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93" w:rsidRPr="00880E93" w:rsidRDefault="00880E93" w:rsidP="00880E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b/>
          <w:bCs/>
          <w:color w:val="5089A0"/>
          <w:sz w:val="28"/>
          <w:szCs w:val="28"/>
          <w:lang w:eastAsia="ru-RU"/>
        </w:rPr>
        <w:t>Важливо</w:t>
      </w:r>
      <w:proofErr w:type="spellEnd"/>
      <w:r w:rsidRPr="00880E93">
        <w:rPr>
          <w:rFonts w:ascii="Arial" w:eastAsia="Times New Roman" w:hAnsi="Arial" w:cs="Arial"/>
          <w:b/>
          <w:bCs/>
          <w:color w:val="5089A0"/>
          <w:sz w:val="28"/>
          <w:szCs w:val="28"/>
          <w:lang w:eastAsia="ru-RU"/>
        </w:rPr>
        <w:t xml:space="preserve"> знати: </w:t>
      </w:r>
      <w:proofErr w:type="spellStart"/>
      <w:r w:rsidRPr="00880E93">
        <w:rPr>
          <w:rFonts w:ascii="Arial" w:eastAsia="Times New Roman" w:hAnsi="Arial" w:cs="Arial"/>
          <w:b/>
          <w:bCs/>
          <w:color w:val="5089A0"/>
          <w:sz w:val="28"/>
          <w:szCs w:val="28"/>
          <w:lang w:eastAsia="ru-RU"/>
        </w:rPr>
        <w:t>Домашнє</w:t>
      </w:r>
      <w:proofErr w:type="spellEnd"/>
      <w:r w:rsidRPr="00880E93">
        <w:rPr>
          <w:rFonts w:ascii="Arial" w:eastAsia="Times New Roman" w:hAnsi="Arial" w:cs="Arial"/>
          <w:b/>
          <w:bCs/>
          <w:color w:val="5089A0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color w:val="5089A0"/>
          <w:sz w:val="28"/>
          <w:szCs w:val="28"/>
          <w:lang w:eastAsia="ru-RU"/>
        </w:rPr>
        <w:t>насильство</w:t>
      </w:r>
      <w:proofErr w:type="spellEnd"/>
      <w:r w:rsidRPr="00880E93">
        <w:rPr>
          <w:rFonts w:ascii="Arial" w:eastAsia="Times New Roman" w:hAnsi="Arial" w:cs="Arial"/>
          <w:b/>
          <w:bCs/>
          <w:color w:val="5089A0"/>
          <w:sz w:val="28"/>
          <w:szCs w:val="28"/>
          <w:lang w:eastAsia="ru-RU"/>
        </w:rPr>
        <w:t xml:space="preserve"> в </w:t>
      </w:r>
      <w:proofErr w:type="spellStart"/>
      <w:r w:rsidRPr="00880E93">
        <w:rPr>
          <w:rFonts w:ascii="Arial" w:eastAsia="Times New Roman" w:hAnsi="Arial" w:cs="Arial"/>
          <w:b/>
          <w:bCs/>
          <w:color w:val="5089A0"/>
          <w:sz w:val="28"/>
          <w:szCs w:val="28"/>
          <w:lang w:eastAsia="ru-RU"/>
        </w:rPr>
        <w:t>умовах</w:t>
      </w:r>
      <w:proofErr w:type="spellEnd"/>
      <w:r w:rsidRPr="00880E93">
        <w:rPr>
          <w:rFonts w:ascii="Arial" w:eastAsia="Times New Roman" w:hAnsi="Arial" w:cs="Arial"/>
          <w:b/>
          <w:bCs/>
          <w:color w:val="5089A0"/>
          <w:sz w:val="28"/>
          <w:szCs w:val="28"/>
          <w:lang w:eastAsia="ru-RU"/>
        </w:rPr>
        <w:t xml:space="preserve"> карантину</w:t>
      </w:r>
    </w:p>
    <w:p w:rsidR="00880E93" w:rsidRPr="00880E93" w:rsidRDefault="00880E93" w:rsidP="00880E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Обмежувальні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заходи </w:t>
      </w:r>
      <w:proofErr w:type="spellStart"/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ід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час карантину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є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дуже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важливими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оскільки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тільки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вони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можуть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зупинити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епідемію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коронавірусу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Водночас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варто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розуміти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що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такі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обмежувальні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заходи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змінюють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наше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життя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Зокрема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вони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впливають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на становище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жінок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чолові</w:t>
      </w:r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к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ів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Домашнє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насильство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умовах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карантину.  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Поради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які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допоможуть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співіснувати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цілодобово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gram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</w:t>
      </w:r>
      <w:proofErr w:type="gram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gram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одному</w:t>
      </w:r>
      <w:proofErr w:type="gram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просторі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поважаючи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межі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одне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одного:</w:t>
      </w:r>
    </w:p>
    <w:p w:rsidR="00880E93" w:rsidRPr="00880E93" w:rsidRDefault="00880E93" w:rsidP="00880E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Насамперед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потрібно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пам’ятати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що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ця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кризова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ситуація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не буде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постійною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адже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людство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не раз переживало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пандемії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Зберігати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авторство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свого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життя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планувати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св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ій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день,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виходячи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своїх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потреб –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це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спільний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час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рідними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час для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свого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задоволення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відновити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хобі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вивчати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іноземну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мову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читати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дивитись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фільми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слухати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музику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чи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писати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її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та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багато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іншого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);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професійні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завдання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коли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працюєш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у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режимі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онлайн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Фізична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активність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(зараз вона просто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необхідна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!).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Вчені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довели,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що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фізичні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вправи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ранкові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вечірні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ідтримують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наш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психологічний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емоційний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стан,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тим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самим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зводять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до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мінімуму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виникнення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депресії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та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надмірної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тривоги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Особливу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увагу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приділяти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дітям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. Не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забувайте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про те,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що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дітям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потрібна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ваша </w:t>
      </w:r>
      <w:proofErr w:type="spellStart"/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ідтримка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Адже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навчання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перейшло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в режим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онлайн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вс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ім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дітям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вдається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самотужки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опрацьовувати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новий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матеріал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окрім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цього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вони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звикли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до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активності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відвідували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різноманітні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гуртки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просто гуляли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друзями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Намагайтеся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проговорити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навіть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прописати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обов’язки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. В кожного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тоді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буде своя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відповідальність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повага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до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іншого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Це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допоможе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знімати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навантаження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на одну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людину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згуртовувати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вашу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сі</w:t>
      </w:r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м’ю</w:t>
      </w:r>
      <w:proofErr w:type="spellEnd"/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Для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збереження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доброго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партнерського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стосунку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не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забувайте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про слова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вдячності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ідтримки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компліменти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Можна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спільно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переглядати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фото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чи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відео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сімейних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подій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поїздок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. Дозвольте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собі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мріяти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обговорюйте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майбутні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плани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. В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такий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спосіб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зможете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переключати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свою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увагу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на позитив,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отримуючи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радість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та ресурс.</w:t>
      </w:r>
    </w:p>
    <w:p w:rsidR="00880E93" w:rsidRPr="00880E93" w:rsidRDefault="00880E93" w:rsidP="00880E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proofErr w:type="gram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</w:t>
      </w:r>
      <w:proofErr w:type="gram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разі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зазнання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домашнього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насильства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в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умовах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карантину головне</w:t>
      </w:r>
    </w:p>
    <w:p w:rsidR="00880E93" w:rsidRPr="00880E93" w:rsidRDefault="00880E93" w:rsidP="00880E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Не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мовчіть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!!!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Отримайте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допомогу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!!! </w:t>
      </w:r>
    </w:p>
    <w:p w:rsidR="00880E93" w:rsidRPr="00880E93" w:rsidRDefault="00880E93" w:rsidP="00880E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102 –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виклик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поліції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80E9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15-47 –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Урядова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гаряча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лінія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» для </w:t>
      </w:r>
      <w:proofErr w:type="spellStart"/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осіб</w:t>
      </w:r>
      <w:proofErr w:type="spellEnd"/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які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страждають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від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домашнього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насильства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Дзвінки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є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безкоштовними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стаціонарних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та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мобільних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телефонів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анонімними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й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конфіденційними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5" w:history="1">
        <w:r w:rsidRPr="00880E9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0 (800) 500 335</w:t>
        </w:r>
      </w:hyperlink>
      <w:r w:rsidRPr="00880E93">
        <w:rPr>
          <w:rFonts w:ascii="Arial" w:eastAsia="Times New Roman" w:hAnsi="Arial" w:cs="Arial"/>
          <w:sz w:val="28"/>
          <w:szCs w:val="28"/>
          <w:lang w:eastAsia="ru-RU"/>
        </w:rPr>
        <w:t>або </w:t>
      </w:r>
      <w:hyperlink r:id="rId6" w:history="1">
        <w:r w:rsidRPr="00880E9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116 123</w:t>
        </w:r>
      </w:hyperlink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  –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Національна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гаряча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лінія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попередження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домашнього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насильства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торгі</w:t>
      </w:r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вл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людьми та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ґендерної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дискримінації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Дзвінки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безкоштовні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стаціонарних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та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мобільних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телефонів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будь-яких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операторів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по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всій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території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України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103 –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виклик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бригади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швидкої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медичної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допомоги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Зверніться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до 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медичного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закладу</w:t>
      </w:r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Отримайте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медичну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допомогу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та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виписку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описом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травм,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пошкоджень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чи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інших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ознак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злочину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якщо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було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фізичне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чи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сексуальне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насильство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Зверніться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до 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відповідальної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/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уповноваженої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особи</w:t>
      </w:r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 у </w:t>
      </w:r>
      <w:proofErr w:type="spellStart"/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ісцеву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раду (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міську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селищну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сільську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або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райдержадміністрацію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Там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приймуть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заяву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та залучать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необхідні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установи для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надання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допомоги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Зверніться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до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місцевого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центру </w:t>
      </w:r>
      <w:proofErr w:type="spellStart"/>
      <w:proofErr w:type="gram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соц</w:t>
      </w:r>
      <w:proofErr w:type="gram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іальних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служб для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сім’ї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дітей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молоді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Фахівці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нададуть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необхідні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консультації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соц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іальні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послуги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Зверніться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у </w:t>
      </w:r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службу у справах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дітей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якщо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Ваш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діти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неповнолітні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Діти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потребують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допомоги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якщо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вони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зазнають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домашнього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насильства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або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є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його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св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ідками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Зверніться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до 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Мобільної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бригади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соц</w:t>
      </w:r>
      <w:proofErr w:type="gram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іально-психологічної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допомоги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 </w:t>
      </w:r>
    </w:p>
    <w:p w:rsidR="00880E93" w:rsidRPr="00880E93" w:rsidRDefault="00880E93" w:rsidP="00880E9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Вінницька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обласна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мобільна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бригада </w:t>
      </w:r>
      <w:proofErr w:type="spellStart"/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соц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іально-психологічної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допомоги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особам,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які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постраждали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від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домашнього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насильства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та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насильства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за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ознакою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статі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, 073 138 80 37, 095 796 44 72, </w:t>
      </w:r>
      <w:hyperlink r:id="rId7" w:history="1">
        <w:r w:rsidRPr="00880E9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vocsssdm@ukr.net </w:t>
        </w:r>
      </w:hyperlink>
    </w:p>
    <w:p w:rsidR="00880E93" w:rsidRPr="00880E93" w:rsidRDefault="00880E93" w:rsidP="00880E9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Вінницька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міська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мобільна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бригада </w:t>
      </w:r>
      <w:proofErr w:type="spellStart"/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соц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іально-психологічної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допомоги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особам,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які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постраждали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від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домашнього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насильства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та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насильства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за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ознакою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статі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, 098 900 15 60, 093 900 15 60, </w:t>
      </w:r>
      <w:hyperlink r:id="rId8" w:history="1">
        <w:r w:rsidRPr="00880E9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vmc_sdm@vmr.gov.ua </w:t>
        </w:r>
      </w:hyperlink>
    </w:p>
    <w:p w:rsidR="00880E93" w:rsidRPr="00880E93" w:rsidRDefault="00880E93" w:rsidP="00880E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умовах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карантину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мобільні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бригади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надають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соц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іальні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послуги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шляхом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проведення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фахових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консультацій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: за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допомогою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телефонного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зв’язку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із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застосуванням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електронних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комунікацій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здійсненням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екстрених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виїздів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у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випадках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коли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існує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загроза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життю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здоров’ю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постраждалих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осіб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метою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надання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послуги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кризового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та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екстреного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втручання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перевезення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постраждалих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до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обласного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притулку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для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осіб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які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постраждали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від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домашнього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насильства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та/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або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насильства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за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ознакою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статі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880E93" w:rsidRPr="00880E93" w:rsidRDefault="00880E93" w:rsidP="00880E9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Пам’ятайте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маєте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право на 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безпечне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місце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перебування</w:t>
      </w:r>
      <w:proofErr w:type="spellEnd"/>
    </w:p>
    <w:p w:rsidR="00880E93" w:rsidRPr="00880E93" w:rsidRDefault="00880E93" w:rsidP="00880E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Отримайте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направлення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у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відповідальної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/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уповноваженої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особи, в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Мобільній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бригаді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в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Центрі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соц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іальних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служб для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сім’ї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дітей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та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молоді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або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поліції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до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притулку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 для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осіб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які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постраждали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від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домашнього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насильства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де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зможете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безпечно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безкоштовно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перебувати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дітьми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до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трьох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місяців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Пам’ятайте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маєте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право на 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безоплатну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правову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допомогу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Отримайте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направлення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у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відповідальної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/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уповноваженої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особи, в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Мобільній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бригаді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або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Центрі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соц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іальних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служб для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сім’ї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дітей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та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молоді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до центру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надання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безоплатної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правової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допомоги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 та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отримайте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правову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консультацію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. Вам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допоможуть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скласти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заяву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скаргу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інший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документ </w:t>
      </w:r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правового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характеру.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Здійснять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представництво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Ваших</w:t>
      </w:r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інтересів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у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суді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0E93" w:rsidRPr="00880E93" w:rsidRDefault="00880E93" w:rsidP="00880E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Не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забувайте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що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домашнє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насильство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</w:t>
      </w:r>
      <w:proofErr w:type="spellEnd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злочин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. За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нього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передбачено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не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лише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адміністративну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gram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а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й</w:t>
      </w:r>
      <w:proofErr w:type="spellEnd"/>
      <w:proofErr w:type="gram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кримінальну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80E93">
        <w:rPr>
          <w:rFonts w:ascii="Arial" w:eastAsia="Times New Roman" w:hAnsi="Arial" w:cs="Arial"/>
          <w:sz w:val="28"/>
          <w:szCs w:val="28"/>
          <w:lang w:eastAsia="ru-RU"/>
        </w:rPr>
        <w:t>відповідальність</w:t>
      </w:r>
      <w:proofErr w:type="spellEnd"/>
      <w:r w:rsidRPr="00880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D4B2F" w:rsidRDefault="004D4B2F"/>
    <w:sectPr w:rsidR="004D4B2F" w:rsidSect="004D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D62"/>
    <w:multiLevelType w:val="multilevel"/>
    <w:tmpl w:val="E070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44A47"/>
    <w:multiLevelType w:val="multilevel"/>
    <w:tmpl w:val="B0F0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D55DB"/>
    <w:multiLevelType w:val="multilevel"/>
    <w:tmpl w:val="18EC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12E79"/>
    <w:multiLevelType w:val="multilevel"/>
    <w:tmpl w:val="0750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96EF6"/>
    <w:multiLevelType w:val="multilevel"/>
    <w:tmpl w:val="474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F2D5A"/>
    <w:multiLevelType w:val="multilevel"/>
    <w:tmpl w:val="129E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0045E"/>
    <w:multiLevelType w:val="multilevel"/>
    <w:tmpl w:val="56C4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C4F9A"/>
    <w:multiLevelType w:val="multilevel"/>
    <w:tmpl w:val="1A3A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91B8A"/>
    <w:multiLevelType w:val="multilevel"/>
    <w:tmpl w:val="6B72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021AF"/>
    <w:multiLevelType w:val="multilevel"/>
    <w:tmpl w:val="CB5C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C36CF"/>
    <w:multiLevelType w:val="multilevel"/>
    <w:tmpl w:val="C1C2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77C15"/>
    <w:multiLevelType w:val="multilevel"/>
    <w:tmpl w:val="2CB0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A309DD"/>
    <w:multiLevelType w:val="multilevel"/>
    <w:tmpl w:val="C69E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315AA"/>
    <w:multiLevelType w:val="multilevel"/>
    <w:tmpl w:val="99CE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E93"/>
    <w:rsid w:val="004D4B2F"/>
    <w:rsid w:val="0088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E93"/>
    <w:rPr>
      <w:b/>
      <w:bCs/>
    </w:rPr>
  </w:style>
  <w:style w:type="character" w:styleId="a5">
    <w:name w:val="Hyperlink"/>
    <w:basedOn w:val="a0"/>
    <w:uiPriority w:val="99"/>
    <w:semiHidden/>
    <w:unhideWhenUsed/>
    <w:rsid w:val="00880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c_sdm@vmr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csssdm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111111111111" TargetMode="External"/><Relationship Id="rId5" Type="http://schemas.openxmlformats.org/officeDocument/2006/relationships/hyperlink" Target="tel:+11111111111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2021-03-03T12:38:00Z</dcterms:created>
  <dcterms:modified xsi:type="dcterms:W3CDTF">2021-03-03T12:38:00Z</dcterms:modified>
</cp:coreProperties>
</file>