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2C4" w:rsidRPr="00F452C4" w:rsidRDefault="00F452C4" w:rsidP="00C9531C">
      <w:pPr>
        <w:shd w:val="clear" w:color="auto" w:fill="FFFFFF"/>
        <w:ind w:firstLine="708"/>
        <w:jc w:val="both"/>
        <w:rPr>
          <w:color w:val="000000"/>
          <w:sz w:val="26"/>
          <w:szCs w:val="26"/>
          <w:lang w:val="uk-UA"/>
        </w:rPr>
      </w:pPr>
      <w:r w:rsidRPr="00F452C4">
        <w:rPr>
          <w:color w:val="000000"/>
          <w:sz w:val="26"/>
          <w:szCs w:val="26"/>
          <w:lang w:val="uk-UA"/>
        </w:rPr>
        <w:t>Відповідно до Порядку використання коштів, передбачених у державному бюджеті для здійснення реабілітації дітей з інвалідністю, затвердженого </w:t>
      </w:r>
      <w:hyperlink r:id="rId6" w:history="1">
        <w:r w:rsidR="00400A57">
          <w:rPr>
            <w:color w:val="0D6EFD"/>
            <w:sz w:val="26"/>
            <w:szCs w:val="26"/>
            <w:lang w:val="uk-UA"/>
          </w:rPr>
          <w:t>п</w:t>
        </w:r>
        <w:r w:rsidRPr="00F452C4">
          <w:rPr>
            <w:color w:val="0D6EFD"/>
            <w:sz w:val="26"/>
            <w:szCs w:val="26"/>
            <w:lang w:val="uk-UA"/>
          </w:rPr>
          <w:t>остановою Кабінету Міністрів України від 27 березня 2019 р. № 309</w:t>
        </w:r>
      </w:hyperlink>
      <w:r w:rsidR="00400A57">
        <w:rPr>
          <w:lang w:val="uk-UA"/>
        </w:rPr>
        <w:t xml:space="preserve"> </w:t>
      </w:r>
      <w:r w:rsidR="00400A57" w:rsidRPr="00400A57">
        <w:rPr>
          <w:lang w:val="uk-UA"/>
        </w:rPr>
        <w:t>«</w:t>
      </w:r>
      <w:r w:rsidR="00400A57" w:rsidRPr="00400A57">
        <w:rPr>
          <w:bCs/>
          <w:color w:val="333333"/>
          <w:sz w:val="26"/>
          <w:szCs w:val="26"/>
          <w:shd w:val="clear" w:color="auto" w:fill="FFFFFF"/>
          <w:lang w:val="uk-UA"/>
        </w:rPr>
        <w:t>Про затвердження Порядку використання коштів, передбачених у державному бюджеті для здійснення реабілітації дітей з інвалідністю» (зі змінами</w:t>
      </w:r>
      <w:r w:rsidR="00400A57">
        <w:rPr>
          <w:b/>
          <w:bCs/>
          <w:color w:val="333333"/>
          <w:sz w:val="26"/>
          <w:szCs w:val="26"/>
          <w:shd w:val="clear" w:color="auto" w:fill="FFFFFF"/>
          <w:lang w:val="uk-UA"/>
        </w:rPr>
        <w:t>)</w:t>
      </w:r>
      <w:r w:rsidRPr="00F452C4">
        <w:rPr>
          <w:color w:val="000000"/>
          <w:sz w:val="26"/>
          <w:szCs w:val="26"/>
          <w:lang w:val="uk-UA"/>
        </w:rPr>
        <w:t>, дітям з інвалідністю</w:t>
      </w:r>
      <w:r w:rsidR="002E0789">
        <w:rPr>
          <w:color w:val="000000"/>
          <w:sz w:val="26"/>
          <w:szCs w:val="26"/>
          <w:lang w:val="uk-UA"/>
        </w:rPr>
        <w:t xml:space="preserve"> </w:t>
      </w:r>
      <w:r w:rsidRPr="00F452C4">
        <w:rPr>
          <w:color w:val="000000"/>
          <w:sz w:val="26"/>
          <w:szCs w:val="26"/>
          <w:lang w:val="uk-UA"/>
        </w:rPr>
        <w:t xml:space="preserve">безоплатно надаються реабілітаційні послуги. </w:t>
      </w:r>
    </w:p>
    <w:p w:rsidR="00F452C4" w:rsidRPr="00F452C4" w:rsidRDefault="00F452C4" w:rsidP="00F452C4">
      <w:pPr>
        <w:shd w:val="clear" w:color="auto" w:fill="FFFFFF"/>
        <w:ind w:firstLine="708"/>
        <w:jc w:val="both"/>
        <w:rPr>
          <w:color w:val="000000"/>
          <w:sz w:val="26"/>
          <w:szCs w:val="26"/>
          <w:lang w:val="uk-UA"/>
        </w:rPr>
      </w:pPr>
      <w:r w:rsidRPr="00F452C4">
        <w:rPr>
          <w:color w:val="000000"/>
          <w:sz w:val="26"/>
          <w:szCs w:val="26"/>
          <w:lang w:val="uk-UA"/>
        </w:rPr>
        <w:t xml:space="preserve">Протягом 2025 року послуги з реабілітації були надані 33 дітям з інвалідністю на загальну суму 600 847,54 грн. </w:t>
      </w:r>
    </w:p>
    <w:p w:rsidR="00F452C4" w:rsidRPr="00F452C4" w:rsidRDefault="00F452C4" w:rsidP="00F452C4">
      <w:pPr>
        <w:shd w:val="clear" w:color="auto" w:fill="FFFFFF"/>
        <w:ind w:firstLine="708"/>
        <w:jc w:val="both"/>
        <w:rPr>
          <w:color w:val="000000"/>
          <w:sz w:val="26"/>
          <w:szCs w:val="26"/>
          <w:lang w:val="uk-UA"/>
        </w:rPr>
      </w:pPr>
      <w:r w:rsidRPr="00F452C4">
        <w:rPr>
          <w:color w:val="000000"/>
          <w:sz w:val="26"/>
          <w:szCs w:val="26"/>
          <w:lang w:val="uk-UA"/>
        </w:rPr>
        <w:t>Станом на 01 червня 2026 року з початку року до відділу прийому громадян «Прозорий офіс з соціальних питань» управління праці та соціального захисту населення Хмільницької міської ради подано 27 заяв від законних представників дітей з інвалідністю. Заключено 9 договорів на проходження реабілітації. 6 дітей вже пройшли реабілітацію у зазначених в заявах реабілітаційних закладах.</w:t>
      </w:r>
    </w:p>
    <w:p w:rsidR="00F452C4" w:rsidRPr="00F452C4" w:rsidRDefault="00F452C4" w:rsidP="00F452C4">
      <w:pPr>
        <w:shd w:val="clear" w:color="auto" w:fill="FFFFFF"/>
        <w:ind w:firstLine="708"/>
        <w:jc w:val="both"/>
        <w:rPr>
          <w:color w:val="000000"/>
          <w:sz w:val="26"/>
          <w:szCs w:val="26"/>
          <w:lang w:val="uk-UA"/>
        </w:rPr>
      </w:pPr>
    </w:p>
    <w:p w:rsidR="00F452C4" w:rsidRPr="00F452C4" w:rsidRDefault="00F452C4" w:rsidP="00F452C4">
      <w:pPr>
        <w:shd w:val="clear" w:color="auto" w:fill="FFFFFF"/>
        <w:jc w:val="both"/>
        <w:rPr>
          <w:color w:val="000000"/>
          <w:sz w:val="26"/>
          <w:szCs w:val="26"/>
          <w:lang w:val="uk-UA"/>
        </w:rPr>
      </w:pPr>
      <w:r w:rsidRPr="00F452C4">
        <w:rPr>
          <w:b/>
          <w:bCs/>
          <w:color w:val="000000"/>
          <w:sz w:val="26"/>
          <w:szCs w:val="26"/>
          <w:lang w:val="uk-UA"/>
        </w:rPr>
        <w:t>Що таке реабілітація?</w:t>
      </w:r>
    </w:p>
    <w:p w:rsidR="00F452C4" w:rsidRPr="00F452C4" w:rsidRDefault="00F452C4" w:rsidP="00F452C4">
      <w:pPr>
        <w:shd w:val="clear" w:color="auto" w:fill="FFFFFF"/>
        <w:ind w:firstLine="708"/>
        <w:jc w:val="both"/>
        <w:rPr>
          <w:color w:val="000000"/>
          <w:sz w:val="26"/>
          <w:szCs w:val="26"/>
          <w:lang w:val="uk-UA"/>
        </w:rPr>
      </w:pPr>
      <w:r w:rsidRPr="00F452C4">
        <w:rPr>
          <w:color w:val="000000"/>
          <w:sz w:val="26"/>
          <w:szCs w:val="26"/>
          <w:lang w:val="uk-UA"/>
        </w:rPr>
        <w:t>Реабілітація осіб з інвалідністю – система медичних, психологічних, педагогічних, фізичних, професійних, трудових, фізкультурно-спортивних, соціально-побутових заходів, спрямованих на надання особам допомоги у відновленні та компенсації порушених або втрачених функцій організму для досягнення і підтримання соціальної та матеріальної незалежності, трудової адаптації та інтеграції в суспільство, а також забезпечення осіб з інвалідністю допоміжними засобами реабілітації і медичними виробами.</w:t>
      </w:r>
    </w:p>
    <w:p w:rsidR="00F452C4" w:rsidRPr="00F452C4" w:rsidRDefault="00F452C4" w:rsidP="00F452C4">
      <w:pPr>
        <w:shd w:val="clear" w:color="auto" w:fill="FFFFFF"/>
        <w:ind w:firstLine="708"/>
        <w:jc w:val="both"/>
        <w:rPr>
          <w:color w:val="000000"/>
          <w:sz w:val="26"/>
          <w:szCs w:val="26"/>
          <w:lang w:val="uk-UA"/>
        </w:rPr>
      </w:pPr>
      <w:r w:rsidRPr="00F452C4">
        <w:rPr>
          <w:color w:val="000000"/>
          <w:sz w:val="26"/>
          <w:szCs w:val="26"/>
          <w:lang w:val="uk-UA"/>
        </w:rPr>
        <w:t>Реабілітаційні заходи – комплекс заходів, якими здійснюється реабілітація осіб з інвалідністю.</w:t>
      </w:r>
    </w:p>
    <w:p w:rsidR="00F452C4" w:rsidRPr="00F452C4" w:rsidRDefault="00F452C4" w:rsidP="00F452C4">
      <w:pPr>
        <w:shd w:val="clear" w:color="auto" w:fill="FFFFFF"/>
        <w:ind w:firstLine="708"/>
        <w:jc w:val="both"/>
        <w:rPr>
          <w:color w:val="000000"/>
          <w:sz w:val="26"/>
          <w:szCs w:val="26"/>
          <w:lang w:val="uk-UA"/>
        </w:rPr>
      </w:pPr>
    </w:p>
    <w:p w:rsidR="00F452C4" w:rsidRPr="00F452C4" w:rsidRDefault="00F452C4" w:rsidP="00F452C4">
      <w:pPr>
        <w:shd w:val="clear" w:color="auto" w:fill="FFFFFF"/>
        <w:jc w:val="both"/>
        <w:rPr>
          <w:color w:val="000000"/>
          <w:sz w:val="26"/>
          <w:szCs w:val="26"/>
          <w:lang w:val="uk-UA"/>
        </w:rPr>
      </w:pPr>
      <w:r w:rsidRPr="00F452C4">
        <w:rPr>
          <w:b/>
          <w:bCs/>
          <w:color w:val="000000"/>
          <w:sz w:val="26"/>
          <w:szCs w:val="26"/>
          <w:lang w:val="uk-UA"/>
        </w:rPr>
        <w:t>Як отримати реабілітаційні послуги?</w:t>
      </w:r>
    </w:p>
    <w:p w:rsidR="00F452C4" w:rsidRPr="00F452C4" w:rsidRDefault="00F452C4" w:rsidP="00F452C4">
      <w:pPr>
        <w:shd w:val="clear" w:color="auto" w:fill="FFFFFF"/>
        <w:ind w:firstLine="708"/>
        <w:jc w:val="both"/>
        <w:rPr>
          <w:color w:val="000000"/>
          <w:sz w:val="26"/>
          <w:szCs w:val="26"/>
          <w:lang w:val="uk-UA"/>
        </w:rPr>
      </w:pPr>
      <w:r w:rsidRPr="00F452C4">
        <w:rPr>
          <w:color w:val="000000"/>
          <w:sz w:val="26"/>
          <w:szCs w:val="26"/>
          <w:lang w:val="uk-UA"/>
        </w:rPr>
        <w:t>Умова: потреба дитини з інвалідністю в реабілітаційних послугах має бути зазначена в її індивідуальній програмі реабілітації, яка видається лікарсько-консультативною комісією закладу охорони здоров’я.</w:t>
      </w:r>
    </w:p>
    <w:p w:rsidR="00F452C4" w:rsidRPr="00F452C4" w:rsidRDefault="00F452C4" w:rsidP="00F452C4">
      <w:pPr>
        <w:shd w:val="clear" w:color="auto" w:fill="FFFFFF"/>
        <w:jc w:val="both"/>
        <w:rPr>
          <w:b/>
          <w:bCs/>
          <w:i/>
          <w:iCs/>
          <w:color w:val="000000"/>
          <w:sz w:val="26"/>
          <w:szCs w:val="26"/>
          <w:lang w:val="uk-UA"/>
        </w:rPr>
      </w:pPr>
    </w:p>
    <w:p w:rsidR="00F452C4" w:rsidRPr="00F452C4" w:rsidRDefault="00F452C4" w:rsidP="00F452C4">
      <w:pPr>
        <w:shd w:val="clear" w:color="auto" w:fill="FFFFFF"/>
        <w:jc w:val="both"/>
        <w:rPr>
          <w:color w:val="000000"/>
          <w:sz w:val="26"/>
          <w:szCs w:val="26"/>
          <w:lang w:val="uk-UA"/>
        </w:rPr>
      </w:pPr>
      <w:r w:rsidRPr="00F452C4">
        <w:rPr>
          <w:b/>
          <w:bCs/>
          <w:i/>
          <w:iCs/>
          <w:color w:val="000000"/>
          <w:sz w:val="26"/>
          <w:szCs w:val="26"/>
          <w:lang w:val="uk-UA"/>
        </w:rPr>
        <w:t>Крок 1 – Обрати реабілітаційний заклад</w:t>
      </w:r>
    </w:p>
    <w:p w:rsidR="00F452C4" w:rsidRPr="00F452C4" w:rsidRDefault="00F452C4" w:rsidP="00F452C4">
      <w:pPr>
        <w:shd w:val="clear" w:color="auto" w:fill="FFFFFF"/>
        <w:ind w:firstLine="708"/>
        <w:jc w:val="both"/>
        <w:rPr>
          <w:color w:val="000000"/>
          <w:sz w:val="26"/>
          <w:szCs w:val="26"/>
          <w:lang w:val="uk-UA"/>
        </w:rPr>
      </w:pPr>
      <w:r w:rsidRPr="00F452C4">
        <w:rPr>
          <w:b/>
          <w:bCs/>
          <w:i/>
          <w:iCs/>
          <w:color w:val="000000"/>
          <w:sz w:val="26"/>
          <w:szCs w:val="26"/>
          <w:lang w:val="uk-UA"/>
        </w:rPr>
        <w:t> </w:t>
      </w:r>
      <w:r w:rsidRPr="00F452C4">
        <w:rPr>
          <w:color w:val="000000"/>
          <w:sz w:val="26"/>
          <w:szCs w:val="26"/>
          <w:lang w:val="uk-UA"/>
        </w:rPr>
        <w:t>Перелік реабілітаційних закладів, в яких дитині з інвалідністю можуть бути надані реабілітаційні послуги, </w:t>
      </w:r>
      <w:hyperlink r:id="rId7" w:history="1">
        <w:r w:rsidRPr="00F452C4">
          <w:rPr>
            <w:color w:val="0D6EFD"/>
            <w:sz w:val="26"/>
            <w:szCs w:val="26"/>
            <w:lang w:val="uk-UA"/>
          </w:rPr>
          <w:t>за посиланням</w:t>
        </w:r>
      </w:hyperlink>
      <w:r w:rsidRPr="00F452C4">
        <w:rPr>
          <w:color w:val="000000"/>
          <w:sz w:val="26"/>
          <w:szCs w:val="26"/>
          <w:lang w:val="uk-UA"/>
        </w:rPr>
        <w:t>. </w:t>
      </w:r>
    </w:p>
    <w:p w:rsidR="00F452C4" w:rsidRPr="00F452C4" w:rsidRDefault="00F452C4" w:rsidP="00F452C4">
      <w:pPr>
        <w:shd w:val="clear" w:color="auto" w:fill="FFFFFF"/>
        <w:ind w:firstLine="708"/>
        <w:jc w:val="both"/>
        <w:rPr>
          <w:color w:val="000000"/>
          <w:sz w:val="26"/>
          <w:szCs w:val="26"/>
          <w:lang w:val="uk-UA"/>
        </w:rPr>
      </w:pPr>
      <w:r w:rsidRPr="00F452C4">
        <w:rPr>
          <w:color w:val="000000"/>
          <w:sz w:val="26"/>
          <w:szCs w:val="26"/>
          <w:lang w:val="uk-UA"/>
        </w:rPr>
        <w:t>Інформацію про обраний заклад потрібно зазначити у </w:t>
      </w:r>
      <w:hyperlink r:id="rId8" w:anchor="Text" w:history="1">
        <w:r w:rsidRPr="00F452C4">
          <w:rPr>
            <w:color w:val="0D6EFD"/>
            <w:sz w:val="26"/>
            <w:szCs w:val="26"/>
            <w:lang w:val="uk-UA"/>
          </w:rPr>
          <w:t>заяві</w:t>
        </w:r>
      </w:hyperlink>
      <w:r w:rsidRPr="00F452C4">
        <w:rPr>
          <w:color w:val="000000"/>
          <w:sz w:val="26"/>
          <w:szCs w:val="26"/>
          <w:lang w:val="uk-UA"/>
        </w:rPr>
        <w:t>.</w:t>
      </w:r>
    </w:p>
    <w:p w:rsidR="00F452C4" w:rsidRDefault="00F452C4" w:rsidP="006024B3">
      <w:pPr>
        <w:shd w:val="clear" w:color="auto" w:fill="FFFFFF"/>
        <w:ind w:firstLine="708"/>
        <w:jc w:val="both"/>
        <w:rPr>
          <w:color w:val="000000"/>
          <w:sz w:val="26"/>
          <w:szCs w:val="26"/>
          <w:lang w:val="uk-UA"/>
        </w:rPr>
      </w:pPr>
      <w:r w:rsidRPr="00F452C4">
        <w:rPr>
          <w:color w:val="000000"/>
          <w:sz w:val="26"/>
          <w:szCs w:val="26"/>
          <w:lang w:val="uk-UA"/>
        </w:rPr>
        <w:t>Для підтвердження можливості надання обраним вами реабілітаційним закладом реабілітаційних послуг орган, до якого ви подасте заяву, звернеться до такого закладу самостійно. Якщо реабілітаційний заклад не підтвердить можливість надання ним реабілітаційних послуг, ви можете обрати інший реабілітаційний заклад.</w:t>
      </w:r>
    </w:p>
    <w:p w:rsidR="006024B3" w:rsidRPr="00F452C4" w:rsidRDefault="006024B3" w:rsidP="006024B3">
      <w:pPr>
        <w:shd w:val="clear" w:color="auto" w:fill="FFFFFF"/>
        <w:ind w:firstLine="708"/>
        <w:jc w:val="both"/>
        <w:rPr>
          <w:color w:val="000000"/>
          <w:sz w:val="26"/>
          <w:szCs w:val="26"/>
          <w:lang w:val="uk-UA"/>
        </w:rPr>
      </w:pPr>
    </w:p>
    <w:p w:rsidR="00F452C4" w:rsidRPr="00F452C4" w:rsidRDefault="00F452C4" w:rsidP="00F452C4">
      <w:pPr>
        <w:shd w:val="clear" w:color="auto" w:fill="FFFFFF"/>
        <w:jc w:val="both"/>
        <w:rPr>
          <w:color w:val="000000"/>
          <w:sz w:val="26"/>
          <w:szCs w:val="26"/>
          <w:lang w:val="uk-UA"/>
        </w:rPr>
      </w:pPr>
      <w:r w:rsidRPr="00F452C4">
        <w:rPr>
          <w:b/>
          <w:bCs/>
          <w:i/>
          <w:iCs/>
          <w:color w:val="000000"/>
          <w:sz w:val="26"/>
          <w:szCs w:val="26"/>
          <w:lang w:val="uk-UA"/>
        </w:rPr>
        <w:t>Крок 2 – Подати заяву</w:t>
      </w:r>
    </w:p>
    <w:p w:rsidR="00F452C4" w:rsidRPr="00F452C4" w:rsidRDefault="00F452C4" w:rsidP="00F452C4">
      <w:pPr>
        <w:shd w:val="clear" w:color="auto" w:fill="FFFFFF"/>
        <w:jc w:val="both"/>
        <w:rPr>
          <w:color w:val="000000"/>
          <w:sz w:val="26"/>
          <w:szCs w:val="26"/>
          <w:lang w:val="uk-UA"/>
        </w:rPr>
      </w:pPr>
      <w:r w:rsidRPr="00F452C4">
        <w:rPr>
          <w:b/>
          <w:bCs/>
          <w:i/>
          <w:iCs/>
          <w:color w:val="000000"/>
          <w:sz w:val="26"/>
          <w:szCs w:val="26"/>
          <w:lang w:val="uk-UA"/>
        </w:rPr>
        <w:t> </w:t>
      </w:r>
      <w:r w:rsidRPr="00F452C4">
        <w:rPr>
          <w:b/>
          <w:bCs/>
          <w:color w:val="000000"/>
          <w:sz w:val="26"/>
          <w:szCs w:val="26"/>
          <w:lang w:val="uk-UA"/>
        </w:rPr>
        <w:t>Куди звертатися?</w:t>
      </w:r>
    </w:p>
    <w:p w:rsidR="00F452C4" w:rsidRPr="00F452C4" w:rsidRDefault="00F452C4" w:rsidP="00F452C4">
      <w:pPr>
        <w:shd w:val="clear" w:color="auto" w:fill="FFFFFF"/>
        <w:jc w:val="both"/>
        <w:rPr>
          <w:color w:val="000000"/>
          <w:sz w:val="26"/>
          <w:szCs w:val="26"/>
          <w:lang w:val="uk-UA"/>
        </w:rPr>
      </w:pPr>
      <w:r w:rsidRPr="00F452C4">
        <w:rPr>
          <w:color w:val="000000"/>
          <w:sz w:val="26"/>
          <w:szCs w:val="26"/>
          <w:lang w:val="uk-UA"/>
        </w:rPr>
        <w:t>Один з батьків дитини з інвалідністю або її законний представник з заявою мають звернутися в відділ прийому громадян «Прозорий офіс з соціальних питань» управління праці та соціального захисту населення Хмільницької міської ради.</w:t>
      </w:r>
    </w:p>
    <w:p w:rsidR="00F452C4" w:rsidRPr="00F452C4" w:rsidRDefault="00F452C4" w:rsidP="00F452C4">
      <w:pPr>
        <w:shd w:val="clear" w:color="auto" w:fill="FFFFFF"/>
        <w:jc w:val="both"/>
        <w:rPr>
          <w:color w:val="000000"/>
          <w:sz w:val="26"/>
          <w:szCs w:val="26"/>
          <w:lang w:val="uk-UA"/>
        </w:rPr>
      </w:pPr>
    </w:p>
    <w:p w:rsidR="00F452C4" w:rsidRPr="00F452C4" w:rsidRDefault="00F452C4" w:rsidP="00F452C4">
      <w:pPr>
        <w:shd w:val="clear" w:color="auto" w:fill="FFFFFF"/>
        <w:jc w:val="both"/>
        <w:rPr>
          <w:color w:val="000000"/>
          <w:sz w:val="26"/>
          <w:szCs w:val="26"/>
          <w:lang w:val="uk-UA"/>
        </w:rPr>
      </w:pPr>
      <w:r w:rsidRPr="00F452C4">
        <w:rPr>
          <w:b/>
          <w:bCs/>
          <w:color w:val="000000"/>
          <w:sz w:val="26"/>
          <w:szCs w:val="26"/>
          <w:lang w:val="uk-UA"/>
        </w:rPr>
        <w:t>Які документи (копії) потрібно додати до заяви ?</w:t>
      </w:r>
    </w:p>
    <w:p w:rsidR="00F452C4" w:rsidRPr="00F452C4" w:rsidRDefault="00F452C4" w:rsidP="006024B3">
      <w:pPr>
        <w:numPr>
          <w:ilvl w:val="0"/>
          <w:numId w:val="20"/>
        </w:numPr>
        <w:shd w:val="clear" w:color="auto" w:fill="FFFFFF"/>
        <w:spacing w:line="276" w:lineRule="auto"/>
        <w:jc w:val="both"/>
        <w:rPr>
          <w:color w:val="000000"/>
          <w:sz w:val="26"/>
          <w:szCs w:val="26"/>
          <w:lang w:val="uk-UA"/>
        </w:rPr>
      </w:pPr>
      <w:r w:rsidRPr="00F452C4">
        <w:rPr>
          <w:color w:val="000000"/>
          <w:sz w:val="26"/>
          <w:szCs w:val="26"/>
          <w:lang w:val="uk-UA"/>
        </w:rPr>
        <w:t>паспорта або іншого документа, що підтверджує особу одного з батьків дитини з інвалідністю, супроводжуючої особи або її законного представника;</w:t>
      </w:r>
    </w:p>
    <w:p w:rsidR="00F452C4" w:rsidRPr="00F452C4" w:rsidRDefault="00F452C4" w:rsidP="006024B3">
      <w:pPr>
        <w:numPr>
          <w:ilvl w:val="0"/>
          <w:numId w:val="20"/>
        </w:numPr>
        <w:shd w:val="clear" w:color="auto" w:fill="FFFFFF"/>
        <w:spacing w:before="100" w:beforeAutospacing="1" w:line="276" w:lineRule="auto"/>
        <w:jc w:val="both"/>
        <w:rPr>
          <w:color w:val="000000"/>
          <w:sz w:val="26"/>
          <w:szCs w:val="26"/>
          <w:lang w:val="uk-UA"/>
        </w:rPr>
      </w:pPr>
      <w:r w:rsidRPr="00F452C4">
        <w:rPr>
          <w:color w:val="000000"/>
          <w:sz w:val="26"/>
          <w:szCs w:val="26"/>
          <w:lang w:val="uk-UA"/>
        </w:rPr>
        <w:t>свідоцтва про народження або паспорта громадянина України дитини з інвалідністю;</w:t>
      </w:r>
    </w:p>
    <w:p w:rsidR="00F452C4" w:rsidRPr="00F452C4" w:rsidRDefault="00F452C4" w:rsidP="006024B3">
      <w:pPr>
        <w:numPr>
          <w:ilvl w:val="0"/>
          <w:numId w:val="20"/>
        </w:numPr>
        <w:shd w:val="clear" w:color="auto" w:fill="FFFFFF"/>
        <w:spacing w:before="100" w:beforeAutospacing="1" w:line="276" w:lineRule="auto"/>
        <w:jc w:val="both"/>
        <w:rPr>
          <w:color w:val="000000"/>
          <w:sz w:val="26"/>
          <w:szCs w:val="26"/>
          <w:lang w:val="uk-UA"/>
        </w:rPr>
      </w:pPr>
      <w:r w:rsidRPr="00F452C4">
        <w:rPr>
          <w:color w:val="000000"/>
          <w:sz w:val="26"/>
          <w:szCs w:val="26"/>
          <w:lang w:val="uk-UA"/>
        </w:rPr>
        <w:t>ідентифікаційного коду дитини з інвалідністю*;</w:t>
      </w:r>
    </w:p>
    <w:p w:rsidR="00F452C4" w:rsidRPr="00F452C4" w:rsidRDefault="00F452C4" w:rsidP="006024B3">
      <w:pPr>
        <w:numPr>
          <w:ilvl w:val="0"/>
          <w:numId w:val="20"/>
        </w:numPr>
        <w:shd w:val="clear" w:color="auto" w:fill="FFFFFF"/>
        <w:spacing w:before="100" w:beforeAutospacing="1" w:line="276" w:lineRule="auto"/>
        <w:jc w:val="both"/>
        <w:rPr>
          <w:color w:val="000000"/>
          <w:sz w:val="26"/>
          <w:szCs w:val="26"/>
          <w:lang w:val="uk-UA"/>
        </w:rPr>
      </w:pPr>
      <w:r w:rsidRPr="00F452C4">
        <w:rPr>
          <w:color w:val="000000"/>
          <w:sz w:val="26"/>
          <w:szCs w:val="26"/>
          <w:lang w:val="uk-UA"/>
        </w:rPr>
        <w:lastRenderedPageBreak/>
        <w:t>ідентифікаційного коду одного з батьків, законного представника або супроводжуючої особи дитини з інвалідністю*;</w:t>
      </w:r>
    </w:p>
    <w:p w:rsidR="00F452C4" w:rsidRPr="00F452C4" w:rsidRDefault="00F452C4" w:rsidP="006024B3">
      <w:pPr>
        <w:numPr>
          <w:ilvl w:val="0"/>
          <w:numId w:val="20"/>
        </w:numPr>
        <w:shd w:val="clear" w:color="auto" w:fill="FFFFFF"/>
        <w:spacing w:before="100" w:beforeAutospacing="1" w:line="276" w:lineRule="auto"/>
        <w:jc w:val="both"/>
        <w:rPr>
          <w:color w:val="000000"/>
          <w:sz w:val="26"/>
          <w:szCs w:val="26"/>
          <w:lang w:val="uk-UA"/>
        </w:rPr>
      </w:pPr>
      <w:r w:rsidRPr="00F452C4">
        <w:rPr>
          <w:color w:val="000000"/>
          <w:sz w:val="26"/>
          <w:szCs w:val="26"/>
          <w:lang w:val="uk-UA"/>
        </w:rPr>
        <w:t>індивідуальної програми реабілітації;</w:t>
      </w:r>
    </w:p>
    <w:p w:rsidR="00F452C4" w:rsidRPr="00F452C4" w:rsidRDefault="00F452C4" w:rsidP="006024B3">
      <w:pPr>
        <w:numPr>
          <w:ilvl w:val="0"/>
          <w:numId w:val="20"/>
        </w:numPr>
        <w:shd w:val="clear" w:color="auto" w:fill="FFFFFF"/>
        <w:spacing w:before="100" w:beforeAutospacing="1" w:line="276" w:lineRule="auto"/>
        <w:jc w:val="both"/>
        <w:rPr>
          <w:color w:val="000000"/>
          <w:sz w:val="26"/>
          <w:szCs w:val="26"/>
          <w:lang w:val="uk-UA"/>
        </w:rPr>
      </w:pPr>
      <w:r w:rsidRPr="00F452C4">
        <w:rPr>
          <w:color w:val="000000"/>
          <w:sz w:val="26"/>
          <w:szCs w:val="26"/>
          <w:lang w:val="uk-UA"/>
        </w:rPr>
        <w:t>виписки з медичної карти амбулаторного (стаціонарного) хворого;</w:t>
      </w:r>
    </w:p>
    <w:p w:rsidR="00F452C4" w:rsidRPr="00F452C4" w:rsidRDefault="00F452C4" w:rsidP="006024B3">
      <w:pPr>
        <w:numPr>
          <w:ilvl w:val="0"/>
          <w:numId w:val="20"/>
        </w:numPr>
        <w:shd w:val="clear" w:color="auto" w:fill="FFFFFF"/>
        <w:spacing w:before="100" w:beforeAutospacing="1" w:line="276" w:lineRule="auto"/>
        <w:jc w:val="both"/>
        <w:rPr>
          <w:color w:val="000000"/>
          <w:sz w:val="26"/>
          <w:szCs w:val="26"/>
          <w:lang w:val="uk-UA"/>
        </w:rPr>
      </w:pPr>
      <w:r w:rsidRPr="00F452C4">
        <w:rPr>
          <w:color w:val="000000"/>
          <w:sz w:val="26"/>
          <w:szCs w:val="26"/>
          <w:lang w:val="uk-UA"/>
        </w:rPr>
        <w:t>документа, який підтверджує статус дитини-сироти/дитини, позбавленої батьківського піклування (для дитини-сироти/дитини, позбавленої батьківського піклування).</w:t>
      </w:r>
    </w:p>
    <w:p w:rsidR="00F452C4" w:rsidRPr="00F452C4" w:rsidRDefault="00F452C4" w:rsidP="00F452C4">
      <w:pPr>
        <w:shd w:val="clear" w:color="auto" w:fill="FFFFFF"/>
        <w:jc w:val="both"/>
        <w:rPr>
          <w:color w:val="000000"/>
          <w:sz w:val="26"/>
          <w:szCs w:val="26"/>
          <w:lang w:val="uk-UA"/>
        </w:rPr>
      </w:pPr>
      <w:r w:rsidRPr="00F452C4">
        <w:rPr>
          <w:i/>
          <w:iCs/>
          <w:color w:val="000000"/>
          <w:sz w:val="26"/>
          <w:szCs w:val="26"/>
          <w:lang w:val="uk-UA"/>
        </w:rPr>
        <w:t>*Не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громадянина України.</w:t>
      </w:r>
    </w:p>
    <w:p w:rsidR="00F452C4" w:rsidRPr="00F452C4" w:rsidRDefault="00F452C4" w:rsidP="00F452C4">
      <w:pPr>
        <w:shd w:val="clear" w:color="auto" w:fill="FFFFFF"/>
        <w:jc w:val="both"/>
        <w:rPr>
          <w:color w:val="000000"/>
          <w:sz w:val="26"/>
          <w:szCs w:val="26"/>
          <w:lang w:val="uk-UA"/>
        </w:rPr>
      </w:pPr>
      <w:r w:rsidRPr="00F452C4">
        <w:rPr>
          <w:b/>
          <w:bCs/>
          <w:color w:val="000000"/>
          <w:sz w:val="26"/>
          <w:szCs w:val="26"/>
          <w:lang w:val="uk-UA"/>
        </w:rPr>
        <w:t>Важливо знати: </w:t>
      </w:r>
    </w:p>
    <w:p w:rsidR="00F452C4" w:rsidRPr="00F452C4" w:rsidRDefault="00F452C4" w:rsidP="00F452C4">
      <w:pPr>
        <w:shd w:val="clear" w:color="auto" w:fill="FFFFFF"/>
        <w:jc w:val="both"/>
        <w:rPr>
          <w:color w:val="000000"/>
          <w:sz w:val="26"/>
          <w:szCs w:val="26"/>
          <w:lang w:val="uk-UA"/>
        </w:rPr>
      </w:pPr>
      <w:r w:rsidRPr="00F452C4">
        <w:rPr>
          <w:color w:val="000000"/>
          <w:sz w:val="26"/>
          <w:szCs w:val="26"/>
          <w:lang w:val="uk-UA"/>
        </w:rPr>
        <w:t>1) Заява подається за місцем реєстрації або фактичним місцем проживання дитини. </w:t>
      </w:r>
    </w:p>
    <w:p w:rsidR="00F452C4" w:rsidRPr="00F452C4" w:rsidRDefault="00F452C4" w:rsidP="00F452C4">
      <w:pPr>
        <w:shd w:val="clear" w:color="auto" w:fill="FFFFFF"/>
        <w:jc w:val="both"/>
        <w:rPr>
          <w:color w:val="000000"/>
          <w:sz w:val="26"/>
          <w:szCs w:val="26"/>
          <w:lang w:val="uk-UA"/>
        </w:rPr>
      </w:pPr>
      <w:r w:rsidRPr="00F452C4">
        <w:rPr>
          <w:color w:val="000000"/>
          <w:sz w:val="26"/>
          <w:szCs w:val="26"/>
          <w:lang w:val="uk-UA"/>
        </w:rPr>
        <w:t>2) Реабілітаційні послуги надаються в порядку черговості подання заяв. З інформацією про черговість отримання реабілітаційних послуг можна ознайомитися за посиланням:</w:t>
      </w:r>
      <w:r w:rsidRPr="00F452C4">
        <w:rPr>
          <w:rFonts w:eastAsia="Calibri"/>
          <w:sz w:val="26"/>
          <w:szCs w:val="26"/>
          <w:lang w:val="uk-UA" w:eastAsia="en-US"/>
        </w:rPr>
        <w:t xml:space="preserve"> </w:t>
      </w:r>
      <w:hyperlink r:id="rId9" w:history="1">
        <w:r w:rsidRPr="00F452C4">
          <w:rPr>
            <w:rFonts w:eastAsia="Calibri"/>
            <w:color w:val="0000FF"/>
            <w:sz w:val="26"/>
            <w:szCs w:val="26"/>
            <w:u w:val="single"/>
            <w:lang w:val="uk-UA"/>
          </w:rPr>
          <w:t>https://rada.ekhmilnyk.gov.ua/uk/page/informaciya-dlya-osib-z-invalidnistyu</w:t>
        </w:r>
      </w:hyperlink>
    </w:p>
    <w:p w:rsidR="00F452C4" w:rsidRPr="00F452C4" w:rsidRDefault="00F452C4" w:rsidP="00F452C4">
      <w:pPr>
        <w:shd w:val="clear" w:color="auto" w:fill="FFFFFF"/>
        <w:jc w:val="both"/>
        <w:rPr>
          <w:color w:val="000000"/>
          <w:sz w:val="26"/>
          <w:szCs w:val="26"/>
          <w:lang w:val="uk-UA"/>
        </w:rPr>
      </w:pPr>
      <w:r w:rsidRPr="00F452C4">
        <w:rPr>
          <w:color w:val="000000"/>
          <w:sz w:val="26"/>
          <w:szCs w:val="26"/>
          <w:lang w:val="uk-UA"/>
        </w:rPr>
        <w:t>3) Якщо реабілітаційних послуг потребують одночасно двоє і більше дітей з інвалідністю з однієї сім’ї, супроводжуючою особою під час проходження ними реабілітації може бути також другий із їх батьків, законних представників, один із близьких родичів (повнолітні брат або сестра, бабуся, дідусь, дядько, тітка). Про це в заяві має зазначити один з батьків або законний представник.</w:t>
      </w:r>
    </w:p>
    <w:p w:rsidR="00F452C4" w:rsidRPr="00F452C4" w:rsidRDefault="00F452C4" w:rsidP="00F452C4">
      <w:pPr>
        <w:shd w:val="clear" w:color="auto" w:fill="FFFFFF"/>
        <w:jc w:val="both"/>
        <w:rPr>
          <w:color w:val="000000"/>
          <w:sz w:val="26"/>
          <w:szCs w:val="26"/>
          <w:lang w:val="uk-UA"/>
        </w:rPr>
      </w:pPr>
      <w:r w:rsidRPr="00F452C4">
        <w:rPr>
          <w:color w:val="000000"/>
          <w:sz w:val="26"/>
          <w:szCs w:val="26"/>
          <w:lang w:val="uk-UA"/>
        </w:rPr>
        <w:t>4) Першочергово реабілітаційними послугами забезпечуються відповідно до поданих заяв діти, які не були забезпечені ними в попередньому бюджетному році внаслідок відсутності бюджетних коштів або у зв’язку з довготривалою хворобою дитини. </w:t>
      </w:r>
    </w:p>
    <w:p w:rsidR="00F452C4" w:rsidRPr="00F452C4" w:rsidRDefault="00F452C4" w:rsidP="00F452C4">
      <w:pPr>
        <w:shd w:val="clear" w:color="auto" w:fill="FFFFFF"/>
        <w:jc w:val="both"/>
        <w:rPr>
          <w:b/>
          <w:bCs/>
          <w:i/>
          <w:iCs/>
          <w:color w:val="000000"/>
          <w:sz w:val="26"/>
          <w:szCs w:val="26"/>
          <w:lang w:val="uk-UA"/>
        </w:rPr>
      </w:pPr>
    </w:p>
    <w:p w:rsidR="00F452C4" w:rsidRPr="00F452C4" w:rsidRDefault="00F452C4" w:rsidP="00F452C4">
      <w:pPr>
        <w:shd w:val="clear" w:color="auto" w:fill="FFFFFF"/>
        <w:jc w:val="both"/>
        <w:rPr>
          <w:b/>
          <w:bCs/>
          <w:i/>
          <w:iCs/>
          <w:color w:val="000000"/>
          <w:sz w:val="26"/>
          <w:szCs w:val="26"/>
          <w:lang w:val="uk-UA"/>
        </w:rPr>
      </w:pPr>
      <w:r w:rsidRPr="00F452C4">
        <w:rPr>
          <w:b/>
          <w:bCs/>
          <w:i/>
          <w:iCs/>
          <w:color w:val="000000"/>
          <w:sz w:val="26"/>
          <w:szCs w:val="26"/>
          <w:lang w:val="uk-UA"/>
        </w:rPr>
        <w:t>Крок 3 – Отримати реабілітаційні послуги в реабілітаційному закладі</w:t>
      </w:r>
    </w:p>
    <w:p w:rsidR="00F452C4" w:rsidRPr="00F452C4" w:rsidRDefault="00F452C4" w:rsidP="00F452C4">
      <w:pPr>
        <w:shd w:val="clear" w:color="auto" w:fill="FFFFFF"/>
        <w:ind w:firstLine="708"/>
        <w:jc w:val="both"/>
        <w:rPr>
          <w:color w:val="000000"/>
          <w:sz w:val="26"/>
          <w:szCs w:val="26"/>
          <w:lang w:val="uk-UA"/>
        </w:rPr>
      </w:pPr>
      <w:r w:rsidRPr="00F452C4">
        <w:rPr>
          <w:b/>
          <w:bCs/>
          <w:i/>
          <w:iCs/>
          <w:color w:val="000000"/>
          <w:sz w:val="26"/>
          <w:szCs w:val="26"/>
          <w:lang w:val="uk-UA"/>
        </w:rPr>
        <w:t> </w:t>
      </w:r>
      <w:r w:rsidRPr="00F452C4">
        <w:rPr>
          <w:color w:val="000000"/>
          <w:sz w:val="26"/>
          <w:szCs w:val="26"/>
          <w:lang w:val="uk-UA"/>
        </w:rPr>
        <w:t>Фахівці реабілітаційного закладу підберуть дитині з інвалідністю реабілітаційні технології, визначать строки і тривалість проходження нею реабілітації з урахуванням реабілітаційного потенціалу та реабілітаційного прогнозу.</w:t>
      </w:r>
    </w:p>
    <w:p w:rsidR="00F452C4" w:rsidRPr="00F452C4" w:rsidRDefault="00F452C4" w:rsidP="00F452C4">
      <w:pPr>
        <w:shd w:val="clear" w:color="auto" w:fill="FFFFFF"/>
        <w:jc w:val="both"/>
        <w:rPr>
          <w:color w:val="000000"/>
          <w:sz w:val="26"/>
          <w:szCs w:val="26"/>
          <w:lang w:val="uk-UA"/>
        </w:rPr>
      </w:pPr>
      <w:r w:rsidRPr="00F452C4">
        <w:rPr>
          <w:color w:val="000000"/>
          <w:sz w:val="26"/>
          <w:szCs w:val="26"/>
          <w:lang w:val="uk-UA"/>
        </w:rPr>
        <w:t>Реабілітаційні послуги можуть надаватися у стаціонарі та амбулаторно.</w:t>
      </w:r>
    </w:p>
    <w:p w:rsidR="00F452C4" w:rsidRPr="00F452C4" w:rsidRDefault="00F452C4" w:rsidP="00F452C4">
      <w:pPr>
        <w:shd w:val="clear" w:color="auto" w:fill="FFFFFF"/>
        <w:jc w:val="both"/>
        <w:rPr>
          <w:color w:val="000000"/>
          <w:sz w:val="26"/>
          <w:szCs w:val="26"/>
          <w:lang w:val="uk-UA"/>
        </w:rPr>
      </w:pPr>
      <w:r w:rsidRPr="00F452C4">
        <w:rPr>
          <w:color w:val="000000"/>
          <w:sz w:val="26"/>
          <w:szCs w:val="26"/>
          <w:lang w:val="uk-UA"/>
        </w:rPr>
        <w:t>Після проходження реабілітації реабілітаційний заклад видає одному з батьків чи законному представнику дитини </w:t>
      </w:r>
      <w:hyperlink r:id="rId10" w:anchor="Text" w:history="1">
        <w:r w:rsidRPr="00F452C4">
          <w:rPr>
            <w:color w:val="0D6EFD"/>
            <w:sz w:val="26"/>
            <w:szCs w:val="26"/>
            <w:lang w:val="uk-UA"/>
          </w:rPr>
          <w:t>довідку про надані реабілітаційні послуги та результати реабілітації.</w:t>
        </w:r>
      </w:hyperlink>
    </w:p>
    <w:p w:rsidR="00F452C4" w:rsidRPr="00F452C4" w:rsidRDefault="00F452C4" w:rsidP="00F452C4">
      <w:pPr>
        <w:shd w:val="clear" w:color="auto" w:fill="FFFFFF"/>
        <w:ind w:firstLine="708"/>
        <w:jc w:val="both"/>
        <w:rPr>
          <w:color w:val="000000"/>
          <w:sz w:val="26"/>
          <w:szCs w:val="26"/>
          <w:lang w:val="uk-UA"/>
        </w:rPr>
      </w:pPr>
      <w:r w:rsidRPr="00F452C4">
        <w:rPr>
          <w:color w:val="000000"/>
          <w:sz w:val="26"/>
          <w:szCs w:val="26"/>
          <w:lang w:val="uk-UA"/>
        </w:rPr>
        <w:t>Яка вартість реабілітаційних послуг?</w:t>
      </w:r>
    </w:p>
    <w:p w:rsidR="00F452C4" w:rsidRPr="00F452C4" w:rsidRDefault="00F452C4" w:rsidP="00F452C4">
      <w:pPr>
        <w:shd w:val="clear" w:color="auto" w:fill="FFFFFF"/>
        <w:jc w:val="both"/>
        <w:rPr>
          <w:color w:val="000000"/>
          <w:sz w:val="26"/>
          <w:szCs w:val="26"/>
          <w:lang w:val="uk-UA"/>
        </w:rPr>
      </w:pPr>
      <w:r w:rsidRPr="00F452C4">
        <w:rPr>
          <w:color w:val="000000"/>
          <w:sz w:val="26"/>
          <w:szCs w:val="26"/>
          <w:lang w:val="uk-UA"/>
        </w:rPr>
        <w:t>Реабілітаційні послуги надаються дітям з інвалідністю </w:t>
      </w:r>
      <w:r w:rsidRPr="00F452C4">
        <w:rPr>
          <w:b/>
          <w:bCs/>
          <w:color w:val="000000"/>
          <w:sz w:val="26"/>
          <w:szCs w:val="26"/>
          <w:lang w:val="uk-UA"/>
        </w:rPr>
        <w:t>безоплатно.</w:t>
      </w:r>
    </w:p>
    <w:p w:rsidR="00F452C4" w:rsidRPr="00F452C4" w:rsidRDefault="00F452C4" w:rsidP="00F452C4">
      <w:pPr>
        <w:shd w:val="clear" w:color="auto" w:fill="FFFFFF"/>
        <w:jc w:val="both"/>
        <w:rPr>
          <w:color w:val="000000"/>
          <w:sz w:val="26"/>
          <w:szCs w:val="26"/>
          <w:lang w:val="uk-UA"/>
        </w:rPr>
      </w:pPr>
      <w:r w:rsidRPr="00F452C4">
        <w:rPr>
          <w:color w:val="000000"/>
          <w:sz w:val="26"/>
          <w:szCs w:val="26"/>
          <w:lang w:val="uk-UA"/>
        </w:rPr>
        <w:t>Держава покриває реабілітацію дітей з інвалідністю в межах таких сум коштів на рік:</w:t>
      </w:r>
    </w:p>
    <w:p w:rsidR="00F452C4" w:rsidRPr="00F452C4" w:rsidRDefault="00F452C4" w:rsidP="00F452C4">
      <w:pPr>
        <w:numPr>
          <w:ilvl w:val="0"/>
          <w:numId w:val="21"/>
        </w:numPr>
        <w:shd w:val="clear" w:color="auto" w:fill="FFFFFF"/>
        <w:spacing w:before="100" w:beforeAutospacing="1" w:after="200" w:line="276" w:lineRule="auto"/>
        <w:jc w:val="both"/>
        <w:rPr>
          <w:color w:val="000000"/>
          <w:sz w:val="26"/>
          <w:szCs w:val="26"/>
          <w:lang w:val="uk-UA"/>
        </w:rPr>
      </w:pPr>
      <w:r w:rsidRPr="00F452C4">
        <w:rPr>
          <w:color w:val="000000"/>
          <w:sz w:val="26"/>
          <w:szCs w:val="26"/>
          <w:lang w:val="uk-UA"/>
        </w:rPr>
        <w:t>16 тис. гривень – якщо за більшістю основних категорій життєдіяльності відповідно до індивідуальної програми реабілітації встановлено обмеження I та II ступеня;</w:t>
      </w:r>
    </w:p>
    <w:p w:rsidR="00F452C4" w:rsidRPr="00F452C4" w:rsidRDefault="00F452C4" w:rsidP="00F452C4">
      <w:pPr>
        <w:numPr>
          <w:ilvl w:val="0"/>
          <w:numId w:val="21"/>
        </w:numPr>
        <w:shd w:val="clear" w:color="auto" w:fill="FFFFFF"/>
        <w:spacing w:before="100" w:beforeAutospacing="1" w:after="200" w:line="276" w:lineRule="auto"/>
        <w:jc w:val="both"/>
        <w:rPr>
          <w:color w:val="000000"/>
          <w:sz w:val="26"/>
          <w:szCs w:val="26"/>
          <w:lang w:val="uk-UA"/>
        </w:rPr>
      </w:pPr>
      <w:r w:rsidRPr="00F452C4">
        <w:rPr>
          <w:color w:val="000000"/>
          <w:sz w:val="26"/>
          <w:szCs w:val="26"/>
          <w:lang w:val="uk-UA"/>
        </w:rPr>
        <w:t>25 тис. гривень – якщо за більшістю основних категорій життєдіяльності відповідно до індивідуальної програми реабілітації встановлено обмеження III ступеня;</w:t>
      </w:r>
    </w:p>
    <w:p w:rsidR="00F452C4" w:rsidRPr="00F452C4" w:rsidRDefault="00F452C4" w:rsidP="00F452C4">
      <w:pPr>
        <w:numPr>
          <w:ilvl w:val="0"/>
          <w:numId w:val="21"/>
        </w:numPr>
        <w:shd w:val="clear" w:color="auto" w:fill="FFFFFF"/>
        <w:spacing w:before="100" w:beforeAutospacing="1" w:after="200" w:line="276" w:lineRule="auto"/>
        <w:jc w:val="both"/>
        <w:rPr>
          <w:color w:val="000000"/>
          <w:sz w:val="26"/>
          <w:szCs w:val="26"/>
          <w:lang w:val="uk-UA"/>
        </w:rPr>
      </w:pPr>
      <w:r w:rsidRPr="00F452C4">
        <w:rPr>
          <w:color w:val="000000"/>
          <w:sz w:val="26"/>
          <w:szCs w:val="26"/>
          <w:lang w:val="uk-UA"/>
        </w:rPr>
        <w:t>24 тис. гривень – якщо дитина з інвалідністю є дитиною-сиротою або дитиною, позбавленою батьківського піклування і за більшістю основних категорій життєдіяльності відповідно до індивідуальної програми реабілітації їй встановлено обмеження I та II ступеня;</w:t>
      </w:r>
    </w:p>
    <w:p w:rsidR="00F452C4" w:rsidRPr="00F452C4" w:rsidRDefault="00F452C4" w:rsidP="00F452C4">
      <w:pPr>
        <w:numPr>
          <w:ilvl w:val="0"/>
          <w:numId w:val="21"/>
        </w:numPr>
        <w:shd w:val="clear" w:color="auto" w:fill="FFFFFF"/>
        <w:spacing w:before="100" w:beforeAutospacing="1" w:after="200" w:line="276" w:lineRule="auto"/>
        <w:jc w:val="both"/>
        <w:rPr>
          <w:color w:val="000000"/>
          <w:sz w:val="26"/>
          <w:szCs w:val="26"/>
          <w:lang w:val="uk-UA"/>
        </w:rPr>
      </w:pPr>
      <w:r w:rsidRPr="00F452C4">
        <w:rPr>
          <w:color w:val="000000"/>
          <w:sz w:val="26"/>
          <w:szCs w:val="26"/>
          <w:lang w:val="uk-UA"/>
        </w:rPr>
        <w:t xml:space="preserve">37, 5 тис. гривень – якщо дитина з інвалідністю є дитиною-сиротою або дитиною, позбавленою батьківського піклування і за більшістю основних категорій </w:t>
      </w:r>
      <w:r w:rsidRPr="00F452C4">
        <w:rPr>
          <w:color w:val="000000"/>
          <w:sz w:val="26"/>
          <w:szCs w:val="26"/>
          <w:lang w:val="uk-UA"/>
        </w:rPr>
        <w:lastRenderedPageBreak/>
        <w:t>життєдіяльності відповідно до індивідуальної програми реабілітації їй встановлено обмеження III ступеня.</w:t>
      </w:r>
    </w:p>
    <w:p w:rsidR="00F452C4" w:rsidRPr="00F452C4" w:rsidRDefault="00F452C4" w:rsidP="00F452C4">
      <w:pPr>
        <w:shd w:val="clear" w:color="auto" w:fill="FFFFFF"/>
        <w:jc w:val="both"/>
        <w:rPr>
          <w:color w:val="000000"/>
          <w:sz w:val="26"/>
          <w:szCs w:val="26"/>
          <w:lang w:val="uk-UA"/>
        </w:rPr>
      </w:pPr>
      <w:r w:rsidRPr="00F452C4">
        <w:rPr>
          <w:color w:val="000000"/>
          <w:sz w:val="26"/>
          <w:szCs w:val="26"/>
          <w:lang w:val="uk-UA"/>
        </w:rPr>
        <w:t>Вартість реабілітаційних послуг в кожному конкретному випадку визначає реабілітаційний заклад. Якщо фактична вартість реабілітаційних послуг вища за суму коштів, яку покриває держава, різницю можна покрити за рахунок власних коштів або з інших джерел. </w:t>
      </w:r>
    </w:p>
    <w:p w:rsidR="00F452C4" w:rsidRPr="00F452C4" w:rsidRDefault="00F452C4" w:rsidP="00F452C4">
      <w:pPr>
        <w:shd w:val="clear" w:color="auto" w:fill="FFFFFF"/>
        <w:ind w:firstLine="360"/>
        <w:jc w:val="both"/>
        <w:rPr>
          <w:color w:val="000000"/>
          <w:sz w:val="26"/>
          <w:szCs w:val="26"/>
          <w:lang w:val="uk-UA"/>
        </w:rPr>
      </w:pPr>
      <w:r w:rsidRPr="00F452C4">
        <w:rPr>
          <w:b/>
          <w:bCs/>
          <w:color w:val="000000"/>
          <w:sz w:val="26"/>
          <w:szCs w:val="26"/>
          <w:lang w:val="uk-UA"/>
        </w:rPr>
        <w:t>Зверніть увагу! </w:t>
      </w:r>
      <w:r w:rsidRPr="00F452C4">
        <w:rPr>
          <w:color w:val="000000"/>
          <w:sz w:val="26"/>
          <w:szCs w:val="26"/>
          <w:lang w:val="uk-UA"/>
        </w:rPr>
        <w:t>Кошти, які виділяє держава на реабілітацію дітей з інвалідністю можуть бути частково використані під час надання реабілітаційних послуг на:</w:t>
      </w:r>
    </w:p>
    <w:p w:rsidR="00F452C4" w:rsidRPr="00F452C4" w:rsidRDefault="00F452C4" w:rsidP="00F452C4">
      <w:pPr>
        <w:numPr>
          <w:ilvl w:val="0"/>
          <w:numId w:val="22"/>
        </w:numPr>
        <w:shd w:val="clear" w:color="auto" w:fill="FFFFFF"/>
        <w:spacing w:before="100" w:beforeAutospacing="1" w:after="200" w:line="276" w:lineRule="auto"/>
        <w:jc w:val="both"/>
        <w:rPr>
          <w:color w:val="000000"/>
          <w:sz w:val="26"/>
          <w:szCs w:val="26"/>
          <w:lang w:val="uk-UA"/>
        </w:rPr>
      </w:pPr>
      <w:r w:rsidRPr="00F452C4">
        <w:rPr>
          <w:color w:val="000000"/>
          <w:sz w:val="26"/>
          <w:szCs w:val="26"/>
          <w:lang w:val="uk-UA"/>
        </w:rPr>
        <w:t>харчування дитини з інвалідністю (якщо послуги надаються амбулаторно);</w:t>
      </w:r>
    </w:p>
    <w:p w:rsidR="00F452C4" w:rsidRPr="00F452C4" w:rsidRDefault="00F452C4" w:rsidP="00F452C4">
      <w:pPr>
        <w:numPr>
          <w:ilvl w:val="0"/>
          <w:numId w:val="22"/>
        </w:numPr>
        <w:shd w:val="clear" w:color="auto" w:fill="FFFFFF"/>
        <w:spacing w:before="100" w:beforeAutospacing="1" w:after="200" w:line="276" w:lineRule="auto"/>
        <w:jc w:val="both"/>
        <w:rPr>
          <w:color w:val="000000"/>
          <w:sz w:val="26"/>
          <w:szCs w:val="26"/>
          <w:lang w:val="uk-UA"/>
        </w:rPr>
      </w:pPr>
      <w:r w:rsidRPr="00F452C4">
        <w:rPr>
          <w:color w:val="000000"/>
          <w:sz w:val="26"/>
          <w:szCs w:val="26"/>
          <w:lang w:val="uk-UA"/>
        </w:rPr>
        <w:t>проживання та харчування дитини з інвалідністю (якщо послуги надаються в стаціонарі);</w:t>
      </w:r>
    </w:p>
    <w:p w:rsidR="00F452C4" w:rsidRPr="00F452C4" w:rsidRDefault="00F452C4" w:rsidP="00F452C4">
      <w:pPr>
        <w:numPr>
          <w:ilvl w:val="0"/>
          <w:numId w:val="22"/>
        </w:numPr>
        <w:shd w:val="clear" w:color="auto" w:fill="FFFFFF"/>
        <w:spacing w:before="100" w:beforeAutospacing="1" w:after="200" w:line="276" w:lineRule="auto"/>
        <w:jc w:val="both"/>
        <w:rPr>
          <w:color w:val="000000"/>
          <w:sz w:val="26"/>
          <w:szCs w:val="26"/>
          <w:lang w:val="uk-UA"/>
        </w:rPr>
      </w:pPr>
      <w:r w:rsidRPr="00F452C4">
        <w:rPr>
          <w:color w:val="000000"/>
          <w:sz w:val="26"/>
          <w:szCs w:val="26"/>
          <w:lang w:val="uk-UA"/>
        </w:rPr>
        <w:t>проживання та харчування одного з батьків чи законного представника дитини з інвалідністю, які супроводжують дитину під час отримання нею реабілітаційних послуг, або іншої супроводжуючої особи (якщо послуги надаються в стаціонарі);</w:t>
      </w:r>
    </w:p>
    <w:p w:rsidR="00F452C4" w:rsidRPr="00F452C4" w:rsidRDefault="00F452C4" w:rsidP="00F452C4">
      <w:pPr>
        <w:numPr>
          <w:ilvl w:val="0"/>
          <w:numId w:val="22"/>
        </w:numPr>
        <w:shd w:val="clear" w:color="auto" w:fill="FFFFFF"/>
        <w:spacing w:before="100" w:beforeAutospacing="1" w:after="200" w:line="276" w:lineRule="auto"/>
        <w:jc w:val="both"/>
        <w:rPr>
          <w:color w:val="000000"/>
          <w:sz w:val="26"/>
          <w:szCs w:val="26"/>
          <w:lang w:val="uk-UA"/>
        </w:rPr>
      </w:pPr>
      <w:r w:rsidRPr="00F452C4">
        <w:rPr>
          <w:color w:val="000000"/>
          <w:sz w:val="26"/>
          <w:szCs w:val="26"/>
          <w:lang w:val="uk-UA"/>
        </w:rPr>
        <w:t>вартість перевезення дитини з інвалідністю, яка потребує сторонньої допомоги, та одного з її батьків чи законного представника або супроводжуючої особи (перевезення забезпечується реабілітаційним закладом в межах адміністративно-територіальної одиниці, де він розташований: від транспортних вузлів (залізничний вокзал, автостанція) до закладу та у зворотному напрямку).</w:t>
      </w:r>
    </w:p>
    <w:p w:rsidR="00F452C4" w:rsidRPr="00F452C4" w:rsidRDefault="00F452C4" w:rsidP="00F452C4">
      <w:pPr>
        <w:shd w:val="clear" w:color="auto" w:fill="FFFFFF"/>
        <w:jc w:val="both"/>
        <w:rPr>
          <w:color w:val="000000"/>
          <w:sz w:val="26"/>
          <w:szCs w:val="26"/>
          <w:lang w:val="uk-UA"/>
        </w:rPr>
      </w:pPr>
      <w:r w:rsidRPr="00F452C4">
        <w:rPr>
          <w:color w:val="000000"/>
          <w:sz w:val="26"/>
          <w:szCs w:val="26"/>
          <w:lang w:val="uk-UA"/>
        </w:rPr>
        <w:t>При цьому не менше ніж 60 % коштів, які виділяє держава, має бути використано безпосередньо на реабілітаційні послуги.</w:t>
      </w:r>
    </w:p>
    <w:p w:rsidR="00F452C4" w:rsidRPr="00F452C4" w:rsidRDefault="00F452C4" w:rsidP="00F452C4">
      <w:pPr>
        <w:jc w:val="both"/>
        <w:rPr>
          <w:rFonts w:eastAsia="Calibri"/>
          <w:sz w:val="26"/>
          <w:szCs w:val="26"/>
          <w:lang w:val="uk-UA" w:eastAsia="en-US"/>
        </w:rPr>
      </w:pPr>
    </w:p>
    <w:p w:rsidR="0033652E" w:rsidRPr="0033652E" w:rsidRDefault="0033652E" w:rsidP="0033652E">
      <w:pPr>
        <w:shd w:val="clear" w:color="auto" w:fill="FFFFFF"/>
        <w:autoSpaceDE w:val="0"/>
        <w:autoSpaceDN w:val="0"/>
        <w:spacing w:line="0" w:lineRule="atLeast"/>
        <w:rPr>
          <w:i/>
          <w:color w:val="000000"/>
          <w:sz w:val="25"/>
          <w:szCs w:val="25"/>
          <w:lang w:val="uk-UA"/>
        </w:rPr>
      </w:pPr>
    </w:p>
    <w:p w:rsidR="0033652E" w:rsidRPr="0033652E" w:rsidRDefault="0033652E" w:rsidP="0033652E">
      <w:pPr>
        <w:shd w:val="clear" w:color="auto" w:fill="FFFFFF"/>
        <w:autoSpaceDE w:val="0"/>
        <w:autoSpaceDN w:val="0"/>
        <w:spacing w:line="0" w:lineRule="atLeast"/>
        <w:ind w:left="4956" w:firstLine="12"/>
        <w:jc w:val="right"/>
        <w:rPr>
          <w:b/>
          <w:i/>
          <w:color w:val="000000"/>
          <w:sz w:val="28"/>
          <w:szCs w:val="28"/>
          <w:lang w:val="uk-UA"/>
        </w:rPr>
      </w:pPr>
      <w:r w:rsidRPr="0033652E">
        <w:rPr>
          <w:b/>
          <w:i/>
          <w:color w:val="000000"/>
          <w:sz w:val="28"/>
          <w:szCs w:val="28"/>
          <w:lang w:val="uk-UA"/>
        </w:rPr>
        <w:t xml:space="preserve">Управління праці </w:t>
      </w:r>
      <w:r w:rsidRPr="0033652E">
        <w:rPr>
          <w:b/>
          <w:i/>
          <w:color w:val="000000"/>
          <w:sz w:val="28"/>
          <w:szCs w:val="28"/>
        </w:rPr>
        <w:t xml:space="preserve">та </w:t>
      </w:r>
      <w:proofErr w:type="spellStart"/>
      <w:r w:rsidRPr="0033652E">
        <w:rPr>
          <w:b/>
          <w:i/>
          <w:color w:val="000000"/>
          <w:sz w:val="28"/>
          <w:szCs w:val="28"/>
        </w:rPr>
        <w:t>соціального</w:t>
      </w:r>
      <w:proofErr w:type="spellEnd"/>
      <w:r w:rsidRPr="0033652E">
        <w:rPr>
          <w:b/>
          <w:i/>
          <w:color w:val="000000"/>
          <w:sz w:val="28"/>
          <w:szCs w:val="28"/>
        </w:rPr>
        <w:t xml:space="preserve"> </w:t>
      </w:r>
    </w:p>
    <w:p w:rsidR="00E20A17" w:rsidRPr="0033652E" w:rsidRDefault="0033652E" w:rsidP="0033652E">
      <w:pPr>
        <w:ind w:firstLine="360"/>
        <w:rPr>
          <w:b/>
          <w:sz w:val="28"/>
          <w:szCs w:val="28"/>
          <w:lang w:val="uk-UA"/>
        </w:rPr>
      </w:pPr>
      <w:r w:rsidRPr="0033652E">
        <w:rPr>
          <w:b/>
          <w:i/>
          <w:color w:val="000000"/>
          <w:sz w:val="28"/>
          <w:szCs w:val="28"/>
          <w:lang w:val="uk-UA"/>
        </w:rPr>
        <w:t xml:space="preserve">                                             </w:t>
      </w:r>
      <w:r>
        <w:rPr>
          <w:b/>
          <w:i/>
          <w:color w:val="000000"/>
          <w:sz w:val="28"/>
          <w:szCs w:val="28"/>
          <w:lang w:val="uk-UA"/>
        </w:rPr>
        <w:t xml:space="preserve">             </w:t>
      </w:r>
      <w:r w:rsidRPr="0033652E">
        <w:rPr>
          <w:b/>
          <w:i/>
          <w:color w:val="000000"/>
          <w:sz w:val="28"/>
          <w:szCs w:val="28"/>
          <w:lang w:val="uk-UA"/>
        </w:rPr>
        <w:t xml:space="preserve"> </w:t>
      </w:r>
      <w:proofErr w:type="spellStart"/>
      <w:r w:rsidRPr="0033652E">
        <w:rPr>
          <w:b/>
          <w:i/>
          <w:color w:val="000000"/>
          <w:sz w:val="28"/>
          <w:szCs w:val="28"/>
        </w:rPr>
        <w:t>захисту</w:t>
      </w:r>
      <w:proofErr w:type="spellEnd"/>
      <w:r w:rsidRPr="0033652E">
        <w:rPr>
          <w:b/>
          <w:i/>
          <w:color w:val="000000"/>
          <w:sz w:val="28"/>
          <w:szCs w:val="28"/>
        </w:rPr>
        <w:t xml:space="preserve"> </w:t>
      </w:r>
      <w:proofErr w:type="spellStart"/>
      <w:r w:rsidRPr="0033652E">
        <w:rPr>
          <w:b/>
          <w:i/>
          <w:color w:val="000000"/>
          <w:sz w:val="28"/>
          <w:szCs w:val="28"/>
        </w:rPr>
        <w:t>населення</w:t>
      </w:r>
      <w:proofErr w:type="spellEnd"/>
      <w:r w:rsidRPr="0033652E">
        <w:rPr>
          <w:b/>
          <w:i/>
          <w:color w:val="000000"/>
          <w:sz w:val="28"/>
          <w:szCs w:val="28"/>
        </w:rPr>
        <w:t xml:space="preserve"> </w:t>
      </w:r>
      <w:proofErr w:type="spellStart"/>
      <w:r w:rsidRPr="0033652E">
        <w:rPr>
          <w:b/>
          <w:i/>
          <w:color w:val="000000"/>
          <w:sz w:val="28"/>
          <w:szCs w:val="28"/>
        </w:rPr>
        <w:t>Хмільни</w:t>
      </w:r>
      <w:r>
        <w:rPr>
          <w:b/>
          <w:i/>
          <w:color w:val="000000"/>
          <w:sz w:val="28"/>
          <w:szCs w:val="28"/>
          <w:lang w:val="uk-UA"/>
        </w:rPr>
        <w:t>цької</w:t>
      </w:r>
      <w:proofErr w:type="spellEnd"/>
      <w:r>
        <w:rPr>
          <w:b/>
          <w:i/>
          <w:color w:val="000000"/>
          <w:sz w:val="28"/>
          <w:szCs w:val="28"/>
          <w:lang w:val="uk-UA"/>
        </w:rPr>
        <w:t xml:space="preserve"> міської ради</w:t>
      </w:r>
    </w:p>
    <w:p w:rsidR="000A6967" w:rsidRPr="00E20A17" w:rsidRDefault="000A6967" w:rsidP="00D85305">
      <w:pPr>
        <w:ind w:firstLine="360"/>
        <w:rPr>
          <w:b/>
          <w:sz w:val="28"/>
          <w:szCs w:val="28"/>
          <w:lang w:val="uk-UA"/>
        </w:rPr>
      </w:pPr>
    </w:p>
    <w:p w:rsidR="00A63A37" w:rsidRPr="00E20A17" w:rsidRDefault="00A63A37" w:rsidP="00D85305">
      <w:pPr>
        <w:ind w:firstLine="360"/>
        <w:rPr>
          <w:b/>
          <w:sz w:val="28"/>
          <w:szCs w:val="28"/>
          <w:lang w:val="uk-UA"/>
        </w:rPr>
      </w:pPr>
    </w:p>
    <w:sectPr w:rsidR="00A63A37" w:rsidRPr="00E20A17" w:rsidSect="00D77F99">
      <w:pgSz w:w="11906" w:h="16838"/>
      <w:pgMar w:top="567" w:right="567" w:bottom="6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5AB2"/>
    <w:multiLevelType w:val="multilevel"/>
    <w:tmpl w:val="150850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7876F9"/>
    <w:multiLevelType w:val="hybridMultilevel"/>
    <w:tmpl w:val="5E042B4E"/>
    <w:lvl w:ilvl="0" w:tplc="318AD7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AE3C1B"/>
    <w:multiLevelType w:val="hybridMultilevel"/>
    <w:tmpl w:val="55FACB1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0FE3258F"/>
    <w:multiLevelType w:val="multilevel"/>
    <w:tmpl w:val="53C6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AB20B9"/>
    <w:multiLevelType w:val="hybridMultilevel"/>
    <w:tmpl w:val="2368D380"/>
    <w:lvl w:ilvl="0" w:tplc="DFE616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665C5B"/>
    <w:multiLevelType w:val="hybridMultilevel"/>
    <w:tmpl w:val="9926D9E2"/>
    <w:lvl w:ilvl="0" w:tplc="17E06F2C">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2A25F19"/>
    <w:multiLevelType w:val="hybridMultilevel"/>
    <w:tmpl w:val="0F2420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6D86860"/>
    <w:multiLevelType w:val="hybridMultilevel"/>
    <w:tmpl w:val="D7B4B8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C15017"/>
    <w:multiLevelType w:val="multilevel"/>
    <w:tmpl w:val="915E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585769"/>
    <w:multiLevelType w:val="hybridMultilevel"/>
    <w:tmpl w:val="1E0863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B515F36"/>
    <w:multiLevelType w:val="multilevel"/>
    <w:tmpl w:val="BF6E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511509"/>
    <w:multiLevelType w:val="hybridMultilevel"/>
    <w:tmpl w:val="481E10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E835AEB"/>
    <w:multiLevelType w:val="hybridMultilevel"/>
    <w:tmpl w:val="08420898"/>
    <w:lvl w:ilvl="0" w:tplc="ADA87648">
      <w:numFmt w:val="bullet"/>
      <w:lvlText w:val="-"/>
      <w:lvlJc w:val="left"/>
      <w:pPr>
        <w:ind w:left="502" w:hanging="360"/>
      </w:pPr>
      <w:rPr>
        <w:rFonts w:ascii="Times New Roman" w:eastAsiaTheme="minorHAnsi"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3">
    <w:nsid w:val="42132751"/>
    <w:multiLevelType w:val="hybridMultilevel"/>
    <w:tmpl w:val="DE5AD740"/>
    <w:lvl w:ilvl="0" w:tplc="F05A319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6666BFC"/>
    <w:multiLevelType w:val="hybridMultilevel"/>
    <w:tmpl w:val="CADE61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6D9318A"/>
    <w:multiLevelType w:val="hybridMultilevel"/>
    <w:tmpl w:val="77BCF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C612C2"/>
    <w:multiLevelType w:val="hybridMultilevel"/>
    <w:tmpl w:val="BD62F6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4196DD1"/>
    <w:multiLevelType w:val="hybridMultilevel"/>
    <w:tmpl w:val="5C0E00F2"/>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8">
    <w:nsid w:val="6CED01CB"/>
    <w:multiLevelType w:val="hybridMultilevel"/>
    <w:tmpl w:val="F3B2AE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731130AE"/>
    <w:multiLevelType w:val="multilevel"/>
    <w:tmpl w:val="7B5C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E3C1952"/>
    <w:multiLevelType w:val="multilevel"/>
    <w:tmpl w:val="098C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AA7C79"/>
    <w:multiLevelType w:val="hybridMultilevel"/>
    <w:tmpl w:val="116811F8"/>
    <w:lvl w:ilvl="0" w:tplc="04220001">
      <w:start w:val="1"/>
      <w:numFmt w:val="bullet"/>
      <w:lvlText w:val=""/>
      <w:lvlJc w:val="left"/>
      <w:pPr>
        <w:ind w:left="1125" w:hanging="360"/>
      </w:pPr>
      <w:rPr>
        <w:rFonts w:ascii="Symbol" w:hAnsi="Symbol" w:hint="default"/>
      </w:rPr>
    </w:lvl>
    <w:lvl w:ilvl="1" w:tplc="04220003" w:tentative="1">
      <w:start w:val="1"/>
      <w:numFmt w:val="bullet"/>
      <w:lvlText w:val="o"/>
      <w:lvlJc w:val="left"/>
      <w:pPr>
        <w:ind w:left="1845" w:hanging="360"/>
      </w:pPr>
      <w:rPr>
        <w:rFonts w:ascii="Courier New" w:hAnsi="Courier New" w:cs="Courier New" w:hint="default"/>
      </w:rPr>
    </w:lvl>
    <w:lvl w:ilvl="2" w:tplc="04220005" w:tentative="1">
      <w:start w:val="1"/>
      <w:numFmt w:val="bullet"/>
      <w:lvlText w:val=""/>
      <w:lvlJc w:val="left"/>
      <w:pPr>
        <w:ind w:left="2565" w:hanging="360"/>
      </w:pPr>
      <w:rPr>
        <w:rFonts w:ascii="Wingdings" w:hAnsi="Wingdings" w:hint="default"/>
      </w:rPr>
    </w:lvl>
    <w:lvl w:ilvl="3" w:tplc="04220001" w:tentative="1">
      <w:start w:val="1"/>
      <w:numFmt w:val="bullet"/>
      <w:lvlText w:val=""/>
      <w:lvlJc w:val="left"/>
      <w:pPr>
        <w:ind w:left="3285" w:hanging="360"/>
      </w:pPr>
      <w:rPr>
        <w:rFonts w:ascii="Symbol" w:hAnsi="Symbol" w:hint="default"/>
      </w:rPr>
    </w:lvl>
    <w:lvl w:ilvl="4" w:tplc="04220003" w:tentative="1">
      <w:start w:val="1"/>
      <w:numFmt w:val="bullet"/>
      <w:lvlText w:val="o"/>
      <w:lvlJc w:val="left"/>
      <w:pPr>
        <w:ind w:left="4005" w:hanging="360"/>
      </w:pPr>
      <w:rPr>
        <w:rFonts w:ascii="Courier New" w:hAnsi="Courier New" w:cs="Courier New" w:hint="default"/>
      </w:rPr>
    </w:lvl>
    <w:lvl w:ilvl="5" w:tplc="04220005" w:tentative="1">
      <w:start w:val="1"/>
      <w:numFmt w:val="bullet"/>
      <w:lvlText w:val=""/>
      <w:lvlJc w:val="left"/>
      <w:pPr>
        <w:ind w:left="4725" w:hanging="360"/>
      </w:pPr>
      <w:rPr>
        <w:rFonts w:ascii="Wingdings" w:hAnsi="Wingdings" w:hint="default"/>
      </w:rPr>
    </w:lvl>
    <w:lvl w:ilvl="6" w:tplc="04220001" w:tentative="1">
      <w:start w:val="1"/>
      <w:numFmt w:val="bullet"/>
      <w:lvlText w:val=""/>
      <w:lvlJc w:val="left"/>
      <w:pPr>
        <w:ind w:left="5445" w:hanging="360"/>
      </w:pPr>
      <w:rPr>
        <w:rFonts w:ascii="Symbol" w:hAnsi="Symbol" w:hint="default"/>
      </w:rPr>
    </w:lvl>
    <w:lvl w:ilvl="7" w:tplc="04220003" w:tentative="1">
      <w:start w:val="1"/>
      <w:numFmt w:val="bullet"/>
      <w:lvlText w:val="o"/>
      <w:lvlJc w:val="left"/>
      <w:pPr>
        <w:ind w:left="6165" w:hanging="360"/>
      </w:pPr>
      <w:rPr>
        <w:rFonts w:ascii="Courier New" w:hAnsi="Courier New" w:cs="Courier New" w:hint="default"/>
      </w:rPr>
    </w:lvl>
    <w:lvl w:ilvl="8" w:tplc="04220005" w:tentative="1">
      <w:start w:val="1"/>
      <w:numFmt w:val="bullet"/>
      <w:lvlText w:val=""/>
      <w:lvlJc w:val="left"/>
      <w:pPr>
        <w:ind w:left="688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0"/>
  </w:num>
  <w:num w:numId="5">
    <w:abstractNumId w:val="7"/>
  </w:num>
  <w:num w:numId="6">
    <w:abstractNumId w:val="4"/>
  </w:num>
  <w:num w:numId="7">
    <w:abstractNumId w:val="1"/>
  </w:num>
  <w:num w:numId="8">
    <w:abstractNumId w:val="13"/>
  </w:num>
  <w:num w:numId="9">
    <w:abstractNumId w:val="18"/>
  </w:num>
  <w:num w:numId="10">
    <w:abstractNumId w:val="16"/>
  </w:num>
  <w:num w:numId="11">
    <w:abstractNumId w:val="17"/>
  </w:num>
  <w:num w:numId="12">
    <w:abstractNumId w:val="12"/>
  </w:num>
  <w:num w:numId="13">
    <w:abstractNumId w:val="11"/>
  </w:num>
  <w:num w:numId="14">
    <w:abstractNumId w:val="2"/>
  </w:num>
  <w:num w:numId="15">
    <w:abstractNumId w:val="21"/>
  </w:num>
  <w:num w:numId="16">
    <w:abstractNumId w:val="14"/>
  </w:num>
  <w:num w:numId="17">
    <w:abstractNumId w:val="9"/>
  </w:num>
  <w:num w:numId="18">
    <w:abstractNumId w:val="6"/>
  </w:num>
  <w:num w:numId="19">
    <w:abstractNumId w:val="5"/>
  </w:num>
  <w:num w:numId="20">
    <w:abstractNumId w:val="8"/>
  </w:num>
  <w:num w:numId="21">
    <w:abstractNumId w:val="3"/>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D85305"/>
    <w:rsid w:val="00036B94"/>
    <w:rsid w:val="00051EF5"/>
    <w:rsid w:val="000544A7"/>
    <w:rsid w:val="00074F71"/>
    <w:rsid w:val="0008528D"/>
    <w:rsid w:val="00086CC2"/>
    <w:rsid w:val="00092FF3"/>
    <w:rsid w:val="000A1793"/>
    <w:rsid w:val="000A6967"/>
    <w:rsid w:val="000D1B26"/>
    <w:rsid w:val="000D5BBB"/>
    <w:rsid w:val="000F03D7"/>
    <w:rsid w:val="000F2935"/>
    <w:rsid w:val="00152198"/>
    <w:rsid w:val="00154918"/>
    <w:rsid w:val="00155BA3"/>
    <w:rsid w:val="00172D36"/>
    <w:rsid w:val="00174380"/>
    <w:rsid w:val="00181C04"/>
    <w:rsid w:val="00197BB8"/>
    <w:rsid w:val="001A6519"/>
    <w:rsid w:val="001A75D4"/>
    <w:rsid w:val="001D173F"/>
    <w:rsid w:val="001E4378"/>
    <w:rsid w:val="0023174C"/>
    <w:rsid w:val="00245638"/>
    <w:rsid w:val="002541D4"/>
    <w:rsid w:val="00264768"/>
    <w:rsid w:val="00281A74"/>
    <w:rsid w:val="00293831"/>
    <w:rsid w:val="002C1DF5"/>
    <w:rsid w:val="002C2835"/>
    <w:rsid w:val="002C5939"/>
    <w:rsid w:val="002C6417"/>
    <w:rsid w:val="002E0789"/>
    <w:rsid w:val="002E40BF"/>
    <w:rsid w:val="002F661A"/>
    <w:rsid w:val="0033652E"/>
    <w:rsid w:val="00387B70"/>
    <w:rsid w:val="003A4209"/>
    <w:rsid w:val="003C35C5"/>
    <w:rsid w:val="003D4AD8"/>
    <w:rsid w:val="00400A57"/>
    <w:rsid w:val="004160B5"/>
    <w:rsid w:val="00422AF4"/>
    <w:rsid w:val="004305C0"/>
    <w:rsid w:val="00437F5F"/>
    <w:rsid w:val="00444CCA"/>
    <w:rsid w:val="00455850"/>
    <w:rsid w:val="00457120"/>
    <w:rsid w:val="00470CD2"/>
    <w:rsid w:val="004847D5"/>
    <w:rsid w:val="004C10A2"/>
    <w:rsid w:val="004D69C2"/>
    <w:rsid w:val="004F1108"/>
    <w:rsid w:val="00500F0C"/>
    <w:rsid w:val="0050469D"/>
    <w:rsid w:val="00505320"/>
    <w:rsid w:val="00505E8A"/>
    <w:rsid w:val="00515527"/>
    <w:rsid w:val="0051799A"/>
    <w:rsid w:val="0054782B"/>
    <w:rsid w:val="00597F64"/>
    <w:rsid w:val="005A7D9E"/>
    <w:rsid w:val="005C439B"/>
    <w:rsid w:val="005F5CDA"/>
    <w:rsid w:val="006024B3"/>
    <w:rsid w:val="00603809"/>
    <w:rsid w:val="006102A3"/>
    <w:rsid w:val="00610EB4"/>
    <w:rsid w:val="006960A3"/>
    <w:rsid w:val="006B07BC"/>
    <w:rsid w:val="006F113C"/>
    <w:rsid w:val="006F1DB8"/>
    <w:rsid w:val="006F4945"/>
    <w:rsid w:val="006F71A7"/>
    <w:rsid w:val="007A5423"/>
    <w:rsid w:val="007A6883"/>
    <w:rsid w:val="007B7C6A"/>
    <w:rsid w:val="007F78AA"/>
    <w:rsid w:val="0081647A"/>
    <w:rsid w:val="00830EC9"/>
    <w:rsid w:val="0083429C"/>
    <w:rsid w:val="00845FD2"/>
    <w:rsid w:val="008637DD"/>
    <w:rsid w:val="00875290"/>
    <w:rsid w:val="0088082D"/>
    <w:rsid w:val="008835A3"/>
    <w:rsid w:val="008A45F8"/>
    <w:rsid w:val="008C2766"/>
    <w:rsid w:val="008D41A2"/>
    <w:rsid w:val="008E0BAF"/>
    <w:rsid w:val="009261C8"/>
    <w:rsid w:val="0099145D"/>
    <w:rsid w:val="00991DDB"/>
    <w:rsid w:val="009A2546"/>
    <w:rsid w:val="009C24FA"/>
    <w:rsid w:val="009D462C"/>
    <w:rsid w:val="009F1825"/>
    <w:rsid w:val="00A2215F"/>
    <w:rsid w:val="00A27EE4"/>
    <w:rsid w:val="00A4067E"/>
    <w:rsid w:val="00A538A0"/>
    <w:rsid w:val="00A63A37"/>
    <w:rsid w:val="00A82AB9"/>
    <w:rsid w:val="00AA3A68"/>
    <w:rsid w:val="00AC023B"/>
    <w:rsid w:val="00AD36F9"/>
    <w:rsid w:val="00AE15EC"/>
    <w:rsid w:val="00AE2753"/>
    <w:rsid w:val="00B258FD"/>
    <w:rsid w:val="00B6746C"/>
    <w:rsid w:val="00B955AE"/>
    <w:rsid w:val="00BD7F87"/>
    <w:rsid w:val="00BE03C0"/>
    <w:rsid w:val="00BF3561"/>
    <w:rsid w:val="00C068DB"/>
    <w:rsid w:val="00C735FF"/>
    <w:rsid w:val="00C76A06"/>
    <w:rsid w:val="00C917AB"/>
    <w:rsid w:val="00C9531C"/>
    <w:rsid w:val="00C96E3B"/>
    <w:rsid w:val="00CB4DBA"/>
    <w:rsid w:val="00CC16B0"/>
    <w:rsid w:val="00D110D0"/>
    <w:rsid w:val="00D13A46"/>
    <w:rsid w:val="00D14331"/>
    <w:rsid w:val="00D22DF5"/>
    <w:rsid w:val="00D36EAF"/>
    <w:rsid w:val="00D42276"/>
    <w:rsid w:val="00D54142"/>
    <w:rsid w:val="00D634B4"/>
    <w:rsid w:val="00D75AFB"/>
    <w:rsid w:val="00D77F99"/>
    <w:rsid w:val="00D82729"/>
    <w:rsid w:val="00D85004"/>
    <w:rsid w:val="00D85305"/>
    <w:rsid w:val="00D85550"/>
    <w:rsid w:val="00DB21E5"/>
    <w:rsid w:val="00DC111D"/>
    <w:rsid w:val="00DD2A41"/>
    <w:rsid w:val="00DD62F9"/>
    <w:rsid w:val="00DE7604"/>
    <w:rsid w:val="00DF741D"/>
    <w:rsid w:val="00E019FF"/>
    <w:rsid w:val="00E029F6"/>
    <w:rsid w:val="00E20A17"/>
    <w:rsid w:val="00E24D32"/>
    <w:rsid w:val="00E2506B"/>
    <w:rsid w:val="00E31900"/>
    <w:rsid w:val="00E33BA8"/>
    <w:rsid w:val="00E4522D"/>
    <w:rsid w:val="00E50DD3"/>
    <w:rsid w:val="00E84201"/>
    <w:rsid w:val="00E86343"/>
    <w:rsid w:val="00E913C9"/>
    <w:rsid w:val="00E94EFF"/>
    <w:rsid w:val="00EA004B"/>
    <w:rsid w:val="00EA58A9"/>
    <w:rsid w:val="00EA6DE0"/>
    <w:rsid w:val="00EA7CAF"/>
    <w:rsid w:val="00EE68B8"/>
    <w:rsid w:val="00EF5FEA"/>
    <w:rsid w:val="00F02E74"/>
    <w:rsid w:val="00F03707"/>
    <w:rsid w:val="00F04528"/>
    <w:rsid w:val="00F05B70"/>
    <w:rsid w:val="00F3064B"/>
    <w:rsid w:val="00F32C65"/>
    <w:rsid w:val="00F452C4"/>
    <w:rsid w:val="00F644AF"/>
    <w:rsid w:val="00F66735"/>
    <w:rsid w:val="00F67634"/>
    <w:rsid w:val="00F93865"/>
    <w:rsid w:val="00F95BFA"/>
    <w:rsid w:val="00FA4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305"/>
    <w:pPr>
      <w:spacing w:after="0" w:line="240" w:lineRule="auto"/>
    </w:pPr>
    <w:rPr>
      <w:rFonts w:ascii="Times New Roman" w:eastAsia="Times New Roman" w:hAnsi="Times New Roman" w:cs="Times New Roman"/>
      <w:kern w:val="0"/>
      <w:sz w:val="24"/>
      <w:szCs w:val="24"/>
      <w:lang w:val="ru-RU" w:eastAsia="ru-RU"/>
    </w:rPr>
  </w:style>
  <w:style w:type="paragraph" w:styleId="1">
    <w:name w:val="heading 1"/>
    <w:basedOn w:val="a"/>
    <w:next w:val="a"/>
    <w:link w:val="10"/>
    <w:uiPriority w:val="9"/>
    <w:qFormat/>
    <w:rsid w:val="00D8530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uk-UA" w:eastAsia="en-US"/>
    </w:rPr>
  </w:style>
  <w:style w:type="paragraph" w:styleId="2">
    <w:name w:val="heading 2"/>
    <w:basedOn w:val="a"/>
    <w:next w:val="a"/>
    <w:link w:val="20"/>
    <w:uiPriority w:val="9"/>
    <w:semiHidden/>
    <w:unhideWhenUsed/>
    <w:qFormat/>
    <w:rsid w:val="00D8530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uk-UA" w:eastAsia="en-US"/>
    </w:rPr>
  </w:style>
  <w:style w:type="paragraph" w:styleId="3">
    <w:name w:val="heading 3"/>
    <w:basedOn w:val="a"/>
    <w:next w:val="a"/>
    <w:link w:val="30"/>
    <w:uiPriority w:val="9"/>
    <w:semiHidden/>
    <w:unhideWhenUsed/>
    <w:qFormat/>
    <w:rsid w:val="00D8530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uk-UA" w:eastAsia="en-US"/>
    </w:rPr>
  </w:style>
  <w:style w:type="paragraph" w:styleId="4">
    <w:name w:val="heading 4"/>
    <w:basedOn w:val="a"/>
    <w:next w:val="a"/>
    <w:link w:val="40"/>
    <w:uiPriority w:val="9"/>
    <w:semiHidden/>
    <w:unhideWhenUsed/>
    <w:qFormat/>
    <w:rsid w:val="00D8530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uk-UA" w:eastAsia="en-US"/>
    </w:rPr>
  </w:style>
  <w:style w:type="paragraph" w:styleId="5">
    <w:name w:val="heading 5"/>
    <w:basedOn w:val="a"/>
    <w:next w:val="a"/>
    <w:link w:val="50"/>
    <w:uiPriority w:val="9"/>
    <w:semiHidden/>
    <w:unhideWhenUsed/>
    <w:qFormat/>
    <w:rsid w:val="00D8530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uk-UA" w:eastAsia="en-US"/>
    </w:rPr>
  </w:style>
  <w:style w:type="paragraph" w:styleId="6">
    <w:name w:val="heading 6"/>
    <w:basedOn w:val="a"/>
    <w:next w:val="a"/>
    <w:link w:val="60"/>
    <w:uiPriority w:val="9"/>
    <w:semiHidden/>
    <w:unhideWhenUsed/>
    <w:qFormat/>
    <w:rsid w:val="00D8530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uk-UA" w:eastAsia="en-US"/>
    </w:rPr>
  </w:style>
  <w:style w:type="paragraph" w:styleId="7">
    <w:name w:val="heading 7"/>
    <w:basedOn w:val="a"/>
    <w:next w:val="a"/>
    <w:link w:val="70"/>
    <w:uiPriority w:val="9"/>
    <w:semiHidden/>
    <w:unhideWhenUsed/>
    <w:qFormat/>
    <w:rsid w:val="00D8530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uk-UA" w:eastAsia="en-US"/>
    </w:rPr>
  </w:style>
  <w:style w:type="paragraph" w:styleId="8">
    <w:name w:val="heading 8"/>
    <w:basedOn w:val="a"/>
    <w:next w:val="a"/>
    <w:link w:val="80"/>
    <w:uiPriority w:val="9"/>
    <w:semiHidden/>
    <w:unhideWhenUsed/>
    <w:qFormat/>
    <w:rsid w:val="00D8530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uk-UA" w:eastAsia="en-US"/>
    </w:rPr>
  </w:style>
  <w:style w:type="paragraph" w:styleId="9">
    <w:name w:val="heading 9"/>
    <w:basedOn w:val="a"/>
    <w:next w:val="a"/>
    <w:link w:val="90"/>
    <w:uiPriority w:val="9"/>
    <w:semiHidden/>
    <w:unhideWhenUsed/>
    <w:qFormat/>
    <w:rsid w:val="00D8530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530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8530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8530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8530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8530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853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5305"/>
    <w:rPr>
      <w:rFonts w:eastAsiaTheme="majorEastAsia" w:cstheme="majorBidi"/>
      <w:color w:val="595959" w:themeColor="text1" w:themeTint="A6"/>
    </w:rPr>
  </w:style>
  <w:style w:type="character" w:customStyle="1" w:styleId="80">
    <w:name w:val="Заголовок 8 Знак"/>
    <w:basedOn w:val="a0"/>
    <w:link w:val="8"/>
    <w:uiPriority w:val="9"/>
    <w:semiHidden/>
    <w:rsid w:val="00D853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5305"/>
    <w:rPr>
      <w:rFonts w:eastAsiaTheme="majorEastAsia" w:cstheme="majorBidi"/>
      <w:color w:val="272727" w:themeColor="text1" w:themeTint="D8"/>
    </w:rPr>
  </w:style>
  <w:style w:type="paragraph" w:styleId="a3">
    <w:name w:val="Title"/>
    <w:basedOn w:val="a"/>
    <w:next w:val="a"/>
    <w:link w:val="a4"/>
    <w:uiPriority w:val="10"/>
    <w:qFormat/>
    <w:rsid w:val="00D85305"/>
    <w:pPr>
      <w:spacing w:after="80"/>
      <w:contextualSpacing/>
    </w:pPr>
    <w:rPr>
      <w:rFonts w:asciiTheme="majorHAnsi" w:eastAsiaTheme="majorEastAsia" w:hAnsiTheme="majorHAnsi" w:cstheme="majorBidi"/>
      <w:spacing w:val="-10"/>
      <w:kern w:val="28"/>
      <w:sz w:val="56"/>
      <w:szCs w:val="56"/>
      <w:lang w:val="uk-UA" w:eastAsia="en-US"/>
    </w:rPr>
  </w:style>
  <w:style w:type="character" w:customStyle="1" w:styleId="a4">
    <w:name w:val="Название Знак"/>
    <w:basedOn w:val="a0"/>
    <w:link w:val="a3"/>
    <w:uiPriority w:val="10"/>
    <w:rsid w:val="00D853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30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uk-UA" w:eastAsia="en-US"/>
    </w:rPr>
  </w:style>
  <w:style w:type="character" w:customStyle="1" w:styleId="a6">
    <w:name w:val="Подзаголовок Знак"/>
    <w:basedOn w:val="a0"/>
    <w:link w:val="a5"/>
    <w:uiPriority w:val="11"/>
    <w:rsid w:val="00D8530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530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uk-UA" w:eastAsia="en-US"/>
    </w:rPr>
  </w:style>
  <w:style w:type="character" w:customStyle="1" w:styleId="22">
    <w:name w:val="Цитата 2 Знак"/>
    <w:basedOn w:val="a0"/>
    <w:link w:val="21"/>
    <w:uiPriority w:val="29"/>
    <w:rsid w:val="00D85305"/>
    <w:rPr>
      <w:i/>
      <w:iCs/>
      <w:color w:val="404040" w:themeColor="text1" w:themeTint="BF"/>
    </w:rPr>
  </w:style>
  <w:style w:type="paragraph" w:styleId="a7">
    <w:name w:val="List Paragraph"/>
    <w:basedOn w:val="a"/>
    <w:uiPriority w:val="34"/>
    <w:qFormat/>
    <w:rsid w:val="00D85305"/>
    <w:pPr>
      <w:spacing w:after="160" w:line="259" w:lineRule="auto"/>
      <w:ind w:left="720"/>
      <w:contextualSpacing/>
    </w:pPr>
    <w:rPr>
      <w:rFonts w:asciiTheme="minorHAnsi" w:eastAsiaTheme="minorHAnsi" w:hAnsiTheme="minorHAnsi" w:cstheme="minorBidi"/>
      <w:kern w:val="2"/>
      <w:sz w:val="22"/>
      <w:szCs w:val="22"/>
      <w:lang w:val="uk-UA" w:eastAsia="en-US"/>
    </w:rPr>
  </w:style>
  <w:style w:type="character" w:styleId="a8">
    <w:name w:val="Intense Emphasis"/>
    <w:basedOn w:val="a0"/>
    <w:uiPriority w:val="21"/>
    <w:qFormat/>
    <w:rsid w:val="00D85305"/>
    <w:rPr>
      <w:i/>
      <w:iCs/>
      <w:color w:val="2F5496" w:themeColor="accent1" w:themeShade="BF"/>
    </w:rPr>
  </w:style>
  <w:style w:type="paragraph" w:styleId="a9">
    <w:name w:val="Intense Quote"/>
    <w:basedOn w:val="a"/>
    <w:next w:val="a"/>
    <w:link w:val="aa"/>
    <w:uiPriority w:val="30"/>
    <w:qFormat/>
    <w:rsid w:val="00D8530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uk-UA" w:eastAsia="en-US"/>
    </w:rPr>
  </w:style>
  <w:style w:type="character" w:customStyle="1" w:styleId="aa">
    <w:name w:val="Выделенная цитата Знак"/>
    <w:basedOn w:val="a0"/>
    <w:link w:val="a9"/>
    <w:uiPriority w:val="30"/>
    <w:rsid w:val="00D85305"/>
    <w:rPr>
      <w:i/>
      <w:iCs/>
      <w:color w:val="2F5496" w:themeColor="accent1" w:themeShade="BF"/>
    </w:rPr>
  </w:style>
  <w:style w:type="character" w:styleId="ab">
    <w:name w:val="Intense Reference"/>
    <w:basedOn w:val="a0"/>
    <w:uiPriority w:val="32"/>
    <w:qFormat/>
    <w:rsid w:val="00D85305"/>
    <w:rPr>
      <w:b/>
      <w:bCs/>
      <w:smallCaps/>
      <w:color w:val="2F5496" w:themeColor="accent1" w:themeShade="BF"/>
      <w:spacing w:val="5"/>
    </w:rPr>
  </w:style>
  <w:style w:type="character" w:customStyle="1" w:styleId="ac">
    <w:name w:val="Основной текст + Не полужирный"/>
    <w:rsid w:val="005C439B"/>
    <w:rPr>
      <w:rFonts w:ascii="Times New Roman" w:hAnsi="Times New Roman" w:cs="Times New Roman"/>
      <w:b/>
      <w:bCs/>
      <w:sz w:val="26"/>
      <w:szCs w:val="26"/>
      <w:u w:val="none"/>
    </w:rPr>
  </w:style>
  <w:style w:type="character" w:styleId="ad">
    <w:name w:val="Hyperlink"/>
    <w:basedOn w:val="a0"/>
    <w:uiPriority w:val="99"/>
    <w:unhideWhenUsed/>
    <w:rsid w:val="00E20A17"/>
    <w:rPr>
      <w:color w:val="0000FF"/>
      <w:u w:val="single"/>
    </w:rPr>
  </w:style>
  <w:style w:type="character" w:styleId="ae">
    <w:name w:val="FollowedHyperlink"/>
    <w:basedOn w:val="a0"/>
    <w:uiPriority w:val="99"/>
    <w:semiHidden/>
    <w:unhideWhenUsed/>
    <w:rsid w:val="00E20A17"/>
    <w:rPr>
      <w:color w:val="954F72" w:themeColor="followedHyperlink"/>
      <w:u w:val="single"/>
    </w:rPr>
  </w:style>
  <w:style w:type="paragraph" w:styleId="af">
    <w:name w:val="Balloon Text"/>
    <w:basedOn w:val="a"/>
    <w:link w:val="af0"/>
    <w:uiPriority w:val="99"/>
    <w:semiHidden/>
    <w:unhideWhenUsed/>
    <w:rsid w:val="00C96E3B"/>
    <w:rPr>
      <w:rFonts w:ascii="Segoe UI" w:hAnsi="Segoe UI" w:cs="Segoe UI"/>
      <w:sz w:val="18"/>
      <w:szCs w:val="18"/>
    </w:rPr>
  </w:style>
  <w:style w:type="character" w:customStyle="1" w:styleId="af0">
    <w:name w:val="Текст выноски Знак"/>
    <w:basedOn w:val="a0"/>
    <w:link w:val="af"/>
    <w:uiPriority w:val="99"/>
    <w:semiHidden/>
    <w:rsid w:val="00C96E3B"/>
    <w:rPr>
      <w:rFonts w:ascii="Segoe UI" w:eastAsia="Times New Roman" w:hAnsi="Segoe UI" w:cs="Segoe UI"/>
      <w:kern w:val="0"/>
      <w:sz w:val="18"/>
      <w:szCs w:val="18"/>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259-21" TargetMode="External"/><Relationship Id="rId3" Type="http://schemas.openxmlformats.org/officeDocument/2006/relationships/styles" Target="styles.xml"/><Relationship Id="rId7" Type="http://schemas.openxmlformats.org/officeDocument/2006/relationships/hyperlink" Target="https://www.ispf.gov.ua/diyalnist/reabilitaciya-ditej/perelik-reabilitacijnih-ustan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309-2019-%D0%B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z0259-21" TargetMode="External"/><Relationship Id="rId4" Type="http://schemas.openxmlformats.org/officeDocument/2006/relationships/settings" Target="settings.xml"/><Relationship Id="rId9" Type="http://schemas.openxmlformats.org/officeDocument/2006/relationships/hyperlink" Target="https://rada.ekhmilnyk.gov.ua/uk/page/informaciya-dlya-osib-z-invalidnistyu"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C64FC-49CD-4C1D-B6F7-84A47F19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310M</dc:creator>
  <cp:lastModifiedBy>WIN7</cp:lastModifiedBy>
  <cp:revision>2</cp:revision>
  <cp:lastPrinted>2026-06-16T13:32:00Z</cp:lastPrinted>
  <dcterms:created xsi:type="dcterms:W3CDTF">2026-06-16T13:33:00Z</dcterms:created>
  <dcterms:modified xsi:type="dcterms:W3CDTF">2026-06-16T13:33:00Z</dcterms:modified>
</cp:coreProperties>
</file>