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817"/>
        <w:gridCol w:w="3119"/>
        <w:gridCol w:w="5919"/>
      </w:tblGrid>
      <w:tr w:rsidR="003E1D10" w:rsidRPr="00BF19F5" w:rsidTr="003E1D1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D65E8B" w:rsidRDefault="00DA318E" w:rsidP="00DA31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b/>
                <w:sz w:val="20"/>
                <w:szCs w:val="20"/>
              </w:rPr>
              <w:t>Влаштування та утримання клумб або квітників, що розташовані на загальноміській території населених пунктів Хмільницької міської територіальної громади</w:t>
            </w:r>
            <w:r w:rsidR="001C713B" w:rsidRPr="001C7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3856" w:rsidRPr="00183856">
              <w:rPr>
                <w:rFonts w:ascii="Times New Roman" w:hAnsi="Times New Roman" w:cs="Times New Roman"/>
                <w:b/>
                <w:sz w:val="20"/>
                <w:szCs w:val="20"/>
              </w:rPr>
              <w:t>код 77310000-6 - Послуги з озеленення територій та утримання зелених насаджень  відповідно до національного класифікатора України ДК 021:2015 «Єдиний закупівельний словник»</w:t>
            </w:r>
          </w:p>
        </w:tc>
      </w:tr>
      <w:tr w:rsidR="003E1D10" w:rsidTr="00A94F2E">
        <w:trPr>
          <w:trHeight w:hRule="exact" w:val="20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Назва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8E" w:rsidRPr="00DA318E" w:rsidRDefault="00183856" w:rsidP="00DA3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DA318E" w:rsidRPr="00DA31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Влаштування та утримання клумб або квітників, що розташовані на загальноміській території населених пунктів </w:t>
            </w:r>
          </w:p>
          <w:p w:rsidR="00183856" w:rsidRPr="00A94F2E" w:rsidRDefault="00DA318E" w:rsidP="00DA318E">
            <w:pPr>
              <w:rPr>
                <w:rFonts w:ascii="Times New Roman" w:hAnsi="Times New Roman" w:cs="Times New Roman"/>
                <w:sz w:val="20"/>
              </w:rPr>
            </w:pPr>
            <w:r w:rsidRPr="00DA318E">
              <w:rPr>
                <w:rFonts w:ascii="Times New Roman" w:hAnsi="Times New Roman" w:cs="Times New Roman"/>
                <w:bCs/>
                <w:sz w:val="20"/>
                <w:szCs w:val="20"/>
              </w:rPr>
              <w:t>Хмільницької міської територіальної громади</w:t>
            </w:r>
            <w:r w:rsidR="00183856"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код 77310000-6 - Послуги з озеленення територій та утримання зелених насаджень  відповідно до національного класифікатора України ДК 021:2015 «Єдиний закупівельний словник» </w:t>
            </w:r>
          </w:p>
          <w:p w:rsidR="00584EC0" w:rsidRPr="00B26E76" w:rsidRDefault="00A94F2E" w:rsidP="001C713B">
            <w:pPr>
              <w:rPr>
                <w:rFonts w:ascii="Times New Roman" w:hAnsi="Times New Roman" w:cs="Times New Roman"/>
                <w:sz w:val="20"/>
              </w:rPr>
            </w:pPr>
            <w:r w:rsidRPr="00A94F2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2A6876" w:rsidRPr="002A68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ідентифікатор закупівлі: </w:t>
            </w:r>
            <w:r w:rsidR="002C4763" w:rsidRPr="002C4763">
              <w:rPr>
                <w:rFonts w:ascii="Times New Roman" w:hAnsi="Times New Roman" w:cs="Times New Roman"/>
                <w:bCs/>
                <w:sz w:val="20"/>
                <w:szCs w:val="20"/>
              </w:rPr>
              <w:t>UA-2025-05-13-003380-a</w:t>
            </w:r>
            <w:r w:rsidR="002A687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3E1D10" w:rsidTr="008F2EFF">
        <w:trPr>
          <w:trHeight w:val="46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F1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кість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 послуг </w:t>
            </w:r>
            <w:r w:rsidR="00AB7EF1">
              <w:rPr>
                <w:rFonts w:ascii="Times New Roman" w:hAnsi="Times New Roman" w:cs="Times New Roman"/>
                <w:sz w:val="20"/>
                <w:szCs w:val="20"/>
              </w:rPr>
              <w:t xml:space="preserve">має 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 w:rsidR="00AB7EF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 вимогам Закону України «Про благоустрій населених пунктів», Державних санітарних норм та правил утримання територій населених місць, затверджених наказом Міністерства охорони здоров’я України 17.03.2011 № 145, Правил благоустрою території населених пунктів Хмільницької міської територіальної громади, які затвердженні рішенням 68 сесія міської ради 7 скликання від 16 грудня 2019 року №2401 (зі змінами), інших діючих нормативних документів</w:t>
            </w:r>
            <w:r w:rsidR="00AB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318E" w:rsidRPr="00DA318E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Догляд за квітниками полягає у поливанні, прополюванні, розпушуванні ґрунту, </w:t>
            </w:r>
            <w:proofErr w:type="spellStart"/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прищіпуванні</w:t>
            </w:r>
            <w:proofErr w:type="spellEnd"/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 та видаленні суцвіть, прибиранні стебел з квітників, штикуванні на зиму, захисті від хвороб і шкідників, підстриганні килимових рослин, розкритті багаторічних квітів з прибиранням сміття, підживлюванні.</w:t>
            </w:r>
          </w:p>
          <w:p w:rsidR="00DA318E" w:rsidRPr="00DA318E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Поливання рослин машиною Виконавець послуг  повинен забезпечити приживлюваність квітів протягом трьох днів. У випадку загибелі  рослин протягом  трьох днів заміна здійснюється за рахунок виконавця послуг.</w:t>
            </w:r>
          </w:p>
          <w:p w:rsidR="00DA318E" w:rsidRPr="00DA318E" w:rsidRDefault="00DA318E" w:rsidP="00AB7E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Осіннє прибирання квітників </w:t>
            </w:r>
          </w:p>
          <w:p w:rsidR="00DA318E" w:rsidRPr="00DA318E" w:rsidRDefault="00DA318E" w:rsidP="00DA31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>Всі послуги виконуються з використанням матеріалів Виконавця.</w:t>
            </w:r>
          </w:p>
          <w:p w:rsidR="003E1D10" w:rsidRPr="00CB2CCB" w:rsidRDefault="00DA318E" w:rsidP="00712ADA">
            <w:pPr>
              <w:shd w:val="clear" w:color="auto" w:fill="FFFFFF"/>
              <w:jc w:val="both"/>
            </w:pPr>
            <w:r w:rsidRPr="00DA318E">
              <w:rPr>
                <w:rFonts w:ascii="Times New Roman" w:hAnsi="Times New Roman" w:cs="Times New Roman"/>
                <w:sz w:val="20"/>
                <w:szCs w:val="20"/>
              </w:rPr>
              <w:t xml:space="preserve">Послуги надаються згідно графіків надання послуг, розроблених та поданих Учасником у тендерній пропозиції, або листів доручень Замовника в залежності від конкретних кліматичних умов. В разі необхідності термінового надання послуг Замовник письмово або в телефонному режимі у подальшому з письмовим підтвердженням може надати доручення на виконання додаткових об’ємів послуг в межах лімітних асигнувань або вносити зміни до раніше наданих графіків або листів доручень. </w:t>
            </w:r>
          </w:p>
        </w:tc>
      </w:tr>
      <w:tr w:rsidR="003E1D10" w:rsidTr="000947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10" w:rsidRPr="00F01C47" w:rsidRDefault="003E1D10" w:rsidP="008F2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C4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2E" w:rsidRDefault="00F76652" w:rsidP="00C4505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Оч</w:t>
            </w:r>
            <w:r w:rsidR="00E56ED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ікувана вартість складає </w:t>
            </w:r>
            <w:r w:rsidR="00717C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22B46">
              <w:rPr>
                <w:rFonts w:ascii="Times New Roman" w:hAnsi="Times New Roman"/>
                <w:sz w:val="20"/>
                <w:szCs w:val="20"/>
                <w:lang w:eastAsia="ru-RU"/>
              </w:rPr>
              <w:t>1 200 700</w:t>
            </w:r>
            <w:r w:rsidR="00183856" w:rsidRPr="00183856">
              <w:rPr>
                <w:rFonts w:ascii="Times New Roman" w:hAnsi="Times New Roman" w:cs="Times New Roman"/>
                <w:bCs/>
                <w:sz w:val="20"/>
                <w:szCs w:val="20"/>
              </w:rPr>
              <w:t>,00 грн. з ПДВ.</w:t>
            </w:r>
          </w:p>
          <w:p w:rsidR="003E1D10" w:rsidRPr="00F01C47" w:rsidRDefault="00F76652" w:rsidP="00712AD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Розрахунок очікува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>ної вартості зазначен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их</w:t>
            </w:r>
            <w:r w:rsidR="00BB40FB" w:rsidRPr="00F01C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F2EFF">
              <w:rPr>
                <w:rFonts w:ascii="Times New Roman" w:hAnsi="Times New Roman"/>
                <w:sz w:val="20"/>
                <w:szCs w:val="20"/>
                <w:lang w:eastAsia="ru-RU"/>
              </w:rPr>
              <w:t>робіт було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складено</w:t>
            </w:r>
            <w:r w:rsidR="00AD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межах виділених коштів </w:t>
            </w:r>
            <w:r w:rsidR="0042419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метою реалізації заходів передбачених </w:t>
            </w:r>
            <w:r w:rsidR="006F6449" w:rsidRPr="006F6449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Програмою розвитку житлово-комунального господарства та благоустрою територій населених пунктів Хмільницької міської територіальної громади на 2022-2026 роки, затвердженої рішенням 15 сесії міської ради 8 скликання від 21 липня 2021 року № 612 (зі змінами)</w:t>
            </w:r>
            <w:r w:rsidR="001F25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виконання 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 </w:t>
            </w:r>
            <w:r w:rsidR="0018385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12AD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712ADA" w:rsidRPr="00712ADA">
              <w:rPr>
                <w:rFonts w:ascii="Times New Roman" w:hAnsi="Times New Roman" w:cs="Times New Roman"/>
                <w:bCs/>
                <w:sz w:val="20"/>
                <w:szCs w:val="20"/>
              </w:rPr>
              <w:t>Влаштування та утримання клумб або квітників, що розташовані на загальноміській території населених пунктів Хмільницької міської територіальної громади</w:t>
            </w:r>
            <w:r w:rsidR="008303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="00424191">
              <w:rPr>
                <w:rFonts w:ascii="Times New Roman" w:hAnsi="Times New Roman" w:cs="Times New Roman"/>
                <w:bCs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використовуючи метод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порівняння ринкових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цін</w:t>
            </w:r>
            <w:r w:rsidR="002A09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64259" w:rsidRPr="00064259">
              <w:rPr>
                <w:rFonts w:ascii="Times New Roman" w:hAnsi="Times New Roman"/>
                <w:sz w:val="20"/>
                <w:szCs w:val="20"/>
                <w:lang w:eastAsia="ru-RU"/>
              </w:rPr>
              <w:t>на такі послуги, доступні у відкритих джерелах інформації (Інтернет)</w:t>
            </w:r>
            <w:r w:rsidR="00C45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22B46" w:rsidRDefault="00A22B46" w:rsidP="00A22B46">
      <w:pPr>
        <w:rPr>
          <w:b/>
          <w:sz w:val="28"/>
          <w:szCs w:val="28"/>
        </w:rPr>
      </w:pPr>
      <w:r w:rsidRPr="0036453B">
        <w:rPr>
          <w:b/>
          <w:sz w:val="28"/>
          <w:szCs w:val="28"/>
        </w:rPr>
        <w:t xml:space="preserve">                                   </w:t>
      </w:r>
    </w:p>
    <w:sectPr w:rsidR="00A22B46" w:rsidSect="003A7A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DE1"/>
    <w:multiLevelType w:val="hybridMultilevel"/>
    <w:tmpl w:val="EC923C7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D402C"/>
    <w:multiLevelType w:val="hybridMultilevel"/>
    <w:tmpl w:val="42288B5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36D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65B"/>
    <w:multiLevelType w:val="multilevel"/>
    <w:tmpl w:val="157C91EE"/>
    <w:lvl w:ilvl="0">
      <w:start w:val="7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3AC0"/>
    <w:multiLevelType w:val="multilevel"/>
    <w:tmpl w:val="116843F0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2"/>
        <w:u w:val="none"/>
        <w:effect w:val="none"/>
        <w:vertAlign w:val="baseline"/>
        <w:lang w:val="uk-UA" w:eastAsia="zh-C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>
    <w:nsid w:val="3173494F"/>
    <w:multiLevelType w:val="hybridMultilevel"/>
    <w:tmpl w:val="346C76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8524B"/>
    <w:multiLevelType w:val="hybridMultilevel"/>
    <w:tmpl w:val="B3F8B57C"/>
    <w:lvl w:ilvl="0" w:tplc="BD76EC16">
      <w:numFmt w:val="bullet"/>
      <w:lvlText w:val="-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D7149"/>
    <w:multiLevelType w:val="hybridMultilevel"/>
    <w:tmpl w:val="C1C061D0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D1BE9"/>
    <w:multiLevelType w:val="hybridMultilevel"/>
    <w:tmpl w:val="D9040C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04E5F"/>
    <w:rsid w:val="00002097"/>
    <w:rsid w:val="0005293C"/>
    <w:rsid w:val="00064259"/>
    <w:rsid w:val="00094719"/>
    <w:rsid w:val="000C2AAE"/>
    <w:rsid w:val="00132F9F"/>
    <w:rsid w:val="0014222A"/>
    <w:rsid w:val="001769B1"/>
    <w:rsid w:val="00183856"/>
    <w:rsid w:val="001B714D"/>
    <w:rsid w:val="001C713B"/>
    <w:rsid w:val="001E52A6"/>
    <w:rsid w:val="001F2200"/>
    <w:rsid w:val="001F25B7"/>
    <w:rsid w:val="001F5D7F"/>
    <w:rsid w:val="00222C66"/>
    <w:rsid w:val="00227AD1"/>
    <w:rsid w:val="002A0952"/>
    <w:rsid w:val="002A286A"/>
    <w:rsid w:val="002A6876"/>
    <w:rsid w:val="002C4763"/>
    <w:rsid w:val="002F20CF"/>
    <w:rsid w:val="00302B22"/>
    <w:rsid w:val="0031441F"/>
    <w:rsid w:val="00357210"/>
    <w:rsid w:val="0036054E"/>
    <w:rsid w:val="003A7A80"/>
    <w:rsid w:val="003E1D10"/>
    <w:rsid w:val="00402ADA"/>
    <w:rsid w:val="00424191"/>
    <w:rsid w:val="004B4E74"/>
    <w:rsid w:val="004D5DBC"/>
    <w:rsid w:val="004E6EF9"/>
    <w:rsid w:val="005123B6"/>
    <w:rsid w:val="00544436"/>
    <w:rsid w:val="00551A84"/>
    <w:rsid w:val="00557D19"/>
    <w:rsid w:val="00566B55"/>
    <w:rsid w:val="00584EC0"/>
    <w:rsid w:val="005A3883"/>
    <w:rsid w:val="005A78B4"/>
    <w:rsid w:val="005B3B9F"/>
    <w:rsid w:val="005B45F0"/>
    <w:rsid w:val="00624B08"/>
    <w:rsid w:val="006A3CA2"/>
    <w:rsid w:val="006D709B"/>
    <w:rsid w:val="006F6449"/>
    <w:rsid w:val="00712ADA"/>
    <w:rsid w:val="00717C4B"/>
    <w:rsid w:val="00721970"/>
    <w:rsid w:val="007A7D11"/>
    <w:rsid w:val="00802D00"/>
    <w:rsid w:val="008153CC"/>
    <w:rsid w:val="008303B0"/>
    <w:rsid w:val="00833F28"/>
    <w:rsid w:val="0083521E"/>
    <w:rsid w:val="008A1831"/>
    <w:rsid w:val="008C16E2"/>
    <w:rsid w:val="008D7E57"/>
    <w:rsid w:val="008F2EFF"/>
    <w:rsid w:val="00937E7A"/>
    <w:rsid w:val="009B1097"/>
    <w:rsid w:val="009B5769"/>
    <w:rsid w:val="009C1654"/>
    <w:rsid w:val="009F5960"/>
    <w:rsid w:val="009F73E7"/>
    <w:rsid w:val="009F751E"/>
    <w:rsid w:val="00A22B46"/>
    <w:rsid w:val="00A65071"/>
    <w:rsid w:val="00A94F2E"/>
    <w:rsid w:val="00AB7EF1"/>
    <w:rsid w:val="00AD6DE3"/>
    <w:rsid w:val="00B04E5F"/>
    <w:rsid w:val="00B142E3"/>
    <w:rsid w:val="00B26E76"/>
    <w:rsid w:val="00B362F3"/>
    <w:rsid w:val="00B6084B"/>
    <w:rsid w:val="00B75107"/>
    <w:rsid w:val="00BB40FB"/>
    <w:rsid w:val="00BF19F5"/>
    <w:rsid w:val="00C23F89"/>
    <w:rsid w:val="00C4505B"/>
    <w:rsid w:val="00CB2CCB"/>
    <w:rsid w:val="00CC41EC"/>
    <w:rsid w:val="00D07F57"/>
    <w:rsid w:val="00D14F32"/>
    <w:rsid w:val="00D65E8B"/>
    <w:rsid w:val="00D70927"/>
    <w:rsid w:val="00D903A1"/>
    <w:rsid w:val="00DA318E"/>
    <w:rsid w:val="00DB15C2"/>
    <w:rsid w:val="00E30EBD"/>
    <w:rsid w:val="00E56EDD"/>
    <w:rsid w:val="00E704C4"/>
    <w:rsid w:val="00E82DC8"/>
    <w:rsid w:val="00EA391E"/>
    <w:rsid w:val="00EE7C07"/>
    <w:rsid w:val="00F01C47"/>
    <w:rsid w:val="00F370FF"/>
    <w:rsid w:val="00F54E6F"/>
    <w:rsid w:val="00F76652"/>
    <w:rsid w:val="00FF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0"/>
  </w:style>
  <w:style w:type="paragraph" w:styleId="1">
    <w:name w:val="heading 1"/>
    <w:basedOn w:val="a"/>
    <w:next w:val="a"/>
    <w:link w:val="10"/>
    <w:qFormat/>
    <w:rsid w:val="009F73E7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3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19F5"/>
    <w:pPr>
      <w:ind w:left="720"/>
      <w:contextualSpacing/>
    </w:pPr>
  </w:style>
  <w:style w:type="paragraph" w:styleId="a6">
    <w:name w:val="No Spacing"/>
    <w:uiPriority w:val="1"/>
    <w:qFormat/>
    <w:rsid w:val="00BB40F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qFormat/>
    <w:rsid w:val="000C2AAE"/>
    <w:rPr>
      <w:i/>
      <w:iCs/>
    </w:rPr>
  </w:style>
  <w:style w:type="character" w:customStyle="1" w:styleId="10">
    <w:name w:val="Заголовок 1 Знак"/>
    <w:basedOn w:val="a0"/>
    <w:link w:val="1"/>
    <w:rsid w:val="009F73E7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a8">
    <w:name w:val="Підпис до таблиці_"/>
    <w:link w:val="a9"/>
    <w:locked/>
    <w:rsid w:val="00B26E76"/>
    <w:rPr>
      <w:sz w:val="23"/>
      <w:shd w:val="clear" w:color="auto" w:fill="FFFFFF"/>
    </w:rPr>
  </w:style>
  <w:style w:type="paragraph" w:customStyle="1" w:styleId="a9">
    <w:name w:val="Підпис до таблиці"/>
    <w:basedOn w:val="a"/>
    <w:link w:val="a8"/>
    <w:rsid w:val="00B26E76"/>
    <w:pPr>
      <w:shd w:val="clear" w:color="auto" w:fill="FFFFFF"/>
      <w:spacing w:after="0" w:line="240" w:lineRule="atLeast"/>
    </w:pPr>
    <w:rPr>
      <w:sz w:val="23"/>
      <w:shd w:val="clear" w:color="auto" w:fill="FFFFFF"/>
    </w:rPr>
  </w:style>
  <w:style w:type="paragraph" w:customStyle="1" w:styleId="rvps2">
    <w:name w:val="rvps2"/>
    <w:basedOn w:val="a"/>
    <w:qFormat/>
    <w:rsid w:val="0081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D5D1-D618-41D4-B1D0-D36300EE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ГУБАТЕНКО ОЛЕНА АДОЛЬФІВНА</dc:creator>
  <cp:lastModifiedBy>WIN7</cp:lastModifiedBy>
  <cp:revision>2</cp:revision>
  <cp:lastPrinted>2025-05-13T07:55:00Z</cp:lastPrinted>
  <dcterms:created xsi:type="dcterms:W3CDTF">2025-05-13T10:09:00Z</dcterms:created>
  <dcterms:modified xsi:type="dcterms:W3CDTF">2025-05-13T10:09:00Z</dcterms:modified>
</cp:coreProperties>
</file>