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8F" w:rsidRDefault="0028528F" w:rsidP="0028528F">
      <w:pPr>
        <w:ind w:left="4253" w:right="-4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Міському голові</w:t>
      </w:r>
    </w:p>
    <w:p w:rsidR="0028528F" w:rsidRDefault="0028528F" w:rsidP="0028528F">
      <w:pPr>
        <w:ind w:left="4253" w:right="-4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Миколі ЮРЧИШИНУ</w:t>
      </w:r>
    </w:p>
    <w:p w:rsidR="0028528F" w:rsidRDefault="0028528F" w:rsidP="0028528F">
      <w:pPr>
        <w:spacing w:line="48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</w:t>
      </w:r>
    </w:p>
    <w:p w:rsidR="0028528F" w:rsidRDefault="0028528F" w:rsidP="0028528F">
      <w:pPr>
        <w:ind w:left="4320"/>
        <w:jc w:val="center"/>
        <w:rPr>
          <w:sz w:val="20"/>
          <w:szCs w:val="20"/>
        </w:rPr>
      </w:pPr>
      <w:r w:rsidRPr="009E4CD3">
        <w:rPr>
          <w:sz w:val="18"/>
          <w:szCs w:val="18"/>
        </w:rPr>
        <w:t>(П.І.Б заявника/найменування юридичної особи)</w:t>
      </w:r>
      <w:r>
        <w:rPr>
          <w:sz w:val="28"/>
          <w:szCs w:val="28"/>
        </w:rPr>
        <w:t xml:space="preserve"> ____________________________________________________</w:t>
      </w:r>
      <w:r>
        <w:rPr>
          <w:sz w:val="28"/>
          <w:szCs w:val="28"/>
        </w:rPr>
        <w:t>______________________</w:t>
      </w:r>
    </w:p>
    <w:p w:rsidR="0028528F" w:rsidRPr="009E4CD3" w:rsidRDefault="0028528F" w:rsidP="002852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9E4CD3">
        <w:rPr>
          <w:sz w:val="16"/>
          <w:szCs w:val="16"/>
        </w:rPr>
        <w:t xml:space="preserve"> (адреса реєстрації /місцезнаходження, к</w:t>
      </w:r>
      <w:r w:rsidRPr="009E4CD3">
        <w:rPr>
          <w:bCs/>
          <w:color w:val="222222"/>
          <w:sz w:val="16"/>
          <w:szCs w:val="16"/>
          <w:shd w:val="clear" w:color="auto" w:fill="FFFFFF"/>
        </w:rPr>
        <w:t>од ЄДРПОУ</w:t>
      </w:r>
      <w:r w:rsidRPr="009E4CD3">
        <w:rPr>
          <w:sz w:val="16"/>
          <w:szCs w:val="16"/>
        </w:rPr>
        <w:t>)</w:t>
      </w:r>
    </w:p>
    <w:p w:rsidR="0028528F" w:rsidRDefault="0028528F" w:rsidP="0028528F">
      <w:pPr>
        <w:ind w:left="4532" w:hanging="279"/>
        <w:rPr>
          <w:sz w:val="20"/>
          <w:szCs w:val="20"/>
        </w:rPr>
      </w:pPr>
    </w:p>
    <w:p w:rsidR="0028528F" w:rsidRDefault="0028528F" w:rsidP="0028528F">
      <w:pPr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</w:t>
      </w:r>
      <w:bookmarkStart w:id="0" w:name="_GoBack"/>
      <w:bookmarkEnd w:id="0"/>
    </w:p>
    <w:p w:rsidR="0028528F" w:rsidRPr="009E4CD3" w:rsidRDefault="0028528F" w:rsidP="0028528F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9E4CD3">
        <w:rPr>
          <w:sz w:val="16"/>
          <w:szCs w:val="16"/>
        </w:rPr>
        <w:t xml:space="preserve">  (контактний телефон)</w:t>
      </w:r>
    </w:p>
    <w:p w:rsidR="0028528F" w:rsidRDefault="0028528F" w:rsidP="002852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:rsidR="0028528F" w:rsidRPr="00D7568F" w:rsidRDefault="0028528F" w:rsidP="0028528F">
      <w:pPr>
        <w:ind w:firstLine="851"/>
        <w:jc w:val="both"/>
        <w:rPr>
          <w:sz w:val="28"/>
          <w:szCs w:val="28"/>
          <w:u w:val="single"/>
        </w:rPr>
      </w:pPr>
      <w:r w:rsidRPr="00E047A3">
        <w:rPr>
          <w:sz w:val="28"/>
          <w:szCs w:val="28"/>
        </w:rPr>
        <w:t xml:space="preserve">Прошу змінити поштову адресу об’єкту нерухомого майна у разі зміни в адміністративно-територіальному устрої; </w:t>
      </w:r>
      <w:r w:rsidRPr="00B27E73">
        <w:rPr>
          <w:b/>
          <w:bCs/>
          <w:sz w:val="28"/>
          <w:szCs w:val="28"/>
        </w:rPr>
        <w:t>зміни назви</w:t>
      </w:r>
      <w:r w:rsidRPr="00E047A3">
        <w:rPr>
          <w:sz w:val="28"/>
          <w:szCs w:val="28"/>
        </w:rPr>
        <w:t xml:space="preserve"> адміністративно-територіальної одиниці, </w:t>
      </w:r>
      <w:r w:rsidRPr="00D7568F">
        <w:rPr>
          <w:sz w:val="28"/>
          <w:szCs w:val="28"/>
        </w:rPr>
        <w:t>вулиці</w:t>
      </w:r>
      <w:r w:rsidRPr="00E047A3">
        <w:rPr>
          <w:sz w:val="28"/>
          <w:szCs w:val="28"/>
        </w:rPr>
        <w:t xml:space="preserve"> або назви гідрографічного, соціально-економічного, природно-заповідного або іншого подібного об’єкта; об’єднання та поділ вулиць; </w:t>
      </w:r>
      <w:r w:rsidRPr="00D7568F">
        <w:rPr>
          <w:b/>
          <w:bCs/>
          <w:sz w:val="28"/>
          <w:szCs w:val="28"/>
          <w:u w:val="single"/>
        </w:rPr>
        <w:t xml:space="preserve">упорядкування нумерації об’єктів нерухомого майна </w:t>
      </w:r>
      <w:r w:rsidRPr="00F06361">
        <w:rPr>
          <w:sz w:val="28"/>
          <w:szCs w:val="28"/>
          <w:u w:val="single"/>
        </w:rPr>
        <w:t>(</w:t>
      </w:r>
      <w:r w:rsidRPr="00F06361">
        <w:rPr>
          <w:color w:val="333333"/>
          <w:sz w:val="28"/>
          <w:szCs w:val="28"/>
          <w:u w:val="single"/>
          <w:shd w:val="clear" w:color="auto" w:fill="FFFFFF"/>
        </w:rPr>
        <w:t xml:space="preserve"> п.41</w:t>
      </w:r>
      <w:r w:rsidRPr="00D7568F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F06361">
        <w:rPr>
          <w:color w:val="333333"/>
          <w:sz w:val="28"/>
          <w:szCs w:val="28"/>
          <w:shd w:val="clear" w:color="auto" w:fill="FFFFFF"/>
        </w:rPr>
        <w:t>У разі коли нумерування об’єктів здійснювалося в інший спосіб, ніж передбачено  Порядком</w:t>
      </w:r>
      <w:r w:rsidRPr="00F06361">
        <w:rPr>
          <w:b/>
          <w:bCs/>
          <w:sz w:val="28"/>
          <w:szCs w:val="28"/>
          <w:u w:val="single"/>
        </w:rPr>
        <w:t>)</w:t>
      </w:r>
    </w:p>
    <w:p w:rsidR="0028528F" w:rsidRPr="00E047A3" w:rsidRDefault="0028528F" w:rsidP="0028528F">
      <w:pPr>
        <w:ind w:firstLine="851"/>
        <w:jc w:val="both"/>
        <w:rPr>
          <w:i/>
          <w:sz w:val="27"/>
          <w:szCs w:val="27"/>
        </w:rPr>
      </w:pPr>
      <w:r w:rsidRPr="00E047A3">
        <w:rPr>
          <w:i/>
          <w:sz w:val="27"/>
          <w:szCs w:val="27"/>
        </w:rPr>
        <w:t>(необхідне підкреслити).</w:t>
      </w:r>
    </w:p>
    <w:p w:rsidR="0028528F" w:rsidRPr="00CA50CB" w:rsidRDefault="0028528F" w:rsidP="0028528F">
      <w:pPr>
        <w:rPr>
          <w:sz w:val="26"/>
          <w:szCs w:val="26"/>
        </w:rPr>
      </w:pPr>
      <w:r w:rsidRPr="00931C0A">
        <w:rPr>
          <w:sz w:val="27"/>
          <w:szCs w:val="27"/>
        </w:rPr>
        <w:t>Раніше присвоєна адреса об’єкта нерухомого майна</w:t>
      </w:r>
      <w:r>
        <w:rPr>
          <w:sz w:val="26"/>
          <w:szCs w:val="26"/>
        </w:rPr>
        <w:t>: __________________________</w:t>
      </w:r>
    </w:p>
    <w:p w:rsidR="0028528F" w:rsidRDefault="0028528F" w:rsidP="0028528F">
      <w:pPr>
        <w:jc w:val="both"/>
        <w:rPr>
          <w:sz w:val="26"/>
          <w:szCs w:val="26"/>
        </w:rPr>
      </w:pPr>
      <w:r w:rsidRPr="00CA50CB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_______</w:t>
      </w:r>
    </w:p>
    <w:p w:rsidR="0028528F" w:rsidRDefault="0028528F" w:rsidP="002852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 адреса: - </w:t>
      </w:r>
    </w:p>
    <w:p w:rsidR="0028528F" w:rsidRDefault="0028528F" w:rsidP="0028528F">
      <w:pPr>
        <w:jc w:val="both"/>
        <w:rPr>
          <w:sz w:val="26"/>
          <w:szCs w:val="26"/>
        </w:rPr>
      </w:pPr>
      <w:r w:rsidRPr="00CA50CB">
        <w:rPr>
          <w:sz w:val="26"/>
          <w:szCs w:val="26"/>
        </w:rPr>
        <w:t>Відомості про документ, що посвідчує право власності на об’єкт нерухомого майна</w:t>
      </w:r>
      <w:r>
        <w:rPr>
          <w:sz w:val="26"/>
          <w:szCs w:val="26"/>
        </w:rPr>
        <w:t xml:space="preserve">: ____________________________________________________________________________ </w:t>
      </w:r>
    </w:p>
    <w:p w:rsidR="0028528F" w:rsidRDefault="0028528F" w:rsidP="0028528F">
      <w:pPr>
        <w:jc w:val="both"/>
        <w:rPr>
          <w:sz w:val="26"/>
          <w:szCs w:val="26"/>
        </w:rPr>
      </w:pPr>
      <w:r>
        <w:rPr>
          <w:sz w:val="26"/>
          <w:szCs w:val="26"/>
        </w:rPr>
        <w:t>Кадастровий номер земельної ділянки:</w:t>
      </w:r>
    </w:p>
    <w:p w:rsidR="0028528F" w:rsidRPr="00CA50CB" w:rsidRDefault="0028528F" w:rsidP="0028528F">
      <w:pPr>
        <w:jc w:val="both"/>
        <w:rPr>
          <w:rStyle w:val="a4"/>
          <w:i w:val="0"/>
          <w:sz w:val="20"/>
          <w:szCs w:val="20"/>
        </w:rPr>
      </w:pPr>
    </w:p>
    <w:p w:rsidR="0028528F" w:rsidRPr="00E047A3" w:rsidRDefault="0028528F" w:rsidP="0028528F">
      <w:pPr>
        <w:jc w:val="both"/>
        <w:rPr>
          <w:sz w:val="22"/>
          <w:szCs w:val="22"/>
          <w:u w:val="single"/>
        </w:rPr>
      </w:pPr>
      <w:r w:rsidRPr="00E047A3">
        <w:rPr>
          <w:sz w:val="22"/>
          <w:szCs w:val="22"/>
          <w:u w:val="single"/>
        </w:rPr>
        <w:t>До заяви додаються:</w:t>
      </w:r>
    </w:p>
    <w:p w:rsidR="0028528F" w:rsidRPr="00E047A3" w:rsidRDefault="0028528F" w:rsidP="0028528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1) документ, що посвідчує право власності на об’єкт нерухомого майна  – якщо право власності на об’єкт не зареєстроване в Державному реєстрі прав на нерухоме майно;</w:t>
      </w:r>
    </w:p>
    <w:p w:rsidR="0028528F" w:rsidRPr="00E047A3" w:rsidRDefault="0028528F" w:rsidP="0028528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2) копія документу, що засвідчує прийняття в експлуатацію закінченого будівництвом об’єкту 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— якщо такий документ не внесений до єдиного реєстру документів, які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документів);</w:t>
      </w:r>
    </w:p>
    <w:p w:rsidR="0028528F" w:rsidRPr="00E047A3" w:rsidRDefault="0028528F" w:rsidP="0028528F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E047A3">
        <w:rPr>
          <w:sz w:val="22"/>
          <w:szCs w:val="22"/>
        </w:rPr>
        <w:t>3) копія технічного паспорту на об’єкт нерухомого майна.</w:t>
      </w:r>
    </w:p>
    <w:p w:rsidR="0028528F" w:rsidRPr="00E047A3" w:rsidRDefault="0028528F" w:rsidP="0028528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E047A3">
        <w:rPr>
          <w:rFonts w:ascii="Times New Roman" w:hAnsi="Times New Roman"/>
          <w:sz w:val="22"/>
          <w:szCs w:val="22"/>
        </w:rPr>
        <w:t>Копії документів, які подаються для зміни адреси об’єкта нерухомого майна, засвідчуються власником (співвласником) (його представником).</w:t>
      </w:r>
    </w:p>
    <w:p w:rsidR="0028528F" w:rsidRPr="00E047A3" w:rsidRDefault="0028528F" w:rsidP="0028528F">
      <w:pPr>
        <w:jc w:val="both"/>
        <w:rPr>
          <w:sz w:val="22"/>
          <w:szCs w:val="22"/>
        </w:rPr>
      </w:pPr>
    </w:p>
    <w:p w:rsidR="0028528F" w:rsidRPr="00B515F4" w:rsidRDefault="0028528F" w:rsidP="0028528F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 w:rsidRPr="00B515F4">
        <w:rPr>
          <w:iCs/>
          <w:color w:val="000000"/>
          <w:sz w:val="26"/>
          <w:szCs w:val="26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B515F4">
        <w:rPr>
          <w:color w:val="000000"/>
          <w:sz w:val="26"/>
          <w:szCs w:val="26"/>
        </w:rPr>
        <w:t>уповноваженого органу містобудування і архітектури</w:t>
      </w:r>
      <w:r w:rsidRPr="00B515F4">
        <w:rPr>
          <w:iCs/>
          <w:color w:val="000000"/>
          <w:sz w:val="26"/>
          <w:szCs w:val="26"/>
        </w:rPr>
        <w:t>.</w:t>
      </w:r>
    </w:p>
    <w:p w:rsidR="0028528F" w:rsidRDefault="0028528F" w:rsidP="00285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                                   _________________ </w:t>
      </w:r>
    </w:p>
    <w:p w:rsidR="00E90DE2" w:rsidRPr="0028528F" w:rsidRDefault="0028528F" w:rsidP="0028528F">
      <w:pPr>
        <w:jc w:val="both"/>
        <w:rPr>
          <w:sz w:val="20"/>
          <w:szCs w:val="20"/>
        </w:rPr>
      </w:pPr>
      <w:r w:rsidRPr="00931C0A">
        <w:rPr>
          <w:sz w:val="20"/>
          <w:szCs w:val="20"/>
        </w:rPr>
        <w:t xml:space="preserve">            (дата)</w:t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</w:r>
      <w:r w:rsidRPr="00931C0A">
        <w:rPr>
          <w:sz w:val="20"/>
          <w:szCs w:val="20"/>
        </w:rPr>
        <w:tab/>
        <w:t>(підпис)</w:t>
      </w:r>
    </w:p>
    <w:sectPr w:rsidR="00E90DE2" w:rsidRPr="00285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6A"/>
    <w:rsid w:val="0028528F"/>
    <w:rsid w:val="0078226A"/>
    <w:rsid w:val="00E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2AE2"/>
  <w15:chartTrackingRefBased/>
  <w15:docId w15:val="{8F7920ED-1C41-435B-BF1C-EADC554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8528F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4">
    <w:name w:val="Subtle Emphasis"/>
    <w:basedOn w:val="a0"/>
    <w:uiPriority w:val="19"/>
    <w:qFormat/>
    <w:rsid w:val="0028528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1016</Characters>
  <Application>Microsoft Office Word</Application>
  <DocSecurity>0</DocSecurity>
  <Lines>8</Lines>
  <Paragraphs>5</Paragraphs>
  <ScaleCrop>false</ScaleCrop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2025-10-22T12:41:00Z</dcterms:created>
  <dcterms:modified xsi:type="dcterms:W3CDTF">2025-10-22T12:41:00Z</dcterms:modified>
</cp:coreProperties>
</file>