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2F5B" w14:textId="77777777" w:rsidR="00702456" w:rsidRPr="007F1A3A" w:rsidRDefault="000D746B" w:rsidP="0026722C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21F073F4" w14:textId="77777777" w:rsidR="001A2F0B" w:rsidRDefault="00702456" w:rsidP="001A2F0B">
      <w:pPr>
        <w:pStyle w:val="a3"/>
        <w:framePr w:w="10113" w:h="1162" w:hSpace="181" w:wrap="notBeside" w:vAnchor="text" w:hAnchor="page" w:x="1425" w:y="1"/>
        <w:jc w:val="left"/>
        <w:rPr>
          <w:sz w:val="28"/>
          <w:szCs w:val="28"/>
        </w:rPr>
      </w:pPr>
      <w:r w:rsidRPr="007F1A3A">
        <w:tab/>
      </w:r>
      <w:r w:rsidR="001A2F0B">
        <w:rPr>
          <w:sz w:val="28"/>
          <w:szCs w:val="28"/>
        </w:rPr>
        <w:t xml:space="preserve">                                                        </w:t>
      </w:r>
    </w:p>
    <w:p w14:paraId="209D0C78" w14:textId="77777777" w:rsidR="001A2F0B" w:rsidRPr="00945D4A" w:rsidRDefault="001A2F0B" w:rsidP="00945D4A">
      <w:pPr>
        <w:framePr w:w="10113" w:h="1162" w:hSpace="181" w:wrap="notBeside" w:vAnchor="text" w:hAnchor="page" w:x="1425" w:y="1"/>
        <w:rPr>
          <w:b/>
          <w:noProof/>
          <w:sz w:val="28"/>
          <w:szCs w:val="28"/>
        </w:rPr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39C64A0F" wp14:editId="0713E723">
            <wp:extent cx="571500" cy="6858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196DA58" wp14:editId="33433763">
            <wp:extent cx="419100" cy="571500"/>
            <wp:effectExtent l="19050" t="0" r="0" b="0"/>
            <wp:docPr id="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F40D3E" w14:textId="77777777" w:rsidR="001A2F0B" w:rsidRDefault="001A2F0B" w:rsidP="001A2F0B">
      <w:pPr>
        <w:pStyle w:val="a3"/>
        <w:framePr w:w="10113" w:h="1162" w:hSpace="181" w:wrap="notBeside" w:vAnchor="text" w:hAnchor="page" w:x="1425" w:y="1"/>
        <w:ind w:firstLine="142"/>
        <w:rPr>
          <w:sz w:val="32"/>
          <w:szCs w:val="32"/>
        </w:rPr>
      </w:pPr>
      <w:r>
        <w:rPr>
          <w:sz w:val="32"/>
          <w:szCs w:val="32"/>
        </w:rPr>
        <w:t>УКРАЇНА</w:t>
      </w:r>
    </w:p>
    <w:p w14:paraId="04ACDF77" w14:textId="77777777" w:rsidR="001A2F0B" w:rsidRDefault="001A2F0B" w:rsidP="001A2F0B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м. Хмільник Вінницької області</w:t>
      </w:r>
    </w:p>
    <w:p w14:paraId="770586D5" w14:textId="77777777" w:rsidR="001A2F0B" w:rsidRDefault="001A2F0B" w:rsidP="001A2F0B">
      <w:pPr>
        <w:pStyle w:val="1"/>
        <w:framePr w:w="10113" w:h="1162" w:hSpace="181" w:wrap="notBeside" w:vAnchor="text" w:hAnchor="page" w:x="1425" w:y="1"/>
        <w:spacing w:before="0" w:after="0"/>
        <w:ind w:firstLine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РОЗПОРЯДЖЕННЯ</w:t>
      </w:r>
    </w:p>
    <w:p w14:paraId="2A1298D5" w14:textId="77777777" w:rsidR="00702456" w:rsidRPr="006846E0" w:rsidRDefault="001A2F0B" w:rsidP="002454F7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МІСЬКОГО ГОЛОВИ</w:t>
      </w:r>
    </w:p>
    <w:p w14:paraId="267DFC2C" w14:textId="77777777" w:rsidR="00702456" w:rsidRPr="007F1A3A" w:rsidRDefault="00702456" w:rsidP="00702456">
      <w:pPr>
        <w:rPr>
          <w:sz w:val="16"/>
          <w:szCs w:val="16"/>
        </w:rPr>
      </w:pPr>
    </w:p>
    <w:p w14:paraId="4A3FE0D3" w14:textId="2E46D273" w:rsidR="002454F7" w:rsidRPr="00DC7BBC" w:rsidRDefault="00DD7794" w:rsidP="002454F7">
      <w:pPr>
        <w:jc w:val="both"/>
      </w:pPr>
      <w:r>
        <w:t>від «</w:t>
      </w:r>
      <w:r w:rsidR="00DC7BBC">
        <w:rPr>
          <w:lang w:val="en-US"/>
        </w:rPr>
        <w:t>09</w:t>
      </w:r>
      <w:r w:rsidR="00610AB9">
        <w:t>»</w:t>
      </w:r>
      <w:r w:rsidR="00C30397">
        <w:t xml:space="preserve"> </w:t>
      </w:r>
      <w:r w:rsidR="007A229E">
        <w:t xml:space="preserve"> </w:t>
      </w:r>
      <w:r w:rsidR="00A8070E">
        <w:t>березня</w:t>
      </w:r>
      <w:r w:rsidR="00C30397">
        <w:t xml:space="preserve"> </w:t>
      </w:r>
      <w:r w:rsidR="00E032C9">
        <w:t xml:space="preserve"> </w:t>
      </w:r>
      <w:r w:rsidR="00702456">
        <w:t>20</w:t>
      </w:r>
      <w:r w:rsidR="00610AB9">
        <w:t>2</w:t>
      </w:r>
      <w:r w:rsidR="00C30397">
        <w:t>5</w:t>
      </w:r>
      <w:r w:rsidR="00E032C9">
        <w:t xml:space="preserve"> </w:t>
      </w:r>
      <w:r w:rsidR="00702456" w:rsidRPr="007F1A3A">
        <w:t xml:space="preserve">р.  </w:t>
      </w:r>
      <w:r w:rsidR="00702456">
        <w:t xml:space="preserve">  </w:t>
      </w:r>
      <w:r w:rsidR="000D746B">
        <w:t xml:space="preserve">                                                                                      </w:t>
      </w:r>
      <w:r w:rsidR="00702456">
        <w:t xml:space="preserve">  №</w:t>
      </w:r>
      <w:r w:rsidR="00DC7BBC">
        <w:rPr>
          <w:lang w:val="en-US"/>
        </w:rPr>
        <w:t>190-</w:t>
      </w:r>
      <w:r w:rsidR="00DC7BBC">
        <w:t>р</w:t>
      </w:r>
    </w:p>
    <w:p w14:paraId="0FA0EB60" w14:textId="77777777" w:rsidR="007546F4" w:rsidRPr="003F1385" w:rsidRDefault="007546F4" w:rsidP="002454F7">
      <w:pPr>
        <w:jc w:val="both"/>
      </w:pPr>
    </w:p>
    <w:p w14:paraId="2B728ADB" w14:textId="77777777" w:rsidR="00B6102F" w:rsidRPr="008E375E" w:rsidRDefault="00B6102F" w:rsidP="00B6102F">
      <w:pPr>
        <w:tabs>
          <w:tab w:val="left" w:pos="1020"/>
          <w:tab w:val="center" w:pos="5377"/>
        </w:tabs>
        <w:ind w:right="-574"/>
        <w:rPr>
          <w:b/>
          <w:color w:val="000000"/>
          <w:sz w:val="28"/>
          <w:szCs w:val="28"/>
          <w:lang w:eastAsia="ru-RU"/>
        </w:rPr>
      </w:pPr>
      <w:r w:rsidRPr="008E375E">
        <w:rPr>
          <w:b/>
          <w:color w:val="000000"/>
          <w:sz w:val="28"/>
          <w:szCs w:val="28"/>
          <w:lang w:eastAsia="ru-RU"/>
        </w:rPr>
        <w:t>Про</w:t>
      </w:r>
      <w:r w:rsidR="00DB22AE">
        <w:rPr>
          <w:b/>
          <w:color w:val="000000"/>
          <w:sz w:val="28"/>
          <w:szCs w:val="28"/>
          <w:lang w:eastAsia="ru-RU"/>
        </w:rPr>
        <w:t xml:space="preserve"> </w:t>
      </w:r>
      <w:r w:rsidRPr="008E375E">
        <w:rPr>
          <w:b/>
          <w:color w:val="000000"/>
          <w:sz w:val="28"/>
          <w:szCs w:val="28"/>
          <w:lang w:eastAsia="ru-RU"/>
        </w:rPr>
        <w:t xml:space="preserve"> затвердження </w:t>
      </w:r>
      <w:r w:rsidR="00DB22AE">
        <w:rPr>
          <w:b/>
          <w:color w:val="000000"/>
          <w:sz w:val="28"/>
          <w:szCs w:val="28"/>
          <w:lang w:eastAsia="ru-RU"/>
        </w:rPr>
        <w:t xml:space="preserve"> </w:t>
      </w:r>
      <w:r w:rsidRPr="008E375E">
        <w:rPr>
          <w:b/>
          <w:color w:val="000000"/>
          <w:sz w:val="28"/>
          <w:szCs w:val="28"/>
          <w:lang w:eastAsia="ru-RU"/>
        </w:rPr>
        <w:t xml:space="preserve">графіку </w:t>
      </w:r>
    </w:p>
    <w:p w14:paraId="6445CA40" w14:textId="77777777" w:rsidR="00B6102F" w:rsidRPr="00B6102F" w:rsidRDefault="0065500A" w:rsidP="00B6102F">
      <w:pPr>
        <w:tabs>
          <w:tab w:val="left" w:pos="1020"/>
          <w:tab w:val="center" w:pos="5377"/>
        </w:tabs>
        <w:ind w:right="-574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в</w:t>
      </w:r>
      <w:r w:rsidR="00B6102F" w:rsidRPr="008E375E">
        <w:rPr>
          <w:b/>
          <w:color w:val="000000"/>
          <w:sz w:val="28"/>
          <w:szCs w:val="28"/>
          <w:lang w:eastAsia="ru-RU"/>
        </w:rPr>
        <w:t xml:space="preserve">иїзного </w:t>
      </w:r>
      <w:r w:rsidR="00DB22AE">
        <w:rPr>
          <w:b/>
          <w:color w:val="000000"/>
          <w:sz w:val="28"/>
          <w:szCs w:val="28"/>
          <w:lang w:eastAsia="ru-RU"/>
        </w:rPr>
        <w:t xml:space="preserve"> </w:t>
      </w:r>
      <w:r w:rsidR="00B6102F" w:rsidRPr="008E375E">
        <w:rPr>
          <w:b/>
          <w:color w:val="000000"/>
          <w:sz w:val="28"/>
          <w:szCs w:val="28"/>
          <w:lang w:eastAsia="ru-RU"/>
        </w:rPr>
        <w:t>прийому</w:t>
      </w:r>
      <w:r w:rsidR="00DB22AE">
        <w:rPr>
          <w:b/>
          <w:color w:val="000000"/>
          <w:sz w:val="28"/>
          <w:szCs w:val="28"/>
          <w:lang w:eastAsia="ru-RU"/>
        </w:rPr>
        <w:t xml:space="preserve"> </w:t>
      </w:r>
      <w:r w:rsidR="00B6102F" w:rsidRPr="008E375E">
        <w:rPr>
          <w:b/>
          <w:color w:val="000000"/>
          <w:sz w:val="28"/>
          <w:szCs w:val="28"/>
          <w:lang w:eastAsia="ru-RU"/>
        </w:rPr>
        <w:t xml:space="preserve"> </w:t>
      </w:r>
      <w:r w:rsidR="00B6102F" w:rsidRPr="00B6102F">
        <w:rPr>
          <w:b/>
          <w:color w:val="000000"/>
          <w:sz w:val="28"/>
          <w:szCs w:val="28"/>
          <w:lang w:val="ru-RU" w:eastAsia="ru-RU"/>
        </w:rPr>
        <w:t>громадян</w:t>
      </w:r>
    </w:p>
    <w:p w14:paraId="646CD928" w14:textId="77777777" w:rsidR="00B6102F" w:rsidRPr="00B6102F" w:rsidRDefault="00B6102F" w:rsidP="00B6102F">
      <w:pPr>
        <w:tabs>
          <w:tab w:val="left" w:pos="1020"/>
          <w:tab w:val="center" w:pos="5377"/>
        </w:tabs>
        <w:ind w:right="-574"/>
        <w:rPr>
          <w:b/>
          <w:color w:val="000000"/>
          <w:sz w:val="28"/>
          <w:szCs w:val="28"/>
          <w:lang w:eastAsia="ru-RU"/>
        </w:rPr>
      </w:pPr>
      <w:r w:rsidRPr="00B6102F">
        <w:rPr>
          <w:b/>
          <w:color w:val="000000"/>
          <w:sz w:val="28"/>
          <w:szCs w:val="28"/>
          <w:lang w:eastAsia="ru-RU"/>
        </w:rPr>
        <w:t>з</w:t>
      </w:r>
      <w:r w:rsidR="00DB22AE">
        <w:rPr>
          <w:b/>
          <w:color w:val="000000"/>
          <w:sz w:val="28"/>
          <w:szCs w:val="28"/>
          <w:lang w:eastAsia="ru-RU"/>
        </w:rPr>
        <w:t xml:space="preserve"> </w:t>
      </w:r>
      <w:r w:rsidRPr="00B6102F">
        <w:rPr>
          <w:b/>
          <w:color w:val="000000"/>
          <w:sz w:val="28"/>
          <w:szCs w:val="28"/>
          <w:lang w:eastAsia="ru-RU"/>
        </w:rPr>
        <w:t xml:space="preserve"> питань</w:t>
      </w:r>
      <w:r w:rsidR="00885522">
        <w:rPr>
          <w:b/>
          <w:color w:val="000000"/>
          <w:sz w:val="28"/>
          <w:szCs w:val="28"/>
          <w:lang w:eastAsia="ru-RU"/>
        </w:rPr>
        <w:t xml:space="preserve"> супроводу ветеранів</w:t>
      </w:r>
    </w:p>
    <w:p w14:paraId="3ED3C08D" w14:textId="77777777" w:rsidR="00B6102F" w:rsidRPr="00B6102F" w:rsidRDefault="006B630F" w:rsidP="00B6102F">
      <w:pPr>
        <w:tabs>
          <w:tab w:val="left" w:pos="1020"/>
          <w:tab w:val="center" w:pos="5377"/>
        </w:tabs>
        <w:ind w:right="-574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на</w:t>
      </w:r>
      <w:r w:rsidR="00DB22AE">
        <w:rPr>
          <w:b/>
          <w:color w:val="000000"/>
          <w:sz w:val="28"/>
          <w:szCs w:val="28"/>
          <w:lang w:eastAsia="ru-RU"/>
        </w:rPr>
        <w:t xml:space="preserve"> </w:t>
      </w:r>
      <w:r w:rsidR="00A8070E">
        <w:rPr>
          <w:b/>
          <w:color w:val="000000"/>
          <w:sz w:val="28"/>
          <w:szCs w:val="28"/>
          <w:lang w:eastAsia="ru-RU"/>
        </w:rPr>
        <w:t>квітень</w:t>
      </w:r>
      <w:r w:rsidR="00DB22AE">
        <w:rPr>
          <w:b/>
          <w:color w:val="000000"/>
          <w:sz w:val="28"/>
          <w:szCs w:val="28"/>
          <w:lang w:eastAsia="ru-RU"/>
        </w:rPr>
        <w:t xml:space="preserve"> </w:t>
      </w:r>
      <w:r w:rsidR="00C30397">
        <w:rPr>
          <w:b/>
          <w:color w:val="000000"/>
          <w:sz w:val="28"/>
          <w:szCs w:val="28"/>
          <w:lang w:eastAsia="ru-RU"/>
        </w:rPr>
        <w:t>2025</w:t>
      </w:r>
      <w:r w:rsidR="00B6102F" w:rsidRPr="00B6102F">
        <w:rPr>
          <w:b/>
          <w:color w:val="000000"/>
          <w:sz w:val="28"/>
          <w:szCs w:val="28"/>
          <w:lang w:eastAsia="ru-RU"/>
        </w:rPr>
        <w:t xml:space="preserve"> року</w:t>
      </w:r>
    </w:p>
    <w:p w14:paraId="5C8EC613" w14:textId="77777777" w:rsidR="00B6102F" w:rsidRPr="00B6102F" w:rsidRDefault="00B6102F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14:paraId="6C51B379" w14:textId="77777777" w:rsidR="00B6102F" w:rsidRPr="00B6102F" w:rsidRDefault="00B6102F" w:rsidP="00416588">
      <w:pPr>
        <w:ind w:firstLine="567"/>
        <w:jc w:val="both"/>
        <w:rPr>
          <w:sz w:val="28"/>
          <w:szCs w:val="28"/>
          <w:lang w:eastAsia="ru-RU"/>
        </w:rPr>
      </w:pPr>
      <w:bookmarkStart w:id="0" w:name="n5"/>
      <w:bookmarkEnd w:id="0"/>
      <w:r w:rsidRPr="00B6102F">
        <w:rPr>
          <w:sz w:val="28"/>
          <w:szCs w:val="28"/>
          <w:lang w:eastAsia="ru-RU"/>
        </w:rPr>
        <w:t xml:space="preserve">На виконання </w:t>
      </w:r>
      <w:r w:rsidR="00885522" w:rsidRPr="00885522">
        <w:rPr>
          <w:sz w:val="28"/>
          <w:szCs w:val="28"/>
          <w:lang w:eastAsia="ru-RU"/>
        </w:rPr>
        <w:t>Закон</w:t>
      </w:r>
      <w:r w:rsidR="00F84582">
        <w:rPr>
          <w:sz w:val="28"/>
          <w:szCs w:val="28"/>
          <w:lang w:eastAsia="ru-RU"/>
        </w:rPr>
        <w:t>у</w:t>
      </w:r>
      <w:r w:rsidR="00885522" w:rsidRPr="00885522">
        <w:rPr>
          <w:sz w:val="28"/>
          <w:szCs w:val="28"/>
          <w:lang w:eastAsia="ru-RU"/>
        </w:rPr>
        <w:t xml:space="preserve"> України </w:t>
      </w:r>
      <w:r w:rsidR="00416588">
        <w:rPr>
          <w:sz w:val="28"/>
          <w:szCs w:val="28"/>
          <w:lang w:eastAsia="ru-RU"/>
        </w:rPr>
        <w:t>«</w:t>
      </w:r>
      <w:r w:rsidR="00885522" w:rsidRPr="00885522">
        <w:rPr>
          <w:sz w:val="28"/>
          <w:szCs w:val="28"/>
          <w:lang w:eastAsia="ru-RU"/>
        </w:rPr>
        <w:t>Про соціальні послуги</w:t>
      </w:r>
      <w:r w:rsidR="00416588">
        <w:rPr>
          <w:sz w:val="28"/>
          <w:szCs w:val="28"/>
          <w:lang w:eastAsia="ru-RU"/>
        </w:rPr>
        <w:t>»</w:t>
      </w:r>
      <w:r w:rsidR="00885522" w:rsidRPr="00885522">
        <w:rPr>
          <w:sz w:val="28"/>
          <w:szCs w:val="28"/>
          <w:lang w:eastAsia="ru-RU"/>
        </w:rPr>
        <w:t xml:space="preserve"> </w:t>
      </w:r>
      <w:r w:rsidRPr="00B6102F">
        <w:rPr>
          <w:sz w:val="28"/>
          <w:szCs w:val="28"/>
          <w:lang w:eastAsia="ru-RU"/>
        </w:rPr>
        <w:t>,</w:t>
      </w:r>
      <w:r w:rsidR="00F84582" w:rsidRPr="00F84582">
        <w:t xml:space="preserve"> </w:t>
      </w:r>
      <w:r w:rsidR="00F84582" w:rsidRPr="00F84582">
        <w:rPr>
          <w:sz w:val="28"/>
          <w:szCs w:val="28"/>
          <w:lang w:eastAsia="ru-RU"/>
        </w:rPr>
        <w:t xml:space="preserve">Постанови КМ № </w:t>
      </w:r>
      <w:r w:rsidR="00416588">
        <w:rPr>
          <w:sz w:val="28"/>
          <w:szCs w:val="28"/>
          <w:lang w:eastAsia="ru-RU"/>
        </w:rPr>
        <w:t>881</w:t>
      </w:r>
      <w:r w:rsidR="00F84582" w:rsidRPr="00F84582">
        <w:rPr>
          <w:sz w:val="28"/>
          <w:szCs w:val="28"/>
          <w:lang w:eastAsia="ru-RU"/>
        </w:rPr>
        <w:t xml:space="preserve"> від </w:t>
      </w:r>
      <w:r w:rsidR="00416588">
        <w:rPr>
          <w:sz w:val="28"/>
          <w:szCs w:val="28"/>
          <w:lang w:eastAsia="ru-RU"/>
        </w:rPr>
        <w:t>02</w:t>
      </w:r>
      <w:r w:rsidR="00F84582" w:rsidRPr="00F84582">
        <w:rPr>
          <w:sz w:val="28"/>
          <w:szCs w:val="28"/>
          <w:lang w:eastAsia="ru-RU"/>
        </w:rPr>
        <w:t>.</w:t>
      </w:r>
      <w:r w:rsidR="00416588">
        <w:rPr>
          <w:sz w:val="28"/>
          <w:szCs w:val="28"/>
          <w:lang w:eastAsia="ru-RU"/>
        </w:rPr>
        <w:t>08</w:t>
      </w:r>
      <w:r w:rsidR="00F84582" w:rsidRPr="00F84582">
        <w:rPr>
          <w:sz w:val="28"/>
          <w:szCs w:val="28"/>
          <w:lang w:eastAsia="ru-RU"/>
        </w:rPr>
        <w:t>.2024</w:t>
      </w:r>
      <w:r w:rsidR="00416588">
        <w:rPr>
          <w:sz w:val="28"/>
          <w:szCs w:val="28"/>
          <w:lang w:eastAsia="ru-RU"/>
        </w:rPr>
        <w:t xml:space="preserve"> «</w:t>
      </w:r>
      <w:r w:rsidR="00416588" w:rsidRPr="00416588">
        <w:rPr>
          <w:sz w:val="28"/>
          <w:szCs w:val="28"/>
          <w:lang w:eastAsia="ru-RU"/>
        </w:rPr>
        <w:t>ПОРЯДОК</w:t>
      </w:r>
      <w:r w:rsidR="00416588">
        <w:rPr>
          <w:sz w:val="28"/>
          <w:szCs w:val="28"/>
          <w:lang w:eastAsia="ru-RU"/>
        </w:rPr>
        <w:t xml:space="preserve"> </w:t>
      </w:r>
      <w:r w:rsidR="00416588" w:rsidRPr="00416588">
        <w:rPr>
          <w:sz w:val="28"/>
          <w:szCs w:val="28"/>
          <w:lang w:eastAsia="ru-RU"/>
        </w:rPr>
        <w:t>забезпечення діяльності фахівців із супроводу ветеранів війни та демобілізованих осіб</w:t>
      </w:r>
      <w:r w:rsidR="00416588">
        <w:rPr>
          <w:sz w:val="28"/>
          <w:szCs w:val="28"/>
          <w:lang w:eastAsia="ru-RU"/>
        </w:rPr>
        <w:t>»</w:t>
      </w:r>
      <w:r w:rsidRPr="00B6102F">
        <w:rPr>
          <w:sz w:val="28"/>
          <w:szCs w:val="28"/>
          <w:lang w:eastAsia="ru-RU"/>
        </w:rPr>
        <w:t xml:space="preserve"> , </w:t>
      </w:r>
      <w:r w:rsidR="00416588" w:rsidRPr="00416588">
        <w:rPr>
          <w:sz w:val="28"/>
          <w:szCs w:val="28"/>
          <w:lang w:eastAsia="ru-RU"/>
        </w:rPr>
        <w:t xml:space="preserve">з метою здійснення ними заходів з підтримки ветеранів війни, осіб, які мають особливі заслуги перед Батьківщиною, постраждалих учасників Революції Гідності, членів сімей такої категорії осіб, членів сімей загиблих (померлих) ветеранів війни, членів сімей загиблих (померлих) Захисників і Захисниць України, членів сімей осіб, які зникли безвісти за особливих обставин під час проходження військової служби, та інших демобілізованих осіб </w:t>
      </w:r>
      <w:r w:rsidRPr="00B6102F">
        <w:rPr>
          <w:sz w:val="28"/>
          <w:szCs w:val="28"/>
          <w:lang w:eastAsia="ru-RU"/>
        </w:rPr>
        <w:t>максимально наближених до місця прожива</w:t>
      </w:r>
      <w:r w:rsidR="00B910FE">
        <w:rPr>
          <w:sz w:val="28"/>
          <w:szCs w:val="28"/>
          <w:lang w:eastAsia="ru-RU"/>
        </w:rPr>
        <w:t>ння</w:t>
      </w:r>
      <w:r w:rsidRPr="00B6102F">
        <w:rPr>
          <w:sz w:val="28"/>
          <w:szCs w:val="28"/>
          <w:lang w:eastAsia="ru-RU"/>
        </w:rPr>
        <w:t>,</w:t>
      </w:r>
      <w:r w:rsidR="00B910FE">
        <w:rPr>
          <w:sz w:val="28"/>
          <w:szCs w:val="28"/>
          <w:lang w:eastAsia="ru-RU"/>
        </w:rPr>
        <w:t xml:space="preserve"> </w:t>
      </w:r>
      <w:r w:rsidR="00197EBC">
        <w:rPr>
          <w:sz w:val="28"/>
          <w:szCs w:val="28"/>
          <w:lang w:eastAsia="ru-RU"/>
        </w:rPr>
        <w:t xml:space="preserve">враховуючи розпорядження </w:t>
      </w:r>
      <w:r w:rsidR="00D62971">
        <w:rPr>
          <w:sz w:val="28"/>
          <w:szCs w:val="28"/>
          <w:lang w:eastAsia="ru-RU"/>
        </w:rPr>
        <w:t>міського голови від 19.03.2025р.</w:t>
      </w:r>
      <w:r w:rsidR="00197EBC">
        <w:rPr>
          <w:sz w:val="28"/>
          <w:szCs w:val="28"/>
          <w:lang w:eastAsia="ru-RU"/>
        </w:rPr>
        <w:t xml:space="preserve"> № 185 –р</w:t>
      </w:r>
      <w:r w:rsidR="00D62971">
        <w:rPr>
          <w:sz w:val="28"/>
          <w:szCs w:val="28"/>
          <w:lang w:eastAsia="ru-RU"/>
        </w:rPr>
        <w:t>в</w:t>
      </w:r>
      <w:r w:rsidR="00197EBC">
        <w:rPr>
          <w:sz w:val="28"/>
          <w:szCs w:val="28"/>
          <w:lang w:eastAsia="ru-RU"/>
        </w:rPr>
        <w:t>, керуючись</w:t>
      </w:r>
      <w:r w:rsidR="00B910FE">
        <w:rPr>
          <w:sz w:val="28"/>
          <w:szCs w:val="28"/>
          <w:lang w:eastAsia="ru-RU"/>
        </w:rPr>
        <w:t xml:space="preserve"> </w:t>
      </w:r>
      <w:r w:rsidRPr="00B6102F">
        <w:rPr>
          <w:sz w:val="28"/>
          <w:szCs w:val="28"/>
          <w:lang w:eastAsia="ru-RU"/>
        </w:rPr>
        <w:t>ст.59 Закону України „Про місцеве самоврядування в Україні”:</w:t>
      </w:r>
    </w:p>
    <w:p w14:paraId="155F0A5E" w14:textId="77777777" w:rsidR="00B6102F" w:rsidRPr="00B6102F" w:rsidRDefault="00B6102F" w:rsidP="007546F4">
      <w:pPr>
        <w:jc w:val="both"/>
        <w:rPr>
          <w:sz w:val="10"/>
          <w:szCs w:val="10"/>
          <w:lang w:eastAsia="ru-RU"/>
        </w:rPr>
      </w:pPr>
    </w:p>
    <w:p w14:paraId="7A1D70B7" w14:textId="77777777" w:rsidR="006B2EA2" w:rsidRPr="006B2EA2" w:rsidRDefault="00B6102F" w:rsidP="006B2EA2">
      <w:pPr>
        <w:ind w:firstLine="567"/>
        <w:jc w:val="both"/>
        <w:rPr>
          <w:sz w:val="28"/>
          <w:szCs w:val="28"/>
          <w:lang w:eastAsia="ru-RU"/>
        </w:rPr>
      </w:pPr>
      <w:r w:rsidRPr="00B6102F">
        <w:rPr>
          <w:sz w:val="28"/>
          <w:szCs w:val="28"/>
          <w:lang w:eastAsia="ru-RU"/>
        </w:rPr>
        <w:t xml:space="preserve"> 1. </w:t>
      </w:r>
      <w:r w:rsidR="00DB22AE">
        <w:rPr>
          <w:sz w:val="28"/>
          <w:szCs w:val="28"/>
          <w:lang w:eastAsia="ru-RU"/>
        </w:rPr>
        <w:t xml:space="preserve"> </w:t>
      </w:r>
      <w:r w:rsidRPr="00B6102F">
        <w:rPr>
          <w:sz w:val="28"/>
          <w:szCs w:val="28"/>
          <w:lang w:eastAsia="ru-RU"/>
        </w:rPr>
        <w:t>Затвердити  графік   виїзного прийому громадян з</w:t>
      </w:r>
      <w:r w:rsidR="00416588">
        <w:rPr>
          <w:sz w:val="28"/>
          <w:szCs w:val="28"/>
          <w:lang w:eastAsia="ru-RU"/>
        </w:rPr>
        <w:t xml:space="preserve"> питань</w:t>
      </w:r>
      <w:r w:rsidRPr="00B6102F">
        <w:rPr>
          <w:sz w:val="28"/>
          <w:szCs w:val="28"/>
          <w:lang w:eastAsia="ru-RU"/>
        </w:rPr>
        <w:t xml:space="preserve"> </w:t>
      </w:r>
      <w:r w:rsidR="00416588" w:rsidRPr="00416588">
        <w:rPr>
          <w:bCs/>
          <w:color w:val="000000"/>
          <w:sz w:val="28"/>
          <w:szCs w:val="28"/>
          <w:lang w:eastAsia="ru-RU"/>
        </w:rPr>
        <w:t>супроводу ветеранів</w:t>
      </w:r>
      <w:r w:rsidR="00416588" w:rsidRPr="00416588">
        <w:rPr>
          <w:bCs/>
          <w:sz w:val="28"/>
          <w:szCs w:val="28"/>
          <w:lang w:eastAsia="ru-RU"/>
        </w:rPr>
        <w:t xml:space="preserve"> </w:t>
      </w:r>
      <w:r w:rsidR="00416588" w:rsidRPr="00416588">
        <w:rPr>
          <w:sz w:val="28"/>
          <w:szCs w:val="28"/>
          <w:lang w:eastAsia="ru-RU"/>
        </w:rPr>
        <w:t>фахівц</w:t>
      </w:r>
      <w:r w:rsidR="00416588">
        <w:rPr>
          <w:sz w:val="28"/>
          <w:szCs w:val="28"/>
          <w:lang w:eastAsia="ru-RU"/>
        </w:rPr>
        <w:t>ями</w:t>
      </w:r>
      <w:r w:rsidR="00416588" w:rsidRPr="00416588">
        <w:rPr>
          <w:sz w:val="28"/>
          <w:szCs w:val="28"/>
          <w:lang w:eastAsia="ru-RU"/>
        </w:rPr>
        <w:t xml:space="preserve"> із супроводу ветеранів війни та демобілізованих осіб </w:t>
      </w:r>
      <w:r w:rsidR="00416588">
        <w:rPr>
          <w:sz w:val="28"/>
          <w:szCs w:val="28"/>
          <w:lang w:eastAsia="ru-RU"/>
        </w:rPr>
        <w:t xml:space="preserve"> КУ «Ветеранський простір»</w:t>
      </w:r>
      <w:r w:rsidRPr="00B6102F">
        <w:rPr>
          <w:sz w:val="28"/>
          <w:szCs w:val="28"/>
          <w:lang w:eastAsia="ru-RU"/>
        </w:rPr>
        <w:t xml:space="preserve"> Хміл</w:t>
      </w:r>
      <w:r w:rsidR="00DC260F">
        <w:rPr>
          <w:sz w:val="28"/>
          <w:szCs w:val="28"/>
          <w:lang w:eastAsia="ru-RU"/>
        </w:rPr>
        <w:t>ь</w:t>
      </w:r>
      <w:r w:rsidR="00A8070E">
        <w:rPr>
          <w:sz w:val="28"/>
          <w:szCs w:val="28"/>
          <w:lang w:eastAsia="ru-RU"/>
        </w:rPr>
        <w:t>ницької міської ради на квітень</w:t>
      </w:r>
      <w:r w:rsidR="007D7FE6">
        <w:rPr>
          <w:sz w:val="28"/>
          <w:szCs w:val="28"/>
          <w:lang w:eastAsia="ru-RU"/>
        </w:rPr>
        <w:t xml:space="preserve"> </w:t>
      </w:r>
      <w:r w:rsidR="00C30397">
        <w:rPr>
          <w:sz w:val="28"/>
          <w:szCs w:val="28"/>
          <w:lang w:eastAsia="ru-RU"/>
        </w:rPr>
        <w:t xml:space="preserve"> 2025</w:t>
      </w:r>
      <w:r w:rsidR="0045724F">
        <w:rPr>
          <w:sz w:val="28"/>
          <w:szCs w:val="28"/>
          <w:lang w:eastAsia="ru-RU"/>
        </w:rPr>
        <w:t xml:space="preserve"> року згідно з Додатком </w:t>
      </w:r>
      <w:r w:rsidRPr="00B6102F">
        <w:rPr>
          <w:sz w:val="28"/>
          <w:szCs w:val="28"/>
          <w:lang w:eastAsia="ru-RU"/>
        </w:rPr>
        <w:t>.</w:t>
      </w:r>
    </w:p>
    <w:p w14:paraId="567A2200" w14:textId="77777777" w:rsidR="006B2EA2" w:rsidRPr="0049595E" w:rsidRDefault="00DB22AE" w:rsidP="0045724F">
      <w:p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        2</w:t>
      </w:r>
      <w:r w:rsidR="006B2EA2" w:rsidRPr="0045724F">
        <w:rPr>
          <w:sz w:val="28"/>
        </w:rPr>
        <w:t>.</w:t>
      </w:r>
      <w:r>
        <w:rPr>
          <w:sz w:val="28"/>
        </w:rPr>
        <w:t xml:space="preserve"> </w:t>
      </w:r>
      <w:r w:rsidR="006B2EA2">
        <w:rPr>
          <w:sz w:val="28"/>
        </w:rPr>
        <w:t>Старостам</w:t>
      </w:r>
      <w:r w:rsidR="0011208D">
        <w:rPr>
          <w:sz w:val="28"/>
        </w:rPr>
        <w:t xml:space="preserve"> старостинських округів</w:t>
      </w:r>
      <w:r w:rsidR="00E90B8A">
        <w:rPr>
          <w:sz w:val="28"/>
        </w:rPr>
        <w:t xml:space="preserve"> </w:t>
      </w:r>
      <w:r w:rsidR="0045724F" w:rsidRPr="0045724F">
        <w:rPr>
          <w:sz w:val="28"/>
        </w:rPr>
        <w:t xml:space="preserve"> Хмільницької </w:t>
      </w:r>
      <w:r w:rsidR="00B61851">
        <w:rPr>
          <w:sz w:val="28"/>
        </w:rPr>
        <w:t xml:space="preserve">міської </w:t>
      </w:r>
      <w:r w:rsidR="0045724F" w:rsidRPr="0045724F">
        <w:rPr>
          <w:sz w:val="28"/>
        </w:rPr>
        <w:t>територіальної громади</w:t>
      </w:r>
      <w:r>
        <w:rPr>
          <w:sz w:val="28"/>
        </w:rPr>
        <w:t xml:space="preserve"> </w:t>
      </w:r>
      <w:r w:rsidR="002A7209">
        <w:rPr>
          <w:sz w:val="28"/>
        </w:rPr>
        <w:t xml:space="preserve">визначити та </w:t>
      </w:r>
      <w:r w:rsidR="006B2EA2">
        <w:rPr>
          <w:sz w:val="28"/>
          <w:szCs w:val="28"/>
        </w:rPr>
        <w:t xml:space="preserve">облаштувати </w:t>
      </w:r>
      <w:r w:rsidR="0045724F">
        <w:rPr>
          <w:sz w:val="28"/>
          <w:szCs w:val="28"/>
        </w:rPr>
        <w:t xml:space="preserve"> з  урахуванням  санітарних  норм робочі  місця</w:t>
      </w:r>
      <w:r w:rsidR="0054019F">
        <w:rPr>
          <w:sz w:val="28"/>
          <w:szCs w:val="28"/>
        </w:rPr>
        <w:t xml:space="preserve"> для </w:t>
      </w:r>
      <w:r w:rsidR="0045724F">
        <w:rPr>
          <w:sz w:val="28"/>
          <w:szCs w:val="28"/>
        </w:rPr>
        <w:t xml:space="preserve"> прийому громадян</w:t>
      </w:r>
      <w:r>
        <w:rPr>
          <w:sz w:val="28"/>
          <w:szCs w:val="28"/>
        </w:rPr>
        <w:t xml:space="preserve"> </w:t>
      </w:r>
      <w:r w:rsidR="00416588" w:rsidRPr="00416588">
        <w:rPr>
          <w:sz w:val="28"/>
          <w:szCs w:val="28"/>
          <w:lang w:eastAsia="ru-RU"/>
        </w:rPr>
        <w:t>фахівц</w:t>
      </w:r>
      <w:r w:rsidR="00416588">
        <w:rPr>
          <w:sz w:val="28"/>
          <w:szCs w:val="28"/>
          <w:lang w:eastAsia="ru-RU"/>
        </w:rPr>
        <w:t>ями</w:t>
      </w:r>
      <w:r w:rsidR="00416588" w:rsidRPr="00416588">
        <w:rPr>
          <w:sz w:val="28"/>
          <w:szCs w:val="28"/>
          <w:lang w:eastAsia="ru-RU"/>
        </w:rPr>
        <w:t xml:space="preserve"> із супроводу ветеранів війни та демобілізованих осіб</w:t>
      </w:r>
      <w:r w:rsidR="0045724F">
        <w:rPr>
          <w:sz w:val="28"/>
          <w:szCs w:val="28"/>
        </w:rPr>
        <w:t>.</w:t>
      </w:r>
      <w:r w:rsidR="00F87DC8">
        <w:rPr>
          <w:sz w:val="28"/>
          <w:szCs w:val="28"/>
        </w:rPr>
        <w:t xml:space="preserve"> Проінформувати та</w:t>
      </w:r>
      <w:r w:rsidR="0045724F">
        <w:rPr>
          <w:sz w:val="28"/>
          <w:szCs w:val="28"/>
        </w:rPr>
        <w:t xml:space="preserve"> </w:t>
      </w:r>
      <w:r w:rsidR="007546F4">
        <w:rPr>
          <w:sz w:val="28"/>
          <w:szCs w:val="28"/>
        </w:rPr>
        <w:t xml:space="preserve"> </w:t>
      </w:r>
      <w:r w:rsidR="00F87DC8">
        <w:rPr>
          <w:sz w:val="28"/>
          <w:szCs w:val="28"/>
        </w:rPr>
        <w:t>н</w:t>
      </w:r>
      <w:r w:rsidR="007546F4">
        <w:rPr>
          <w:sz w:val="28"/>
          <w:szCs w:val="28"/>
        </w:rPr>
        <w:t>адавати список</w:t>
      </w:r>
      <w:r w:rsidR="002454F7">
        <w:rPr>
          <w:sz w:val="28"/>
          <w:szCs w:val="28"/>
        </w:rPr>
        <w:t xml:space="preserve"> громадян, які зв</w:t>
      </w:r>
      <w:r w:rsidR="00FB0E50">
        <w:rPr>
          <w:sz w:val="28"/>
          <w:szCs w:val="28"/>
        </w:rPr>
        <w:t>ернуться на прийом не пізніше 15</w:t>
      </w:r>
      <w:r w:rsidR="002454F7">
        <w:rPr>
          <w:sz w:val="28"/>
          <w:szCs w:val="28"/>
        </w:rPr>
        <w:t xml:space="preserve"> години дня,</w:t>
      </w:r>
      <w:r w:rsidR="00C16456">
        <w:rPr>
          <w:sz w:val="28"/>
          <w:szCs w:val="28"/>
        </w:rPr>
        <w:t xml:space="preserve"> </w:t>
      </w:r>
      <w:r w:rsidR="002454F7">
        <w:rPr>
          <w:sz w:val="28"/>
          <w:szCs w:val="28"/>
        </w:rPr>
        <w:t>що передує дню виїзного прийому.</w:t>
      </w:r>
    </w:p>
    <w:p w14:paraId="26774E37" w14:textId="77777777" w:rsidR="00B6102F" w:rsidRPr="00B6102F" w:rsidRDefault="006B2EA2" w:rsidP="00B6102F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DB22AE">
        <w:rPr>
          <w:sz w:val="28"/>
          <w:szCs w:val="28"/>
          <w:lang w:eastAsia="ru-RU"/>
        </w:rPr>
        <w:t xml:space="preserve">. </w:t>
      </w:r>
      <w:r w:rsidR="00F87DC8">
        <w:rPr>
          <w:sz w:val="28"/>
          <w:szCs w:val="28"/>
          <w:lang w:eastAsia="ru-RU"/>
        </w:rPr>
        <w:t>КУ «Ветеранський простір»</w:t>
      </w:r>
      <w:r w:rsidR="00F87DC8" w:rsidRPr="00B6102F">
        <w:rPr>
          <w:sz w:val="28"/>
          <w:szCs w:val="28"/>
          <w:lang w:eastAsia="ru-RU"/>
        </w:rPr>
        <w:t xml:space="preserve"> Хміл</w:t>
      </w:r>
      <w:r w:rsidR="00F87DC8">
        <w:rPr>
          <w:sz w:val="28"/>
          <w:szCs w:val="28"/>
          <w:lang w:eastAsia="ru-RU"/>
        </w:rPr>
        <w:t xml:space="preserve">ьницької міської ради </w:t>
      </w:r>
      <w:r w:rsidR="00B6102F" w:rsidRPr="00B6102F">
        <w:rPr>
          <w:sz w:val="28"/>
          <w:szCs w:val="28"/>
          <w:lang w:eastAsia="ru-RU"/>
        </w:rPr>
        <w:t>забезпечити</w:t>
      </w:r>
      <w:r w:rsidR="00DB22AE">
        <w:rPr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 xml:space="preserve">виїзний прийом громадян </w:t>
      </w:r>
      <w:r w:rsidR="00E1254D" w:rsidRPr="00416588">
        <w:rPr>
          <w:sz w:val="28"/>
          <w:szCs w:val="28"/>
          <w:lang w:eastAsia="ru-RU"/>
        </w:rPr>
        <w:t>фахівц</w:t>
      </w:r>
      <w:r w:rsidR="00E1254D">
        <w:rPr>
          <w:sz w:val="28"/>
          <w:szCs w:val="28"/>
          <w:lang w:eastAsia="ru-RU"/>
        </w:rPr>
        <w:t>ями</w:t>
      </w:r>
      <w:r w:rsidR="00E1254D" w:rsidRPr="00416588">
        <w:rPr>
          <w:sz w:val="28"/>
          <w:szCs w:val="28"/>
          <w:lang w:eastAsia="ru-RU"/>
        </w:rPr>
        <w:t xml:space="preserve"> із супроводу ветеранів війни та демобілізованих осіб</w:t>
      </w:r>
      <w:r w:rsidR="00E1254D" w:rsidRPr="00B6102F">
        <w:rPr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з дотриманням відповідних санітарних і протиепідемічних заходів .</w:t>
      </w:r>
    </w:p>
    <w:p w14:paraId="4A006341" w14:textId="77777777" w:rsidR="00B6102F" w:rsidRPr="00B6102F" w:rsidRDefault="00E90B8A" w:rsidP="007546F4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DB22AE">
        <w:rPr>
          <w:sz w:val="28"/>
          <w:szCs w:val="28"/>
          <w:lang w:eastAsia="ru-RU"/>
        </w:rPr>
        <w:t xml:space="preserve">. </w:t>
      </w:r>
      <w:r w:rsidR="00B6102F" w:rsidRPr="00B6102F">
        <w:rPr>
          <w:sz w:val="28"/>
          <w:szCs w:val="28"/>
          <w:lang w:eastAsia="ru-RU"/>
        </w:rPr>
        <w:t>Контроль за виконанням цього розпорядження покласти на</w:t>
      </w:r>
      <w:r w:rsidR="0049595E">
        <w:rPr>
          <w:sz w:val="28"/>
          <w:szCs w:val="28"/>
          <w:lang w:eastAsia="ru-RU"/>
        </w:rPr>
        <w:t xml:space="preserve"> заступника міського голови з питань діяльності виконавчих органів міської ради Сташка А.В.</w:t>
      </w:r>
    </w:p>
    <w:p w14:paraId="0BEC9533" w14:textId="77777777" w:rsidR="00100B42" w:rsidRDefault="007546F4" w:rsidP="00100B42">
      <w:pPr>
        <w:jc w:val="both"/>
        <w:rPr>
          <w:sz w:val="26"/>
          <w:szCs w:val="26"/>
        </w:rPr>
      </w:pPr>
      <w:r>
        <w:rPr>
          <w:b/>
          <w:sz w:val="28"/>
          <w:szCs w:val="28"/>
          <w:lang w:eastAsia="ru-RU"/>
        </w:rPr>
        <w:t xml:space="preserve"> </w:t>
      </w:r>
      <w:r w:rsidR="00100B42">
        <w:rPr>
          <w:sz w:val="26"/>
          <w:szCs w:val="26"/>
        </w:rPr>
        <w:t xml:space="preserve"> </w:t>
      </w:r>
      <w:r w:rsidR="00100B42">
        <w:rPr>
          <w:b/>
          <w:bCs/>
          <w:sz w:val="26"/>
          <w:szCs w:val="26"/>
        </w:rPr>
        <w:t xml:space="preserve"> </w:t>
      </w:r>
      <w:r w:rsidR="00F87DC8">
        <w:rPr>
          <w:b/>
          <w:bCs/>
          <w:sz w:val="26"/>
          <w:szCs w:val="26"/>
        </w:rPr>
        <w:t xml:space="preserve">  </w:t>
      </w:r>
    </w:p>
    <w:p w14:paraId="0E247E2D" w14:textId="77777777" w:rsidR="00100B42" w:rsidRPr="007546F4" w:rsidRDefault="00F87DC8" w:rsidP="00100B4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676502">
        <w:rPr>
          <w:b/>
          <w:bCs/>
          <w:sz w:val="28"/>
          <w:szCs w:val="28"/>
        </w:rPr>
        <w:t>іськ</w:t>
      </w:r>
      <w:r>
        <w:rPr>
          <w:b/>
          <w:bCs/>
          <w:sz w:val="28"/>
          <w:szCs w:val="28"/>
        </w:rPr>
        <w:t>ий</w:t>
      </w:r>
      <w:r w:rsidR="00FB6F49">
        <w:rPr>
          <w:b/>
          <w:bCs/>
          <w:sz w:val="28"/>
          <w:szCs w:val="28"/>
        </w:rPr>
        <w:t xml:space="preserve"> голо</w:t>
      </w:r>
      <w:r>
        <w:rPr>
          <w:b/>
          <w:bCs/>
          <w:sz w:val="28"/>
          <w:szCs w:val="28"/>
        </w:rPr>
        <w:t xml:space="preserve">ва                                                                   </w:t>
      </w:r>
      <w:r w:rsidR="006765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Микола Юрчишин</w:t>
      </w:r>
    </w:p>
    <w:p w14:paraId="2909441D" w14:textId="77777777" w:rsidR="00100B42" w:rsidRDefault="00100B42" w:rsidP="0045724F">
      <w:pPr>
        <w:tabs>
          <w:tab w:val="left" w:pos="-360"/>
        </w:tabs>
        <w:rPr>
          <w:sz w:val="28"/>
          <w:szCs w:val="28"/>
          <w:lang w:eastAsia="ru-RU"/>
        </w:rPr>
      </w:pPr>
    </w:p>
    <w:p w14:paraId="6386D61D" w14:textId="77777777" w:rsidR="00DB22AE" w:rsidRPr="00197EBC" w:rsidRDefault="00EE4FDB" w:rsidP="00945D4A">
      <w:pPr>
        <w:tabs>
          <w:tab w:val="left" w:pos="-360"/>
        </w:tabs>
        <w:spacing w:after="100" w:afterAutospacing="1"/>
        <w:rPr>
          <w:lang w:eastAsia="ru-RU"/>
        </w:rPr>
      </w:pPr>
      <w:r w:rsidRPr="00197EBC">
        <w:rPr>
          <w:lang w:eastAsia="ru-RU"/>
        </w:rPr>
        <w:t xml:space="preserve">         </w:t>
      </w:r>
      <w:r w:rsidR="00DB22AE" w:rsidRPr="00197EBC">
        <w:rPr>
          <w:lang w:eastAsia="ru-RU"/>
        </w:rPr>
        <w:t xml:space="preserve"> </w:t>
      </w:r>
      <w:r w:rsidR="004D7E0B" w:rsidRPr="00197EBC">
        <w:rPr>
          <w:lang w:eastAsia="ru-RU"/>
        </w:rPr>
        <w:t>Сергій   МАТАШ</w:t>
      </w:r>
    </w:p>
    <w:p w14:paraId="46D0FE9C" w14:textId="77777777" w:rsidR="00945D4A" w:rsidRPr="00197EBC" w:rsidRDefault="00EE4FDB" w:rsidP="00945D4A">
      <w:pPr>
        <w:tabs>
          <w:tab w:val="left" w:pos="-360"/>
        </w:tabs>
        <w:spacing w:after="100" w:afterAutospacing="1"/>
        <w:rPr>
          <w:lang w:eastAsia="ru-RU"/>
        </w:rPr>
      </w:pPr>
      <w:r w:rsidRPr="00197EBC">
        <w:rPr>
          <w:lang w:eastAsia="ru-RU"/>
        </w:rPr>
        <w:lastRenderedPageBreak/>
        <w:t xml:space="preserve">         </w:t>
      </w:r>
      <w:r w:rsidR="00945D4A" w:rsidRPr="00197EBC">
        <w:rPr>
          <w:lang w:eastAsia="ru-RU"/>
        </w:rPr>
        <w:t xml:space="preserve"> Андрій </w:t>
      </w:r>
      <w:r w:rsidR="00EB62A4" w:rsidRPr="00197EBC">
        <w:rPr>
          <w:lang w:eastAsia="ru-RU"/>
        </w:rPr>
        <w:t xml:space="preserve"> </w:t>
      </w:r>
      <w:r w:rsidR="007E15E6" w:rsidRPr="00197EBC">
        <w:rPr>
          <w:lang w:eastAsia="ru-RU"/>
        </w:rPr>
        <w:t>СТАШКО</w:t>
      </w:r>
    </w:p>
    <w:p w14:paraId="5AC48BF9" w14:textId="77777777" w:rsidR="00182359" w:rsidRPr="00197EBC" w:rsidRDefault="007F5F0D" w:rsidP="00945D4A">
      <w:pPr>
        <w:tabs>
          <w:tab w:val="left" w:pos="-360"/>
        </w:tabs>
        <w:spacing w:after="100" w:afterAutospacing="1"/>
        <w:rPr>
          <w:lang w:eastAsia="ru-RU"/>
        </w:rPr>
      </w:pPr>
      <w:r w:rsidRPr="00197EBC">
        <w:rPr>
          <w:lang w:eastAsia="ru-RU"/>
        </w:rPr>
        <w:t xml:space="preserve">          </w:t>
      </w:r>
      <w:r w:rsidR="002C25A4" w:rsidRPr="00197EBC">
        <w:rPr>
          <w:lang w:eastAsia="ru-RU"/>
        </w:rPr>
        <w:t>Ірина ТИМОШЕНКО</w:t>
      </w:r>
    </w:p>
    <w:p w14:paraId="413ABF7A" w14:textId="77777777" w:rsidR="00945D4A" w:rsidRPr="00197EBC" w:rsidRDefault="00945D4A" w:rsidP="00945D4A">
      <w:pPr>
        <w:tabs>
          <w:tab w:val="left" w:pos="-360"/>
        </w:tabs>
        <w:spacing w:after="100" w:afterAutospacing="1"/>
        <w:rPr>
          <w:lang w:eastAsia="ru-RU"/>
        </w:rPr>
      </w:pPr>
      <w:r w:rsidRPr="00197EBC">
        <w:rPr>
          <w:lang w:eastAsia="ru-RU"/>
        </w:rPr>
        <w:t xml:space="preserve">          В</w:t>
      </w:r>
      <w:r w:rsidR="00EB62A4" w:rsidRPr="00197EBC">
        <w:rPr>
          <w:lang w:eastAsia="ru-RU"/>
        </w:rPr>
        <w:t>іктор</w:t>
      </w:r>
      <w:r w:rsidRPr="00197EBC">
        <w:rPr>
          <w:lang w:eastAsia="ru-RU"/>
        </w:rPr>
        <w:t xml:space="preserve"> </w:t>
      </w:r>
      <w:r w:rsidR="00EB62A4" w:rsidRPr="00197EBC">
        <w:rPr>
          <w:lang w:eastAsia="ru-RU"/>
        </w:rPr>
        <w:t xml:space="preserve"> </w:t>
      </w:r>
      <w:r w:rsidRPr="00197EBC">
        <w:rPr>
          <w:lang w:eastAsia="ru-RU"/>
        </w:rPr>
        <w:t>ЗАБАРСЬКИЙ</w:t>
      </w:r>
    </w:p>
    <w:p w14:paraId="05D07401" w14:textId="77777777" w:rsidR="00B6102F" w:rsidRPr="00197EBC" w:rsidRDefault="00EB62A4" w:rsidP="00945D4A">
      <w:pPr>
        <w:tabs>
          <w:tab w:val="left" w:pos="-360"/>
        </w:tabs>
        <w:spacing w:after="100" w:afterAutospacing="1"/>
        <w:rPr>
          <w:lang w:eastAsia="ru-RU"/>
        </w:rPr>
      </w:pPr>
      <w:r w:rsidRPr="00197EBC">
        <w:rPr>
          <w:lang w:eastAsia="ru-RU"/>
        </w:rPr>
        <w:t xml:space="preserve">         </w:t>
      </w:r>
      <w:r w:rsidR="00945D4A" w:rsidRPr="00197EBC">
        <w:rPr>
          <w:lang w:eastAsia="ru-RU"/>
        </w:rPr>
        <w:t xml:space="preserve"> Надія</w:t>
      </w:r>
      <w:r w:rsidRPr="00197EBC">
        <w:rPr>
          <w:lang w:eastAsia="ru-RU"/>
        </w:rPr>
        <w:t xml:space="preserve">  </w:t>
      </w:r>
      <w:r w:rsidR="00DB2FFF" w:rsidRPr="00197EBC">
        <w:rPr>
          <w:lang w:eastAsia="ru-RU"/>
        </w:rPr>
        <w:t>БУЛИКОВА</w:t>
      </w:r>
    </w:p>
    <w:p w14:paraId="28FF052F" w14:textId="77777777" w:rsidR="00B6102F" w:rsidRPr="00B6102F" w:rsidRDefault="00B6102F" w:rsidP="00B6102F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A76A61A" w14:textId="77777777" w:rsidR="005D79FE" w:rsidRDefault="005D79FE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14CF1EF8" w14:textId="77777777" w:rsidR="00E1254D" w:rsidRDefault="0045724F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  <w:r w:rsidRPr="0045724F">
        <w:rPr>
          <w:rFonts w:cstheme="minorBidi"/>
          <w:color w:val="0D0D0D" w:themeColor="text1" w:themeTint="F2"/>
          <w:lang w:eastAsia="ru-RU"/>
        </w:rPr>
        <w:t xml:space="preserve">           </w:t>
      </w:r>
    </w:p>
    <w:p w14:paraId="68E3DCAB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08957E64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6A1E75E0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2D9D1161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7DB08B81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78E4C8D3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7BF93551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227F6F92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0DE7F35B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166FB032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55C7223D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53796137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729359C3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19E7856E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61F67C8A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4814A116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5A74927F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4524F33E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35947AF3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1C3D858F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7F398B26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5D9C2697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4A815D60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5FE802A4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62BA3474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1C7B2F0B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3CC877DD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71AB1BF8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4C5CEC42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23E080DC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76BC4C70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30CD60B2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520357D1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654CCDE2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4E833297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1A389C61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08D400B2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482B5CC5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4292BC92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12590010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7B64232D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4BA66C7C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4A9CA3B1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7640A48D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28F59A9A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7138D6A4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2C8F4378" w14:textId="77777777" w:rsidR="00E1254D" w:rsidRDefault="00E1254D" w:rsidP="00EA371A">
      <w:pPr>
        <w:ind w:left="6946" w:hanging="826"/>
        <w:jc w:val="center"/>
        <w:rPr>
          <w:rFonts w:cstheme="minorBidi"/>
          <w:color w:val="0D0D0D" w:themeColor="text1" w:themeTint="F2"/>
          <w:lang w:eastAsia="ru-RU"/>
        </w:rPr>
      </w:pPr>
    </w:p>
    <w:p w14:paraId="0F1C3008" w14:textId="77777777" w:rsidR="00DC260F" w:rsidRPr="001E724A" w:rsidRDefault="0045724F" w:rsidP="00EA371A">
      <w:pPr>
        <w:ind w:left="6946" w:hanging="826"/>
        <w:jc w:val="center"/>
        <w:rPr>
          <w:b/>
          <w:color w:val="0D0D0D" w:themeColor="text1" w:themeTint="F2"/>
          <w:lang w:eastAsia="ru-RU"/>
        </w:rPr>
      </w:pPr>
      <w:r w:rsidRPr="0045724F">
        <w:rPr>
          <w:rFonts w:cstheme="minorBidi"/>
          <w:color w:val="0D0D0D" w:themeColor="text1" w:themeTint="F2"/>
          <w:lang w:eastAsia="ru-RU"/>
        </w:rPr>
        <w:lastRenderedPageBreak/>
        <w:t xml:space="preserve">      </w:t>
      </w:r>
      <w:r w:rsidR="001E724A">
        <w:rPr>
          <w:color w:val="0D0D0D" w:themeColor="text1" w:themeTint="F2"/>
          <w:sz w:val="28"/>
          <w:szCs w:val="28"/>
        </w:rPr>
        <w:t>Додаток</w:t>
      </w:r>
    </w:p>
    <w:p w14:paraId="476B69CA" w14:textId="77777777" w:rsidR="00DC260F" w:rsidRPr="000D746B" w:rsidRDefault="000D746B" w:rsidP="00DC260F">
      <w:pPr>
        <w:jc w:val="both"/>
        <w:rPr>
          <w:color w:val="0D0D0D" w:themeColor="text1" w:themeTint="F2"/>
          <w:sz w:val="26"/>
          <w:szCs w:val="26"/>
          <w:lang w:eastAsia="ru-RU"/>
        </w:rPr>
      </w:pPr>
      <w:r>
        <w:rPr>
          <w:b/>
          <w:color w:val="0D0D0D" w:themeColor="text1" w:themeTint="F2"/>
          <w:lang w:eastAsia="ru-RU"/>
        </w:rPr>
        <w:t xml:space="preserve">                                                                                                                 </w:t>
      </w:r>
      <w:r w:rsidR="00EA371A">
        <w:rPr>
          <w:b/>
          <w:color w:val="0D0D0D" w:themeColor="text1" w:themeTint="F2"/>
          <w:lang w:eastAsia="ru-RU"/>
        </w:rPr>
        <w:t xml:space="preserve"> </w:t>
      </w:r>
      <w:r>
        <w:rPr>
          <w:b/>
          <w:color w:val="0D0D0D" w:themeColor="text1" w:themeTint="F2"/>
          <w:lang w:eastAsia="ru-RU"/>
        </w:rPr>
        <w:t xml:space="preserve"> </w:t>
      </w:r>
      <w:r w:rsidR="003063C8">
        <w:rPr>
          <w:b/>
          <w:color w:val="0D0D0D" w:themeColor="text1" w:themeTint="F2"/>
          <w:lang w:eastAsia="ru-RU"/>
        </w:rPr>
        <w:t xml:space="preserve"> </w:t>
      </w:r>
      <w:r w:rsidRPr="000D746B">
        <w:rPr>
          <w:color w:val="0D0D0D" w:themeColor="text1" w:themeTint="F2"/>
          <w:sz w:val="26"/>
          <w:szCs w:val="26"/>
          <w:lang w:eastAsia="ru-RU"/>
        </w:rPr>
        <w:t xml:space="preserve">до розпорядження </w:t>
      </w:r>
    </w:p>
    <w:p w14:paraId="7EC63DC6" w14:textId="77777777" w:rsidR="000D746B" w:rsidRPr="000D746B" w:rsidRDefault="00EA371A" w:rsidP="00FD1F29">
      <w:pPr>
        <w:tabs>
          <w:tab w:val="left" w:pos="6946"/>
        </w:tabs>
        <w:jc w:val="both"/>
        <w:rPr>
          <w:color w:val="0D0D0D" w:themeColor="text1" w:themeTint="F2"/>
          <w:sz w:val="26"/>
          <w:szCs w:val="26"/>
          <w:lang w:eastAsia="ru-RU"/>
        </w:rPr>
      </w:pPr>
      <w:r>
        <w:rPr>
          <w:color w:val="0D0D0D" w:themeColor="text1" w:themeTint="F2"/>
          <w:sz w:val="26"/>
          <w:szCs w:val="26"/>
          <w:lang w:eastAsia="ru-RU"/>
        </w:rPr>
        <w:t xml:space="preserve">                                                                </w:t>
      </w:r>
      <w:r w:rsidR="00FD1F29">
        <w:rPr>
          <w:color w:val="0D0D0D" w:themeColor="text1" w:themeTint="F2"/>
          <w:sz w:val="26"/>
          <w:szCs w:val="26"/>
          <w:lang w:eastAsia="ru-RU"/>
        </w:rPr>
        <w:t xml:space="preserve">                                </w:t>
      </w:r>
      <w:r w:rsidR="003063C8">
        <w:rPr>
          <w:color w:val="0D0D0D" w:themeColor="text1" w:themeTint="F2"/>
          <w:sz w:val="26"/>
          <w:szCs w:val="26"/>
          <w:lang w:eastAsia="ru-RU"/>
        </w:rPr>
        <w:t xml:space="preserve">          </w:t>
      </w:r>
      <w:r w:rsidR="000D746B" w:rsidRPr="000D746B">
        <w:rPr>
          <w:color w:val="0D0D0D" w:themeColor="text1" w:themeTint="F2"/>
          <w:sz w:val="26"/>
          <w:szCs w:val="26"/>
          <w:lang w:eastAsia="ru-RU"/>
        </w:rPr>
        <w:t>міського голови</w:t>
      </w:r>
    </w:p>
    <w:p w14:paraId="163CDB81" w14:textId="1F6DF657" w:rsidR="000D746B" w:rsidRPr="000D746B" w:rsidRDefault="000D746B" w:rsidP="000D746B">
      <w:pPr>
        <w:jc w:val="both"/>
        <w:rPr>
          <w:color w:val="0D0D0D" w:themeColor="text1" w:themeTint="F2"/>
          <w:sz w:val="26"/>
          <w:szCs w:val="26"/>
          <w:lang w:eastAsia="ru-RU"/>
        </w:rPr>
      </w:pPr>
      <w:r>
        <w:rPr>
          <w:color w:val="0D0D0D" w:themeColor="text1" w:themeTint="F2"/>
          <w:sz w:val="26"/>
          <w:szCs w:val="26"/>
          <w:lang w:eastAsia="ru-RU"/>
        </w:rPr>
        <w:t xml:space="preserve">                                                                                                     </w:t>
      </w:r>
      <w:r w:rsidR="00C30397">
        <w:rPr>
          <w:color w:val="0D0D0D" w:themeColor="text1" w:themeTint="F2"/>
          <w:sz w:val="26"/>
          <w:szCs w:val="26"/>
          <w:lang w:eastAsia="ru-RU"/>
        </w:rPr>
        <w:t>від</w:t>
      </w:r>
      <w:r w:rsidR="00DC7BBC">
        <w:rPr>
          <w:color w:val="0D0D0D" w:themeColor="text1" w:themeTint="F2"/>
          <w:sz w:val="26"/>
          <w:szCs w:val="26"/>
          <w:lang w:eastAsia="ru-RU"/>
        </w:rPr>
        <w:t xml:space="preserve"> 09.04.</w:t>
      </w:r>
      <w:r w:rsidR="00C30397">
        <w:rPr>
          <w:color w:val="0D0D0D" w:themeColor="text1" w:themeTint="F2"/>
          <w:sz w:val="26"/>
          <w:szCs w:val="26"/>
          <w:lang w:eastAsia="ru-RU"/>
        </w:rPr>
        <w:t>2025</w:t>
      </w:r>
      <w:r w:rsidRPr="000D746B">
        <w:rPr>
          <w:color w:val="0D0D0D" w:themeColor="text1" w:themeTint="F2"/>
          <w:sz w:val="26"/>
          <w:szCs w:val="26"/>
          <w:lang w:eastAsia="ru-RU"/>
        </w:rPr>
        <w:t>р.№</w:t>
      </w:r>
      <w:r w:rsidR="00DC7BBC">
        <w:rPr>
          <w:color w:val="0D0D0D" w:themeColor="text1" w:themeTint="F2"/>
          <w:sz w:val="26"/>
          <w:szCs w:val="26"/>
          <w:lang w:eastAsia="ru-RU"/>
        </w:rPr>
        <w:t>190-р</w:t>
      </w:r>
    </w:p>
    <w:p w14:paraId="37BDA008" w14:textId="77777777" w:rsidR="000D746B" w:rsidRPr="00A615E2" w:rsidRDefault="000D746B" w:rsidP="000D746B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eastAsia="ru-RU"/>
        </w:rPr>
      </w:pPr>
      <w:r>
        <w:rPr>
          <w:b/>
          <w:color w:val="0D0D0D" w:themeColor="text1" w:themeTint="F2"/>
          <w:lang w:eastAsia="ru-RU"/>
        </w:rPr>
        <w:tab/>
      </w:r>
      <w:r>
        <w:rPr>
          <w:b/>
          <w:color w:val="0D0D0D" w:themeColor="text1" w:themeTint="F2"/>
          <w:lang w:eastAsia="ru-RU"/>
        </w:rPr>
        <w:tab/>
      </w:r>
    </w:p>
    <w:p w14:paraId="00B12748" w14:textId="77777777" w:rsidR="000D746B" w:rsidRPr="00A615E2" w:rsidRDefault="000D746B" w:rsidP="000D746B">
      <w:pPr>
        <w:jc w:val="both"/>
        <w:rPr>
          <w:b/>
          <w:color w:val="0D0D0D" w:themeColor="text1" w:themeTint="F2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 xml:space="preserve">                 </w:t>
      </w:r>
    </w:p>
    <w:p w14:paraId="273C9680" w14:textId="77777777" w:rsidR="000D746B" w:rsidRPr="00A615E2" w:rsidRDefault="000D746B" w:rsidP="000D746B">
      <w:pPr>
        <w:jc w:val="both"/>
        <w:rPr>
          <w:b/>
          <w:color w:val="0D0D0D" w:themeColor="text1" w:themeTint="F2"/>
          <w:lang w:eastAsia="ru-RU"/>
        </w:rPr>
      </w:pPr>
      <w:r>
        <w:rPr>
          <w:b/>
          <w:color w:val="0D0D0D" w:themeColor="text1" w:themeTint="F2"/>
          <w:lang w:eastAsia="ru-RU"/>
        </w:rPr>
        <w:t xml:space="preserve"> </w:t>
      </w:r>
    </w:p>
    <w:p w14:paraId="5A667FD2" w14:textId="77777777" w:rsidR="00DC260F" w:rsidRPr="00A615E2" w:rsidRDefault="00DC260F" w:rsidP="000D746B">
      <w:pPr>
        <w:jc w:val="both"/>
        <w:rPr>
          <w:b/>
          <w:color w:val="0D0D0D" w:themeColor="text1" w:themeTint="F2"/>
          <w:lang w:eastAsia="ru-RU"/>
        </w:rPr>
      </w:pPr>
    </w:p>
    <w:p w14:paraId="29428008" w14:textId="77777777" w:rsidR="000B7608" w:rsidRDefault="000B7608" w:rsidP="000B7608">
      <w:pPr>
        <w:jc w:val="both"/>
        <w:rPr>
          <w:rFonts w:cstheme="minorBidi"/>
          <w:b/>
          <w:color w:val="0D0D0D" w:themeColor="text1" w:themeTint="F2"/>
          <w:lang w:eastAsia="ru-RU"/>
        </w:rPr>
      </w:pPr>
    </w:p>
    <w:p w14:paraId="773681E1" w14:textId="77777777" w:rsidR="007F5F0D" w:rsidRDefault="007F5F0D" w:rsidP="000B7608">
      <w:pPr>
        <w:jc w:val="both"/>
        <w:rPr>
          <w:rFonts w:cstheme="minorBidi"/>
          <w:b/>
          <w:color w:val="0D0D0D" w:themeColor="text1" w:themeTint="F2"/>
          <w:lang w:eastAsia="ru-RU"/>
        </w:rPr>
      </w:pPr>
    </w:p>
    <w:p w14:paraId="01217FD1" w14:textId="77777777" w:rsidR="007F5F0D" w:rsidRDefault="007F5F0D" w:rsidP="000B7608">
      <w:pPr>
        <w:jc w:val="both"/>
        <w:rPr>
          <w:rFonts w:cstheme="minorBidi"/>
          <w:b/>
          <w:color w:val="0D0D0D" w:themeColor="text1" w:themeTint="F2"/>
          <w:lang w:eastAsia="ru-RU"/>
        </w:rPr>
      </w:pPr>
    </w:p>
    <w:p w14:paraId="7D3117C4" w14:textId="77777777" w:rsidR="007F5F0D" w:rsidRDefault="007F5F0D" w:rsidP="000B7608">
      <w:pPr>
        <w:jc w:val="both"/>
        <w:rPr>
          <w:rFonts w:cstheme="minorBidi"/>
          <w:b/>
          <w:color w:val="0D0D0D" w:themeColor="text1" w:themeTint="F2"/>
          <w:lang w:eastAsia="ru-RU"/>
        </w:rPr>
      </w:pPr>
    </w:p>
    <w:p w14:paraId="5F69A5CD" w14:textId="77777777" w:rsidR="007F5F0D" w:rsidRDefault="007F5F0D" w:rsidP="000B7608">
      <w:pPr>
        <w:jc w:val="both"/>
        <w:rPr>
          <w:rFonts w:cstheme="minorBidi"/>
          <w:b/>
          <w:color w:val="0D0D0D" w:themeColor="text1" w:themeTint="F2"/>
          <w:lang w:eastAsia="ru-RU"/>
        </w:rPr>
      </w:pPr>
    </w:p>
    <w:p w14:paraId="730A888E" w14:textId="77777777" w:rsidR="003A4923" w:rsidRPr="00A32625" w:rsidRDefault="003A4923" w:rsidP="00A32625">
      <w:pPr>
        <w:shd w:val="clear" w:color="auto" w:fill="FFFFFF"/>
        <w:spacing w:before="300" w:after="150"/>
        <w:jc w:val="center"/>
        <w:outlineLvl w:val="2"/>
        <w:rPr>
          <w:b/>
          <w:color w:val="0D0D0D" w:themeColor="text1" w:themeTint="F2"/>
          <w:sz w:val="32"/>
          <w:szCs w:val="32"/>
          <w:lang w:eastAsia="ru-RU"/>
        </w:rPr>
      </w:pPr>
      <w:r w:rsidRPr="0011031D">
        <w:rPr>
          <w:b/>
          <w:color w:val="0D0D0D" w:themeColor="text1" w:themeTint="F2"/>
          <w:sz w:val="32"/>
          <w:szCs w:val="32"/>
          <w:lang w:eastAsia="ru-RU"/>
        </w:rPr>
        <w:t xml:space="preserve">Графік виїзного прийому громадян </w:t>
      </w:r>
      <w:r w:rsidR="00E1254D" w:rsidRPr="00E1254D">
        <w:rPr>
          <w:b/>
          <w:sz w:val="32"/>
          <w:szCs w:val="32"/>
          <w:lang w:eastAsia="ru-RU"/>
        </w:rPr>
        <w:t>фахівцями із супроводу ветеранів війни та демобілізованих осіб</w:t>
      </w:r>
      <w:r w:rsidR="00E1254D" w:rsidRPr="00E1254D">
        <w:rPr>
          <w:b/>
          <w:color w:val="0D0D0D" w:themeColor="text1" w:themeTint="F2"/>
          <w:sz w:val="32"/>
          <w:szCs w:val="32"/>
          <w:lang w:eastAsia="ru-RU"/>
        </w:rPr>
        <w:t xml:space="preserve"> </w:t>
      </w:r>
      <w:r w:rsidRPr="0011031D">
        <w:rPr>
          <w:b/>
          <w:i/>
          <w:color w:val="0D0D0D" w:themeColor="text1" w:themeTint="F2"/>
          <w:sz w:val="32"/>
          <w:szCs w:val="32"/>
          <w:lang w:eastAsia="ru-RU"/>
        </w:rPr>
        <w:t xml:space="preserve">на </w:t>
      </w:r>
      <w:r w:rsidR="00A8070E">
        <w:rPr>
          <w:b/>
          <w:i/>
          <w:color w:val="0D0D0D" w:themeColor="text1" w:themeTint="F2"/>
          <w:sz w:val="32"/>
          <w:szCs w:val="32"/>
          <w:lang w:eastAsia="ru-RU"/>
        </w:rPr>
        <w:t>квітен</w:t>
      </w:r>
      <w:r w:rsidR="00A00615">
        <w:rPr>
          <w:b/>
          <w:i/>
          <w:color w:val="0D0D0D" w:themeColor="text1" w:themeTint="F2"/>
          <w:sz w:val="32"/>
          <w:szCs w:val="32"/>
          <w:lang w:eastAsia="ru-RU"/>
        </w:rPr>
        <w:t>ь</w:t>
      </w:r>
      <w:r w:rsidR="00C30397">
        <w:rPr>
          <w:b/>
          <w:i/>
          <w:color w:val="0D0D0D" w:themeColor="text1" w:themeTint="F2"/>
          <w:sz w:val="32"/>
          <w:szCs w:val="32"/>
          <w:lang w:eastAsia="ru-RU"/>
        </w:rPr>
        <w:t xml:space="preserve"> 2025</w:t>
      </w:r>
      <w:r w:rsidRPr="0011031D">
        <w:rPr>
          <w:b/>
          <w:i/>
          <w:color w:val="0D0D0D" w:themeColor="text1" w:themeTint="F2"/>
          <w:sz w:val="32"/>
          <w:szCs w:val="32"/>
          <w:lang w:eastAsia="ru-RU"/>
        </w:rPr>
        <w:t xml:space="preserve"> року</w:t>
      </w:r>
    </w:p>
    <w:p w14:paraId="76259CAE" w14:textId="77777777" w:rsidR="007819EC" w:rsidRDefault="007819EC" w:rsidP="007819EC">
      <w:pPr>
        <w:shd w:val="clear" w:color="auto" w:fill="FFFFFF"/>
        <w:spacing w:after="150" w:line="300" w:lineRule="atLeast"/>
        <w:rPr>
          <w:color w:val="0D0D0D" w:themeColor="text1" w:themeTint="F2"/>
          <w:sz w:val="21"/>
          <w:szCs w:val="21"/>
          <w:lang w:eastAsia="ru-RU"/>
        </w:rPr>
      </w:pPr>
    </w:p>
    <w:p w14:paraId="1BF8AB09" w14:textId="77777777" w:rsidR="007819EC" w:rsidRPr="000F6CE1" w:rsidRDefault="007819EC" w:rsidP="007819EC">
      <w:pPr>
        <w:shd w:val="clear" w:color="auto" w:fill="FFFFFF"/>
        <w:spacing w:after="150" w:line="300" w:lineRule="atLeast"/>
        <w:rPr>
          <w:color w:val="0D0D0D" w:themeColor="text1" w:themeTint="F2"/>
          <w:sz w:val="21"/>
          <w:szCs w:val="21"/>
          <w:lang w:eastAsia="ru-RU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</w:tblGrid>
      <w:tr w:rsidR="007819EC" w14:paraId="1613B613" w14:textId="77777777" w:rsidTr="00194C9F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3A6F" w14:textId="77777777" w:rsidR="007819EC" w:rsidRDefault="007819EC" w:rsidP="00194C9F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Місце проведення виїзного прийому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76B6" w14:textId="77777777" w:rsidR="007819EC" w:rsidRDefault="007819EC" w:rsidP="00194C9F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Дата прийому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FB68" w14:textId="77777777" w:rsidR="007819EC" w:rsidRDefault="007819EC" w:rsidP="00194C9F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Час прийому</w:t>
            </w:r>
          </w:p>
        </w:tc>
      </w:tr>
      <w:tr w:rsidR="00947CF2" w14:paraId="31321A14" w14:textId="77777777" w:rsidTr="00FE37B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C2F5" w14:textId="77777777" w:rsidR="00947CF2" w:rsidRPr="00D03B36" w:rsidRDefault="00C30397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с. Соколова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F27D" w14:textId="77777777" w:rsidR="00947CF2" w:rsidRDefault="00A8070E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07</w:t>
            </w:r>
            <w:r w:rsidR="00C30397">
              <w:rPr>
                <w:color w:val="0D0D0D" w:themeColor="text1" w:themeTint="F2"/>
                <w:sz w:val="21"/>
                <w:szCs w:val="21"/>
                <w:lang w:eastAsia="ru-RU"/>
              </w:rPr>
              <w:t>.0</w:t>
            </w: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4</w:t>
            </w:r>
            <w:r w:rsidR="00C30397">
              <w:rPr>
                <w:color w:val="0D0D0D" w:themeColor="text1" w:themeTint="F2"/>
                <w:sz w:val="21"/>
                <w:szCs w:val="21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9C2C" w14:textId="77777777" w:rsidR="00947CF2" w:rsidRDefault="00947CF2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З 9-00 до  16-00</w:t>
            </w:r>
          </w:p>
        </w:tc>
      </w:tr>
      <w:tr w:rsidR="00947CF2" w14:paraId="14B47C83" w14:textId="77777777" w:rsidTr="00FE37B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3FCA" w14:textId="77777777" w:rsidR="00947CF2" w:rsidRDefault="00A8070E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с. Журавне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1002" w14:textId="77777777" w:rsidR="00947CF2" w:rsidRDefault="00A8070E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09</w:t>
            </w:r>
            <w:r w:rsidR="00C30397">
              <w:rPr>
                <w:color w:val="0D0D0D" w:themeColor="text1" w:themeTint="F2"/>
                <w:sz w:val="21"/>
                <w:szCs w:val="21"/>
                <w:lang w:eastAsia="ru-RU"/>
              </w:rPr>
              <w:t>.0</w:t>
            </w: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4</w:t>
            </w:r>
            <w:r w:rsidR="00C30397">
              <w:rPr>
                <w:color w:val="0D0D0D" w:themeColor="text1" w:themeTint="F2"/>
                <w:sz w:val="21"/>
                <w:szCs w:val="21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FE95" w14:textId="77777777" w:rsidR="00947CF2" w:rsidRDefault="00947CF2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З 9-00 до  16-00</w:t>
            </w:r>
          </w:p>
        </w:tc>
      </w:tr>
      <w:tr w:rsidR="000E5777" w14:paraId="50F28C1A" w14:textId="77777777" w:rsidTr="00FE37B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7405" w14:textId="77777777" w:rsidR="000E5777" w:rsidRDefault="00A8070E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с. Лозова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DA21" w14:textId="77777777" w:rsidR="000E5777" w:rsidRDefault="00A8070E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14</w:t>
            </w:r>
            <w:r w:rsidR="00C30397">
              <w:rPr>
                <w:color w:val="0D0D0D" w:themeColor="text1" w:themeTint="F2"/>
                <w:sz w:val="21"/>
                <w:szCs w:val="21"/>
                <w:lang w:eastAsia="ru-RU"/>
              </w:rPr>
              <w:t>.0</w:t>
            </w: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4</w:t>
            </w:r>
            <w:r w:rsidR="00C30397">
              <w:rPr>
                <w:color w:val="0D0D0D" w:themeColor="text1" w:themeTint="F2"/>
                <w:sz w:val="21"/>
                <w:szCs w:val="21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F6A2" w14:textId="77777777" w:rsidR="000E5777" w:rsidRDefault="000E5777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З 9-00 до  16-00</w:t>
            </w:r>
          </w:p>
        </w:tc>
      </w:tr>
      <w:tr w:rsidR="002D59E2" w14:paraId="305D8B41" w14:textId="77777777" w:rsidTr="00FE37B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A6D4" w14:textId="77777777" w:rsidR="002D59E2" w:rsidRDefault="002D59E2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с. Кожухів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D47" w14:textId="77777777" w:rsidR="002D59E2" w:rsidRDefault="002D59E2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16.04.2025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15A" w14:textId="77777777" w:rsidR="002D59E2" w:rsidRDefault="002D59E2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З 9-00 до  16-00</w:t>
            </w:r>
          </w:p>
        </w:tc>
      </w:tr>
      <w:tr w:rsidR="007C1B9C" w14:paraId="6973A5CD" w14:textId="77777777" w:rsidTr="00FE37B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1A21" w14:textId="77777777" w:rsidR="007C1B9C" w:rsidRDefault="00C30397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с. В. Митник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0B7B" w14:textId="77777777" w:rsidR="007C1B9C" w:rsidRDefault="00A8070E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23</w:t>
            </w:r>
            <w:r w:rsidR="00C30397">
              <w:rPr>
                <w:color w:val="0D0D0D" w:themeColor="text1" w:themeTint="F2"/>
                <w:sz w:val="21"/>
                <w:szCs w:val="21"/>
                <w:lang w:eastAsia="ru-RU"/>
              </w:rPr>
              <w:t>.0</w:t>
            </w: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4</w:t>
            </w:r>
            <w:r w:rsidR="00C30397">
              <w:rPr>
                <w:color w:val="0D0D0D" w:themeColor="text1" w:themeTint="F2"/>
                <w:sz w:val="21"/>
                <w:szCs w:val="21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1698" w14:textId="77777777" w:rsidR="007C1B9C" w:rsidRDefault="007C1B9C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З 9-00 до  16-00</w:t>
            </w:r>
          </w:p>
        </w:tc>
      </w:tr>
      <w:tr w:rsidR="00A66792" w14:paraId="62A3EA27" w14:textId="77777777" w:rsidTr="00FE37B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887C" w14:textId="77777777" w:rsidR="00A66792" w:rsidRDefault="00DC4477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с. Ш. Гребля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BCD0" w14:textId="77777777" w:rsidR="00A66792" w:rsidRDefault="00A8070E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30.04</w:t>
            </w:r>
            <w:r w:rsidR="00C30397">
              <w:rPr>
                <w:color w:val="0D0D0D" w:themeColor="text1" w:themeTint="F2"/>
                <w:sz w:val="21"/>
                <w:szCs w:val="21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4125" w14:textId="77777777" w:rsidR="00A66792" w:rsidRDefault="00A66792" w:rsidP="00947CF2">
            <w:pPr>
              <w:spacing w:after="150" w:line="300" w:lineRule="atLeast"/>
              <w:rPr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color w:val="0D0D0D" w:themeColor="text1" w:themeTint="F2"/>
                <w:sz w:val="21"/>
                <w:szCs w:val="21"/>
                <w:lang w:eastAsia="ru-RU"/>
              </w:rPr>
              <w:t>З 9-00 до  16-00</w:t>
            </w:r>
          </w:p>
        </w:tc>
      </w:tr>
    </w:tbl>
    <w:p w14:paraId="455ABF79" w14:textId="77777777"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14:paraId="45704E9D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0084A5B8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7BD63EA9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652EC9C9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4F001B14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521BC028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0DA79BF8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72173FF9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00FE2D38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32197744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16012ED8" w14:textId="77777777"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14:paraId="466EC9DB" w14:textId="77777777" w:rsidR="003A4923" w:rsidRDefault="003A4923" w:rsidP="00FE37B7">
      <w:pPr>
        <w:ind w:left="6120"/>
        <w:rPr>
          <w:b/>
          <w:color w:val="0D0D0D" w:themeColor="text1" w:themeTint="F2"/>
          <w:sz w:val="28"/>
          <w:szCs w:val="28"/>
          <w:lang w:eastAsia="ru-RU"/>
        </w:rPr>
      </w:pPr>
    </w:p>
    <w:p w14:paraId="2342AD4A" w14:textId="77777777" w:rsidR="00E44D02" w:rsidRDefault="00E44D02" w:rsidP="00FE37B7">
      <w:pPr>
        <w:ind w:left="6120"/>
        <w:rPr>
          <w:b/>
          <w:color w:val="0D0D0D" w:themeColor="text1" w:themeTint="F2"/>
          <w:sz w:val="28"/>
          <w:szCs w:val="28"/>
          <w:lang w:eastAsia="ru-RU"/>
        </w:rPr>
      </w:pPr>
    </w:p>
    <w:p w14:paraId="4FFEC00E" w14:textId="77777777" w:rsidR="00E44D02" w:rsidRPr="00FE37B7" w:rsidRDefault="00E44D02" w:rsidP="00FE37B7">
      <w:pPr>
        <w:ind w:left="6120"/>
        <w:rPr>
          <w:b/>
          <w:color w:val="0D0D0D" w:themeColor="text1" w:themeTint="F2"/>
          <w:sz w:val="28"/>
          <w:szCs w:val="28"/>
          <w:lang w:eastAsia="ru-RU"/>
        </w:rPr>
      </w:pPr>
    </w:p>
    <w:p w14:paraId="7B1AC08F" w14:textId="77777777" w:rsidR="002D59E2" w:rsidRPr="007546F4" w:rsidRDefault="002D59E2" w:rsidP="002D59E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Микола Юрчишин</w:t>
      </w:r>
    </w:p>
    <w:p w14:paraId="4C5A283B" w14:textId="77777777" w:rsidR="000B7608" w:rsidRPr="000B7608" w:rsidRDefault="000B7608" w:rsidP="000B7608">
      <w:pPr>
        <w:jc w:val="both"/>
        <w:rPr>
          <w:rFonts w:cstheme="minorBidi"/>
          <w:b/>
          <w:color w:val="0D0D0D" w:themeColor="text1" w:themeTint="F2"/>
          <w:lang w:eastAsia="ru-RU"/>
        </w:rPr>
      </w:pPr>
    </w:p>
    <w:sectPr w:rsidR="000B7608" w:rsidRPr="000B7608" w:rsidSect="0090089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7B6D" w14:textId="77777777" w:rsidR="005E5894" w:rsidRDefault="005E5894" w:rsidP="00FD1F29">
      <w:r>
        <w:separator/>
      </w:r>
    </w:p>
  </w:endnote>
  <w:endnote w:type="continuationSeparator" w:id="0">
    <w:p w14:paraId="5EA936FD" w14:textId="77777777" w:rsidR="005E5894" w:rsidRDefault="005E5894" w:rsidP="00FD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9851" w14:textId="77777777" w:rsidR="005E5894" w:rsidRDefault="005E5894" w:rsidP="00FD1F29">
      <w:r>
        <w:separator/>
      </w:r>
    </w:p>
  </w:footnote>
  <w:footnote w:type="continuationSeparator" w:id="0">
    <w:p w14:paraId="05C7AF69" w14:textId="77777777" w:rsidR="005E5894" w:rsidRDefault="005E5894" w:rsidP="00FD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AE1"/>
    <w:multiLevelType w:val="hybridMultilevel"/>
    <w:tmpl w:val="5B543A9A"/>
    <w:lvl w:ilvl="0" w:tplc="C36CBC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845730B"/>
    <w:multiLevelType w:val="hybridMultilevel"/>
    <w:tmpl w:val="808C10C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57353560">
    <w:abstractNumId w:val="1"/>
  </w:num>
  <w:num w:numId="2" w16cid:durableId="693649452">
    <w:abstractNumId w:val="0"/>
  </w:num>
  <w:num w:numId="3" w16cid:durableId="1270813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56"/>
    <w:rsid w:val="00007D7A"/>
    <w:rsid w:val="0002171A"/>
    <w:rsid w:val="00030A65"/>
    <w:rsid w:val="00047A75"/>
    <w:rsid w:val="00061D14"/>
    <w:rsid w:val="00062F24"/>
    <w:rsid w:val="00076631"/>
    <w:rsid w:val="00084546"/>
    <w:rsid w:val="0008661D"/>
    <w:rsid w:val="00093361"/>
    <w:rsid w:val="0009510D"/>
    <w:rsid w:val="00096D1C"/>
    <w:rsid w:val="000A623B"/>
    <w:rsid w:val="000B7608"/>
    <w:rsid w:val="000C695B"/>
    <w:rsid w:val="000D746B"/>
    <w:rsid w:val="000E5777"/>
    <w:rsid w:val="000F0326"/>
    <w:rsid w:val="000F2706"/>
    <w:rsid w:val="00100B42"/>
    <w:rsid w:val="00105BAA"/>
    <w:rsid w:val="0011208D"/>
    <w:rsid w:val="00124E8C"/>
    <w:rsid w:val="001412C4"/>
    <w:rsid w:val="00157868"/>
    <w:rsid w:val="00161B83"/>
    <w:rsid w:val="001636C3"/>
    <w:rsid w:val="0018221A"/>
    <w:rsid w:val="00182359"/>
    <w:rsid w:val="00187472"/>
    <w:rsid w:val="00194C9F"/>
    <w:rsid w:val="00195016"/>
    <w:rsid w:val="00196BE5"/>
    <w:rsid w:val="00197EBC"/>
    <w:rsid w:val="001A2F0B"/>
    <w:rsid w:val="001A3BAE"/>
    <w:rsid w:val="001B7896"/>
    <w:rsid w:val="001C619B"/>
    <w:rsid w:val="001D2561"/>
    <w:rsid w:val="001D407A"/>
    <w:rsid w:val="001D6C27"/>
    <w:rsid w:val="001E2828"/>
    <w:rsid w:val="001E724A"/>
    <w:rsid w:val="001F1D06"/>
    <w:rsid w:val="001F53BD"/>
    <w:rsid w:val="00227A09"/>
    <w:rsid w:val="002454F7"/>
    <w:rsid w:val="00253DD9"/>
    <w:rsid w:val="00265DFE"/>
    <w:rsid w:val="0026722C"/>
    <w:rsid w:val="00275C46"/>
    <w:rsid w:val="0029154D"/>
    <w:rsid w:val="00291F10"/>
    <w:rsid w:val="00292CD6"/>
    <w:rsid w:val="002A4C3C"/>
    <w:rsid w:val="002A7209"/>
    <w:rsid w:val="002B25AE"/>
    <w:rsid w:val="002C1F06"/>
    <w:rsid w:val="002C25A4"/>
    <w:rsid w:val="002C473C"/>
    <w:rsid w:val="002D4D07"/>
    <w:rsid w:val="002D59E2"/>
    <w:rsid w:val="002E1D3C"/>
    <w:rsid w:val="002E1D8E"/>
    <w:rsid w:val="002E58A4"/>
    <w:rsid w:val="002F7154"/>
    <w:rsid w:val="003026D7"/>
    <w:rsid w:val="0030552A"/>
    <w:rsid w:val="003063C8"/>
    <w:rsid w:val="00310E42"/>
    <w:rsid w:val="00311C9E"/>
    <w:rsid w:val="00316F29"/>
    <w:rsid w:val="00321DCF"/>
    <w:rsid w:val="00334FDD"/>
    <w:rsid w:val="003355EA"/>
    <w:rsid w:val="00335F27"/>
    <w:rsid w:val="0033617E"/>
    <w:rsid w:val="00340B77"/>
    <w:rsid w:val="00340CC5"/>
    <w:rsid w:val="00340F55"/>
    <w:rsid w:val="003521BC"/>
    <w:rsid w:val="0036384E"/>
    <w:rsid w:val="00371E03"/>
    <w:rsid w:val="0037249F"/>
    <w:rsid w:val="00385577"/>
    <w:rsid w:val="00393738"/>
    <w:rsid w:val="003A4923"/>
    <w:rsid w:val="003E00FF"/>
    <w:rsid w:val="003F1385"/>
    <w:rsid w:val="003F24A5"/>
    <w:rsid w:val="003F6F3E"/>
    <w:rsid w:val="00416588"/>
    <w:rsid w:val="0043562E"/>
    <w:rsid w:val="00440343"/>
    <w:rsid w:val="00444B3D"/>
    <w:rsid w:val="00453DBD"/>
    <w:rsid w:val="0045511F"/>
    <w:rsid w:val="0045724F"/>
    <w:rsid w:val="00470D61"/>
    <w:rsid w:val="00471A30"/>
    <w:rsid w:val="00485934"/>
    <w:rsid w:val="0049595E"/>
    <w:rsid w:val="004A13DF"/>
    <w:rsid w:val="004A66EF"/>
    <w:rsid w:val="004A67AC"/>
    <w:rsid w:val="004C4E20"/>
    <w:rsid w:val="004D7E0B"/>
    <w:rsid w:val="004E4FAD"/>
    <w:rsid w:val="004F4D90"/>
    <w:rsid w:val="005012BF"/>
    <w:rsid w:val="00504D13"/>
    <w:rsid w:val="00524996"/>
    <w:rsid w:val="0053130B"/>
    <w:rsid w:val="0054019F"/>
    <w:rsid w:val="00540A33"/>
    <w:rsid w:val="0054209C"/>
    <w:rsid w:val="00546B16"/>
    <w:rsid w:val="00573C10"/>
    <w:rsid w:val="00587687"/>
    <w:rsid w:val="00591345"/>
    <w:rsid w:val="00594C88"/>
    <w:rsid w:val="005C73CC"/>
    <w:rsid w:val="005D79FE"/>
    <w:rsid w:val="005E37B0"/>
    <w:rsid w:val="005E5894"/>
    <w:rsid w:val="006068C4"/>
    <w:rsid w:val="00606FA1"/>
    <w:rsid w:val="00610AB9"/>
    <w:rsid w:val="00616B39"/>
    <w:rsid w:val="00641EC6"/>
    <w:rsid w:val="00642CA0"/>
    <w:rsid w:val="006544E1"/>
    <w:rsid w:val="0065500A"/>
    <w:rsid w:val="00676502"/>
    <w:rsid w:val="006846E0"/>
    <w:rsid w:val="006A3499"/>
    <w:rsid w:val="006B2EA2"/>
    <w:rsid w:val="006B630F"/>
    <w:rsid w:val="006D0722"/>
    <w:rsid w:val="006D7201"/>
    <w:rsid w:val="00702456"/>
    <w:rsid w:val="00704296"/>
    <w:rsid w:val="00715AC2"/>
    <w:rsid w:val="00730C69"/>
    <w:rsid w:val="00732072"/>
    <w:rsid w:val="007347AD"/>
    <w:rsid w:val="00740F1C"/>
    <w:rsid w:val="00741338"/>
    <w:rsid w:val="007529D6"/>
    <w:rsid w:val="007546F4"/>
    <w:rsid w:val="0076783B"/>
    <w:rsid w:val="00771EE9"/>
    <w:rsid w:val="007728D5"/>
    <w:rsid w:val="007819EC"/>
    <w:rsid w:val="00786557"/>
    <w:rsid w:val="00786704"/>
    <w:rsid w:val="00787EC9"/>
    <w:rsid w:val="007A229E"/>
    <w:rsid w:val="007A47B3"/>
    <w:rsid w:val="007C1B9C"/>
    <w:rsid w:val="007D66BF"/>
    <w:rsid w:val="007D7FE6"/>
    <w:rsid w:val="007E15E6"/>
    <w:rsid w:val="007E5916"/>
    <w:rsid w:val="007F5F0D"/>
    <w:rsid w:val="00805589"/>
    <w:rsid w:val="008074AA"/>
    <w:rsid w:val="00813AF4"/>
    <w:rsid w:val="00825204"/>
    <w:rsid w:val="00844D3A"/>
    <w:rsid w:val="00844EF6"/>
    <w:rsid w:val="008500BB"/>
    <w:rsid w:val="00854809"/>
    <w:rsid w:val="00856CA3"/>
    <w:rsid w:val="00860E2A"/>
    <w:rsid w:val="0086689E"/>
    <w:rsid w:val="00884F67"/>
    <w:rsid w:val="00885522"/>
    <w:rsid w:val="008B7407"/>
    <w:rsid w:val="008C4342"/>
    <w:rsid w:val="008D6635"/>
    <w:rsid w:val="008E0A9C"/>
    <w:rsid w:val="008E375E"/>
    <w:rsid w:val="008E58E3"/>
    <w:rsid w:val="008F08AC"/>
    <w:rsid w:val="008F4B9E"/>
    <w:rsid w:val="008F7D78"/>
    <w:rsid w:val="00900893"/>
    <w:rsid w:val="00901BE8"/>
    <w:rsid w:val="0090327C"/>
    <w:rsid w:val="00903F8E"/>
    <w:rsid w:val="00905398"/>
    <w:rsid w:val="009139B0"/>
    <w:rsid w:val="00915B24"/>
    <w:rsid w:val="00915D0C"/>
    <w:rsid w:val="00934718"/>
    <w:rsid w:val="00935A97"/>
    <w:rsid w:val="009411A8"/>
    <w:rsid w:val="00943F73"/>
    <w:rsid w:val="00945C61"/>
    <w:rsid w:val="00945D4A"/>
    <w:rsid w:val="00947CF2"/>
    <w:rsid w:val="00953103"/>
    <w:rsid w:val="009850EF"/>
    <w:rsid w:val="009859B4"/>
    <w:rsid w:val="009950CE"/>
    <w:rsid w:val="0099564F"/>
    <w:rsid w:val="009A45E9"/>
    <w:rsid w:val="009C1514"/>
    <w:rsid w:val="009C3EC3"/>
    <w:rsid w:val="009D327E"/>
    <w:rsid w:val="009D6B38"/>
    <w:rsid w:val="009E2BD2"/>
    <w:rsid w:val="00A00615"/>
    <w:rsid w:val="00A03872"/>
    <w:rsid w:val="00A064C8"/>
    <w:rsid w:val="00A1678B"/>
    <w:rsid w:val="00A21C5E"/>
    <w:rsid w:val="00A31B2E"/>
    <w:rsid w:val="00A32625"/>
    <w:rsid w:val="00A429F2"/>
    <w:rsid w:val="00A43B56"/>
    <w:rsid w:val="00A47622"/>
    <w:rsid w:val="00A66792"/>
    <w:rsid w:val="00A768BC"/>
    <w:rsid w:val="00A8070E"/>
    <w:rsid w:val="00A80A8D"/>
    <w:rsid w:val="00A86F69"/>
    <w:rsid w:val="00AC48A9"/>
    <w:rsid w:val="00AC6FA1"/>
    <w:rsid w:val="00AE08D1"/>
    <w:rsid w:val="00AF4123"/>
    <w:rsid w:val="00B0142E"/>
    <w:rsid w:val="00B21E10"/>
    <w:rsid w:val="00B52365"/>
    <w:rsid w:val="00B6102F"/>
    <w:rsid w:val="00B61851"/>
    <w:rsid w:val="00B77E71"/>
    <w:rsid w:val="00B910FE"/>
    <w:rsid w:val="00BA23F9"/>
    <w:rsid w:val="00BA46BB"/>
    <w:rsid w:val="00BB571A"/>
    <w:rsid w:val="00BC204F"/>
    <w:rsid w:val="00BD4E58"/>
    <w:rsid w:val="00BD60A4"/>
    <w:rsid w:val="00BD642D"/>
    <w:rsid w:val="00BD7280"/>
    <w:rsid w:val="00C16456"/>
    <w:rsid w:val="00C30397"/>
    <w:rsid w:val="00C315E5"/>
    <w:rsid w:val="00C35CFC"/>
    <w:rsid w:val="00C51C66"/>
    <w:rsid w:val="00C54683"/>
    <w:rsid w:val="00C75AFE"/>
    <w:rsid w:val="00C76F85"/>
    <w:rsid w:val="00C8007D"/>
    <w:rsid w:val="00C847CA"/>
    <w:rsid w:val="00C851AF"/>
    <w:rsid w:val="00C86711"/>
    <w:rsid w:val="00C92BFE"/>
    <w:rsid w:val="00CC0777"/>
    <w:rsid w:val="00CD3651"/>
    <w:rsid w:val="00D005D2"/>
    <w:rsid w:val="00D11F79"/>
    <w:rsid w:val="00D31F5C"/>
    <w:rsid w:val="00D34BE7"/>
    <w:rsid w:val="00D619A3"/>
    <w:rsid w:val="00D62971"/>
    <w:rsid w:val="00D72131"/>
    <w:rsid w:val="00D723E8"/>
    <w:rsid w:val="00D91960"/>
    <w:rsid w:val="00DA6939"/>
    <w:rsid w:val="00DB22AE"/>
    <w:rsid w:val="00DB2FFF"/>
    <w:rsid w:val="00DC260F"/>
    <w:rsid w:val="00DC4477"/>
    <w:rsid w:val="00DC7BBC"/>
    <w:rsid w:val="00DD345E"/>
    <w:rsid w:val="00DD7794"/>
    <w:rsid w:val="00DE4FB9"/>
    <w:rsid w:val="00DE79D0"/>
    <w:rsid w:val="00E032C9"/>
    <w:rsid w:val="00E10912"/>
    <w:rsid w:val="00E10DBC"/>
    <w:rsid w:val="00E1254D"/>
    <w:rsid w:val="00E15E79"/>
    <w:rsid w:val="00E215D0"/>
    <w:rsid w:val="00E26E6C"/>
    <w:rsid w:val="00E41726"/>
    <w:rsid w:val="00E44D02"/>
    <w:rsid w:val="00E525CC"/>
    <w:rsid w:val="00E559DD"/>
    <w:rsid w:val="00E663BE"/>
    <w:rsid w:val="00E7352D"/>
    <w:rsid w:val="00E739E0"/>
    <w:rsid w:val="00E754AF"/>
    <w:rsid w:val="00E80E2A"/>
    <w:rsid w:val="00E90B8A"/>
    <w:rsid w:val="00E91B7F"/>
    <w:rsid w:val="00EA371A"/>
    <w:rsid w:val="00EB62A4"/>
    <w:rsid w:val="00EC3B58"/>
    <w:rsid w:val="00EE4FDB"/>
    <w:rsid w:val="00EE502B"/>
    <w:rsid w:val="00EF5DE3"/>
    <w:rsid w:val="00F03682"/>
    <w:rsid w:val="00F04764"/>
    <w:rsid w:val="00F063C6"/>
    <w:rsid w:val="00F06873"/>
    <w:rsid w:val="00F134E5"/>
    <w:rsid w:val="00F21D02"/>
    <w:rsid w:val="00F23513"/>
    <w:rsid w:val="00F30305"/>
    <w:rsid w:val="00F30F2B"/>
    <w:rsid w:val="00F334A6"/>
    <w:rsid w:val="00F33E21"/>
    <w:rsid w:val="00F3553E"/>
    <w:rsid w:val="00F4442C"/>
    <w:rsid w:val="00F46BB4"/>
    <w:rsid w:val="00F50B3E"/>
    <w:rsid w:val="00F64F0E"/>
    <w:rsid w:val="00F73E0D"/>
    <w:rsid w:val="00F74721"/>
    <w:rsid w:val="00F75419"/>
    <w:rsid w:val="00F77088"/>
    <w:rsid w:val="00F84582"/>
    <w:rsid w:val="00F87DC8"/>
    <w:rsid w:val="00F87E08"/>
    <w:rsid w:val="00FA6215"/>
    <w:rsid w:val="00FB02D3"/>
    <w:rsid w:val="00FB0E50"/>
    <w:rsid w:val="00FB6F49"/>
    <w:rsid w:val="00FB7C02"/>
    <w:rsid w:val="00FB7F55"/>
    <w:rsid w:val="00FD1F29"/>
    <w:rsid w:val="00FE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4258"/>
  <w15:docId w15:val="{FD92AD1F-786B-460B-ABAB-3590A5B1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024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45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a3">
    <w:name w:val="caption"/>
    <w:basedOn w:val="a"/>
    <w:next w:val="a"/>
    <w:qFormat/>
    <w:rsid w:val="00702456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customStyle="1" w:styleId="11">
    <w:name w:val="Без интервала1"/>
    <w:rsid w:val="00702456"/>
    <w:pPr>
      <w:spacing w:after="0" w:line="240" w:lineRule="auto"/>
    </w:pPr>
    <w:rPr>
      <w:rFonts w:ascii="Arial" w:eastAsia="Times New Roman" w:hAnsi="Arial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2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5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64F0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A47B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4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86711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footer"/>
    <w:basedOn w:val="a"/>
    <w:link w:val="ad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EE593-5E35-4434-865E-6D345FF2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2214</Words>
  <Characters>1263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PRIYMALNYA</cp:lastModifiedBy>
  <cp:revision>4</cp:revision>
  <cp:lastPrinted>2025-03-24T08:22:00Z</cp:lastPrinted>
  <dcterms:created xsi:type="dcterms:W3CDTF">2025-03-31T14:09:00Z</dcterms:created>
  <dcterms:modified xsi:type="dcterms:W3CDTF">2025-04-17T05:53:00Z</dcterms:modified>
</cp:coreProperties>
</file>