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1C1B53">
      <w:pPr>
        <w:pStyle w:val="2"/>
        <w:rPr>
          <w:rFonts w:ascii="Times New Roman" w:hAnsi="Times New Roman"/>
          <w:sz w:val="24"/>
          <w:szCs w:val="24"/>
          <w:lang w:val="uk-UA" w:eastAsia="ru-RU"/>
        </w:rPr>
      </w:pPr>
      <w:r w:rsidRPr="00B26B34">
        <w:rPr>
          <w:noProof/>
          <w:lang w:val="uk-UA" w:eastAsia="ru-RU"/>
        </w:rPr>
        <w:t xml:space="preserve">                                                                                                                                                                                                                                                                                                                                                                                                                                                                                                                                                                                                                                                                                                                                                                                                                                                                                                                                                                                                                                                                                                                                                                                                                                                                                                                                                                                                                                                                                                                                                                                                                                                                                                                                                                                                                                                                                                                                                                                                                                                                                                                                                                                                                                                                                                                                                                                                                                                                                                                                                                                                                                                                                                                                                                                                                                                                                                                                                                                                                                                                                             </w:t>
      </w:r>
      <w:r w:rsidRPr="00B26B34">
        <w:rPr>
          <w:noProof/>
          <w:lang w:eastAsia="ru-RU"/>
        </w:rPr>
        <w:drawing>
          <wp:inline distT="0" distB="0" distL="0" distR="0" wp14:anchorId="676845E3" wp14:editId="264DFD78">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noProof/>
          <w:lang w:val="uk-UA" w:eastAsia="ru-RU"/>
        </w:rPr>
        <w:t xml:space="preserve">                                                                                                                                      </w:t>
      </w:r>
      <w:r w:rsidRPr="00B26B34">
        <w:rPr>
          <w:rFonts w:ascii="Times New Roman" w:hAnsi="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32950968"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B72E4F" w:rsidRDefault="00457AC8" w:rsidP="00C83DD0">
      <w:pPr>
        <w:keepNext/>
        <w:keepLines/>
        <w:tabs>
          <w:tab w:val="left" w:pos="5400"/>
        </w:tabs>
        <w:spacing w:line="240" w:lineRule="auto"/>
        <w:outlineLvl w:val="6"/>
        <w:rPr>
          <w:rFonts w:ascii="Bookman Old Style" w:eastAsia="Times New Roman" w:hAnsi="Bookman Old Style" w:cs="Times New Roman"/>
          <w:bCs/>
          <w:i/>
          <w:iCs/>
          <w:lang w:val="uk-UA" w:eastAsia="ru-RU"/>
        </w:rPr>
      </w:pPr>
      <w:r w:rsidRPr="00B72E4F">
        <w:rPr>
          <w:rFonts w:ascii="Bookman Old Style" w:eastAsia="Times New Roman" w:hAnsi="Bookman Old Style" w:cs="Times New Roman"/>
          <w:bCs/>
          <w:i/>
          <w:iCs/>
          <w:lang w:val="uk-UA" w:eastAsia="ru-RU"/>
        </w:rPr>
        <w:t>від</w:t>
      </w:r>
      <w:r w:rsidR="00A05862" w:rsidRPr="00B72E4F">
        <w:rPr>
          <w:rFonts w:ascii="Bookman Old Style" w:eastAsia="Times New Roman" w:hAnsi="Bookman Old Style" w:cs="Times New Roman"/>
          <w:bCs/>
          <w:i/>
          <w:iCs/>
          <w:lang w:val="uk-UA" w:eastAsia="ru-RU"/>
        </w:rPr>
        <w:t xml:space="preserve"> </w:t>
      </w:r>
      <w:r w:rsidR="001F672E" w:rsidRPr="00B72E4F">
        <w:rPr>
          <w:rFonts w:ascii="Bookman Old Style" w:eastAsia="Times New Roman" w:hAnsi="Bookman Old Style" w:cs="Times New Roman"/>
          <w:bCs/>
          <w:i/>
          <w:iCs/>
          <w:lang w:val="uk-UA" w:eastAsia="ru-RU"/>
        </w:rPr>
        <w:t xml:space="preserve"> </w:t>
      </w:r>
      <w:r w:rsidR="0087650E">
        <w:rPr>
          <w:rFonts w:ascii="Bookman Old Style" w:eastAsia="Times New Roman" w:hAnsi="Bookman Old Style" w:cs="Times New Roman"/>
          <w:bCs/>
          <w:i/>
          <w:iCs/>
          <w:lang w:val="uk-UA" w:eastAsia="ru-RU"/>
        </w:rPr>
        <w:t>14</w:t>
      </w:r>
      <w:r w:rsidR="00C75141" w:rsidRPr="00B72E4F">
        <w:rPr>
          <w:rFonts w:ascii="Bookman Old Style" w:eastAsia="Times New Roman" w:hAnsi="Bookman Old Style" w:cs="Times New Roman"/>
          <w:bCs/>
          <w:i/>
          <w:iCs/>
          <w:lang w:val="uk-UA" w:eastAsia="ru-RU"/>
        </w:rPr>
        <w:t xml:space="preserve"> грудня</w:t>
      </w:r>
      <w:r w:rsidR="0068690E" w:rsidRPr="00B72E4F">
        <w:rPr>
          <w:rFonts w:ascii="Bookman Old Style" w:eastAsia="Times New Roman" w:hAnsi="Bookman Old Style" w:cs="Times New Roman"/>
          <w:bCs/>
          <w:iCs/>
          <w:lang w:val="uk-UA" w:eastAsia="ru-RU"/>
        </w:rPr>
        <w:t xml:space="preserve"> </w:t>
      </w:r>
      <w:r w:rsidR="00B04F31" w:rsidRPr="00B72E4F">
        <w:rPr>
          <w:rFonts w:ascii="Bookman Old Style" w:eastAsia="Times New Roman" w:hAnsi="Bookman Old Style" w:cs="Times New Roman"/>
          <w:bCs/>
          <w:i/>
          <w:iCs/>
          <w:lang w:val="uk-UA" w:eastAsia="ru-RU"/>
        </w:rPr>
        <w:t>2022</w:t>
      </w:r>
      <w:r w:rsidR="00C73CDD" w:rsidRPr="00B72E4F">
        <w:rPr>
          <w:rFonts w:ascii="Bookman Old Style" w:eastAsia="Times New Roman" w:hAnsi="Bookman Old Style" w:cs="Times New Roman"/>
          <w:bCs/>
          <w:i/>
          <w:iCs/>
          <w:lang w:val="uk-UA" w:eastAsia="ru-RU"/>
        </w:rPr>
        <w:t xml:space="preserve"> </w:t>
      </w:r>
      <w:r w:rsidR="000679FB" w:rsidRPr="00B72E4F">
        <w:rPr>
          <w:rFonts w:ascii="Bookman Old Style" w:eastAsia="Times New Roman" w:hAnsi="Bookman Old Style" w:cs="Times New Roman"/>
          <w:bCs/>
          <w:i/>
          <w:iCs/>
          <w:lang w:val="uk-UA" w:eastAsia="ru-RU"/>
        </w:rPr>
        <w:t xml:space="preserve">р.    </w:t>
      </w:r>
      <w:r w:rsidR="00B26B34" w:rsidRPr="00B72E4F">
        <w:rPr>
          <w:rFonts w:ascii="Bookman Old Style" w:eastAsia="Times New Roman" w:hAnsi="Bookman Old Style" w:cs="Times New Roman"/>
          <w:bCs/>
          <w:i/>
          <w:iCs/>
          <w:lang w:val="uk-UA" w:eastAsia="ru-RU"/>
        </w:rPr>
        <w:t xml:space="preserve">     </w:t>
      </w:r>
      <w:r w:rsidR="008309BA" w:rsidRPr="00B72E4F">
        <w:rPr>
          <w:rFonts w:ascii="Bookman Old Style" w:eastAsia="Times New Roman" w:hAnsi="Bookman Old Style" w:cs="Times New Roman"/>
          <w:bCs/>
          <w:i/>
          <w:iCs/>
          <w:lang w:val="uk-UA" w:eastAsia="ru-RU"/>
        </w:rPr>
        <w:t xml:space="preserve">                     </w:t>
      </w:r>
      <w:r w:rsidR="00D33230" w:rsidRPr="00B72E4F">
        <w:rPr>
          <w:rFonts w:ascii="Bookman Old Style" w:eastAsia="Times New Roman" w:hAnsi="Bookman Old Style" w:cs="Times New Roman"/>
          <w:bCs/>
          <w:i/>
          <w:iCs/>
          <w:lang w:val="uk-UA" w:eastAsia="ru-RU"/>
        </w:rPr>
        <w:t xml:space="preserve">                                       </w:t>
      </w:r>
      <w:r w:rsidR="008309BA" w:rsidRPr="00B72E4F">
        <w:rPr>
          <w:rFonts w:ascii="Bookman Old Style" w:eastAsia="Times New Roman" w:hAnsi="Bookman Old Style" w:cs="Times New Roman"/>
          <w:bCs/>
          <w:i/>
          <w:iCs/>
          <w:lang w:val="uk-UA" w:eastAsia="ru-RU"/>
        </w:rPr>
        <w:t>№</w:t>
      </w:r>
      <w:r w:rsidR="00B072BD">
        <w:rPr>
          <w:rFonts w:ascii="Bookman Old Style" w:eastAsia="Times New Roman" w:hAnsi="Bookman Old Style" w:cs="Times New Roman"/>
          <w:bCs/>
          <w:i/>
          <w:iCs/>
          <w:lang w:val="uk-UA" w:eastAsia="ru-RU"/>
        </w:rPr>
        <w:t>542</w:t>
      </w:r>
      <w:r w:rsidR="007D400A" w:rsidRPr="00B72E4F">
        <w:rPr>
          <w:rFonts w:ascii="Bookman Old Style" w:eastAsia="Times New Roman" w:hAnsi="Bookman Old Style" w:cs="Times New Roman"/>
          <w:bCs/>
          <w:i/>
          <w:iCs/>
          <w:lang w:val="uk-UA" w:eastAsia="ru-RU"/>
        </w:rPr>
        <w:t>-</w:t>
      </w:r>
      <w:r w:rsidR="008309BA" w:rsidRPr="00B72E4F">
        <w:rPr>
          <w:rFonts w:ascii="Bookman Old Style" w:eastAsia="Times New Roman" w:hAnsi="Bookman Old Style" w:cs="Times New Roman"/>
          <w:bCs/>
          <w:i/>
          <w:iCs/>
          <w:lang w:val="uk-UA" w:eastAsia="ru-RU"/>
        </w:rPr>
        <w:t>р</w:t>
      </w:r>
    </w:p>
    <w:p w:rsidR="00B26B34" w:rsidRPr="00B72E4F" w:rsidRDefault="00573762"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B72E4F">
        <w:rPr>
          <w:rFonts w:ascii="Bookman Old Style" w:eastAsia="Times New Roman" w:hAnsi="Bookman Old Style" w:cs="Times New Roman"/>
          <w:sz w:val="28"/>
          <w:szCs w:val="28"/>
          <w:lang w:val="uk-UA" w:eastAsia="ru-RU"/>
        </w:rPr>
        <w:t xml:space="preserve">Про проведення   </w:t>
      </w:r>
      <w:r w:rsidR="00A76D3F" w:rsidRPr="00B72E4F">
        <w:rPr>
          <w:rFonts w:ascii="Bookman Old Style" w:eastAsia="Times New Roman" w:hAnsi="Bookman Old Style" w:cs="Times New Roman"/>
          <w:sz w:val="28"/>
          <w:szCs w:val="28"/>
          <w:lang w:val="uk-UA" w:eastAsia="ru-RU"/>
        </w:rPr>
        <w:t>поза</w:t>
      </w:r>
      <w:r w:rsidR="00B26B34" w:rsidRPr="00B72E4F">
        <w:rPr>
          <w:rFonts w:ascii="Bookman Old Style" w:eastAsia="Times New Roman" w:hAnsi="Bookman Old Style" w:cs="Times New Roman"/>
          <w:sz w:val="28"/>
          <w:szCs w:val="28"/>
          <w:lang w:val="uk-UA" w:eastAsia="ru-RU"/>
        </w:rPr>
        <w:t>чергового</w:t>
      </w:r>
    </w:p>
    <w:p w:rsidR="00617369" w:rsidRDefault="00B26B3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B72E4F">
        <w:rPr>
          <w:rFonts w:ascii="Bookman Old Style" w:eastAsia="Times New Roman" w:hAnsi="Bookman Old Style" w:cs="Times New Roman"/>
          <w:sz w:val="28"/>
          <w:szCs w:val="28"/>
          <w:lang w:val="uk-UA" w:eastAsia="ru-RU"/>
        </w:rPr>
        <w:t>засідання</w:t>
      </w:r>
      <w:r w:rsidRPr="00B72E4F">
        <w:rPr>
          <w:rFonts w:ascii="Bookman Old Style" w:eastAsia="Times New Roman" w:hAnsi="Bookman Old Style" w:cs="Times New Roman"/>
          <w:b/>
          <w:sz w:val="28"/>
          <w:szCs w:val="28"/>
          <w:lang w:val="uk-UA" w:eastAsia="ru-RU"/>
        </w:rPr>
        <w:t xml:space="preserve"> </w:t>
      </w:r>
      <w:r w:rsidRPr="00B72E4F">
        <w:rPr>
          <w:rFonts w:ascii="Bookman Old Style" w:eastAsia="Times New Roman" w:hAnsi="Bookman Old Style" w:cs="Times New Roman"/>
          <w:sz w:val="28"/>
          <w:szCs w:val="28"/>
          <w:lang w:val="uk-UA" w:eastAsia="ru-RU"/>
        </w:rPr>
        <w:t>виконкому міської</w:t>
      </w:r>
      <w:r w:rsidRPr="00B72E4F">
        <w:rPr>
          <w:rFonts w:ascii="Bookman Old Style" w:eastAsia="Times New Roman" w:hAnsi="Bookman Old Style" w:cs="Times New Roman"/>
          <w:b/>
          <w:sz w:val="28"/>
          <w:szCs w:val="28"/>
          <w:lang w:val="uk-UA" w:eastAsia="ru-RU"/>
        </w:rPr>
        <w:t xml:space="preserve"> </w:t>
      </w:r>
      <w:r w:rsidRPr="00B72E4F">
        <w:rPr>
          <w:rFonts w:ascii="Bookman Old Style" w:eastAsia="Times New Roman" w:hAnsi="Bookman Old Style" w:cs="Times New Roman"/>
          <w:sz w:val="28"/>
          <w:szCs w:val="28"/>
          <w:lang w:val="uk-UA" w:eastAsia="ru-RU"/>
        </w:rPr>
        <w:t>ради</w:t>
      </w:r>
    </w:p>
    <w:p w:rsidR="005D23ED" w:rsidRPr="00B72E4F" w:rsidRDefault="005D23ED"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617369" w:rsidRPr="005D23ED"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4465C1" w:rsidRPr="005D23ED">
        <w:rPr>
          <w:rFonts w:ascii="Bookman Old Style" w:eastAsia="Times New Roman" w:hAnsi="Bookman Old Style" w:cs="Times New Roman"/>
          <w:sz w:val="28"/>
          <w:szCs w:val="28"/>
          <w:lang w:val="uk-UA" w:eastAsia="ru-RU"/>
        </w:rPr>
        <w:t>Розглянувши</w:t>
      </w:r>
      <w:r w:rsidR="00B04F31" w:rsidRPr="005D23ED">
        <w:rPr>
          <w:rFonts w:ascii="Bookman Old Style" w:eastAsia="Times New Roman" w:hAnsi="Bookman Old Style" w:cs="Times New Roman"/>
          <w:sz w:val="28"/>
          <w:szCs w:val="28"/>
          <w:lang w:val="uk-UA" w:eastAsia="ru-RU"/>
        </w:rPr>
        <w:t xml:space="preserve"> </w:t>
      </w:r>
      <w:r w:rsidR="00797FB3" w:rsidRPr="005D23ED">
        <w:rPr>
          <w:rFonts w:ascii="Bookman Old Style" w:eastAsia="Times New Roman" w:hAnsi="Bookman Old Style" w:cs="Times New Roman"/>
          <w:sz w:val="28"/>
          <w:szCs w:val="28"/>
          <w:lang w:val="uk-UA" w:eastAsia="ru-RU"/>
        </w:rPr>
        <w:t xml:space="preserve"> службові записки</w:t>
      </w:r>
      <w:r w:rsidR="00E66361" w:rsidRPr="005D23ED">
        <w:rPr>
          <w:sz w:val="28"/>
          <w:szCs w:val="28"/>
          <w:lang w:val="uk-UA"/>
        </w:rPr>
        <w:t xml:space="preserve"> </w:t>
      </w:r>
      <w:r w:rsidR="00E66361" w:rsidRPr="005D23ED">
        <w:rPr>
          <w:rFonts w:ascii="Bookman Old Style" w:eastAsia="Times New Roman" w:hAnsi="Bookman Old Style" w:cs="Times New Roman"/>
          <w:sz w:val="28"/>
          <w:szCs w:val="28"/>
          <w:lang w:val="uk-UA" w:eastAsia="ru-RU"/>
        </w:rPr>
        <w:t>начальника Управління житлово-комунального господарства та комунальної власності Хмільницької міської ради</w:t>
      </w:r>
      <w:r w:rsidR="005732A8" w:rsidRPr="005D23ED">
        <w:rPr>
          <w:rFonts w:ascii="Bookman Old Style" w:eastAsia="Times New Roman" w:hAnsi="Bookman Old Style" w:cs="Times New Roman"/>
          <w:sz w:val="28"/>
          <w:szCs w:val="28"/>
          <w:lang w:val="uk-UA" w:eastAsia="ru-RU"/>
        </w:rPr>
        <w:t xml:space="preserve"> </w:t>
      </w:r>
      <w:r w:rsidR="00617369" w:rsidRPr="005D23ED">
        <w:rPr>
          <w:rFonts w:ascii="Bookman Old Style" w:eastAsia="Times New Roman" w:hAnsi="Bookman Old Style" w:cs="Times New Roman"/>
          <w:sz w:val="28"/>
          <w:szCs w:val="28"/>
          <w:lang w:val="uk-UA" w:eastAsia="ru-RU"/>
        </w:rPr>
        <w:t xml:space="preserve"> </w:t>
      </w:r>
      <w:proofErr w:type="spellStart"/>
      <w:r w:rsidR="00617369" w:rsidRPr="005D23ED">
        <w:rPr>
          <w:rFonts w:ascii="Bookman Old Style" w:eastAsia="Times New Roman" w:hAnsi="Bookman Old Style" w:cs="Times New Roman"/>
          <w:sz w:val="28"/>
          <w:szCs w:val="28"/>
          <w:lang w:val="uk-UA" w:eastAsia="ru-RU"/>
        </w:rPr>
        <w:t>Києнко</w:t>
      </w:r>
      <w:proofErr w:type="spellEnd"/>
      <w:r w:rsidR="00617369" w:rsidRPr="005D23ED">
        <w:rPr>
          <w:rFonts w:ascii="Bookman Old Style" w:eastAsia="Times New Roman" w:hAnsi="Bookman Old Style" w:cs="Times New Roman"/>
          <w:sz w:val="28"/>
          <w:szCs w:val="28"/>
          <w:lang w:val="uk-UA" w:eastAsia="ru-RU"/>
        </w:rPr>
        <w:t xml:space="preserve"> Г.Г.</w:t>
      </w:r>
      <w:r w:rsidR="005732A8" w:rsidRPr="005D23ED">
        <w:rPr>
          <w:rFonts w:ascii="Bookman Old Style" w:eastAsia="Times New Roman" w:hAnsi="Bookman Old Style" w:cs="Times New Roman"/>
          <w:sz w:val="28"/>
          <w:szCs w:val="28"/>
          <w:lang w:val="uk-UA" w:eastAsia="ru-RU"/>
        </w:rPr>
        <w:t>,</w:t>
      </w:r>
      <w:r w:rsidR="00E66361" w:rsidRPr="005D23ED">
        <w:rPr>
          <w:rFonts w:ascii="Bookman Old Style" w:eastAsia="Times New Roman" w:hAnsi="Bookman Old Style" w:cs="Times New Roman"/>
          <w:sz w:val="28"/>
          <w:szCs w:val="28"/>
          <w:lang w:val="uk-UA" w:eastAsia="ru-RU"/>
        </w:rPr>
        <w:t>начальника управління праці та соціального захисту населення Хмільницької мі</w:t>
      </w:r>
      <w:r w:rsidR="005732A8" w:rsidRPr="005D23ED">
        <w:rPr>
          <w:rFonts w:ascii="Bookman Old Style" w:eastAsia="Times New Roman" w:hAnsi="Bookman Old Style" w:cs="Times New Roman"/>
          <w:sz w:val="28"/>
          <w:szCs w:val="28"/>
          <w:lang w:val="uk-UA" w:eastAsia="ru-RU"/>
        </w:rPr>
        <w:t>ської ради Тимошенко І.Я.</w:t>
      </w:r>
      <w:r w:rsidR="00617369" w:rsidRPr="005D23ED">
        <w:rPr>
          <w:rFonts w:ascii="Bookman Old Style" w:eastAsia="Times New Roman" w:hAnsi="Bookman Old Style" w:cs="Times New Roman"/>
          <w:sz w:val="28"/>
          <w:szCs w:val="28"/>
          <w:lang w:val="uk-UA" w:eastAsia="ru-RU"/>
        </w:rPr>
        <w:t>,</w:t>
      </w:r>
      <w:r w:rsidR="0087650E" w:rsidRPr="005D23ED">
        <w:rPr>
          <w:rFonts w:ascii="Bookman Old Style" w:eastAsia="Times New Roman" w:hAnsi="Bookman Old Style" w:cs="Times New Roman"/>
          <w:sz w:val="28"/>
          <w:szCs w:val="28"/>
          <w:lang w:val="uk-UA" w:eastAsia="ru-RU"/>
        </w:rPr>
        <w:t xml:space="preserve"> </w:t>
      </w:r>
      <w:r w:rsidR="00C75141" w:rsidRPr="005D23ED">
        <w:rPr>
          <w:rFonts w:ascii="Bookman Old Style" w:eastAsia="Times New Roman" w:hAnsi="Bookman Old Style" w:cs="Times New Roman"/>
          <w:sz w:val="28"/>
          <w:szCs w:val="28"/>
          <w:lang w:val="uk-UA" w:eastAsia="ru-RU"/>
        </w:rPr>
        <w:t>начальник</w:t>
      </w:r>
      <w:r w:rsidR="0087650E" w:rsidRPr="005D23ED">
        <w:rPr>
          <w:rFonts w:ascii="Bookman Old Style" w:eastAsia="Times New Roman" w:hAnsi="Bookman Old Style" w:cs="Times New Roman"/>
          <w:sz w:val="28"/>
          <w:szCs w:val="28"/>
          <w:lang w:val="uk-UA" w:eastAsia="ru-RU"/>
        </w:rPr>
        <w:t>а</w:t>
      </w:r>
      <w:r w:rsidR="00C75141" w:rsidRPr="005D23ED">
        <w:rPr>
          <w:rFonts w:ascii="Bookman Old Style" w:eastAsia="Times New Roman" w:hAnsi="Bookman Old Style" w:cs="Times New Roman"/>
          <w:sz w:val="28"/>
          <w:szCs w:val="28"/>
          <w:lang w:val="uk-UA" w:eastAsia="ru-RU"/>
        </w:rPr>
        <w:t xml:space="preserve"> служби у справах дітей Хмільницької міської ради </w:t>
      </w:r>
      <w:proofErr w:type="spellStart"/>
      <w:r w:rsidR="00C75141" w:rsidRPr="005D23ED">
        <w:rPr>
          <w:rFonts w:ascii="Bookman Old Style" w:eastAsia="Times New Roman" w:hAnsi="Bookman Old Style" w:cs="Times New Roman"/>
          <w:sz w:val="28"/>
          <w:szCs w:val="28"/>
          <w:lang w:val="uk-UA" w:eastAsia="ru-RU"/>
        </w:rPr>
        <w:t>Тишкевича</w:t>
      </w:r>
      <w:proofErr w:type="spellEnd"/>
      <w:r w:rsidR="00C75141" w:rsidRPr="005D23ED">
        <w:rPr>
          <w:rFonts w:ascii="Bookman Old Style" w:eastAsia="Times New Roman" w:hAnsi="Bookman Old Style" w:cs="Times New Roman"/>
          <w:sz w:val="28"/>
          <w:szCs w:val="28"/>
          <w:lang w:val="uk-UA" w:eastAsia="ru-RU"/>
        </w:rPr>
        <w:t xml:space="preserve"> Ю.І.,</w:t>
      </w:r>
      <w:r w:rsidR="0087650E" w:rsidRPr="005D23ED">
        <w:rPr>
          <w:rFonts w:ascii="Bookman Old Style" w:eastAsia="Times New Roman" w:hAnsi="Bookman Old Style" w:cs="Times New Roman"/>
          <w:sz w:val="28"/>
          <w:szCs w:val="28"/>
          <w:lang w:val="uk-UA" w:eastAsia="ru-RU"/>
        </w:rPr>
        <w:t xml:space="preserve"> начальника Управління освіти,молоді та спорту Хмільницької міської ради </w:t>
      </w:r>
      <w:proofErr w:type="spellStart"/>
      <w:r w:rsidR="0087650E" w:rsidRPr="005D23ED">
        <w:rPr>
          <w:rFonts w:ascii="Bookman Old Style" w:eastAsia="Times New Roman" w:hAnsi="Bookman Old Style" w:cs="Times New Roman"/>
          <w:sz w:val="28"/>
          <w:szCs w:val="28"/>
          <w:lang w:val="uk-UA" w:eastAsia="ru-RU"/>
        </w:rPr>
        <w:t>Оліха</w:t>
      </w:r>
      <w:proofErr w:type="spellEnd"/>
      <w:r w:rsidR="0087650E" w:rsidRPr="005D23ED">
        <w:rPr>
          <w:rFonts w:ascii="Bookman Old Style" w:eastAsia="Times New Roman" w:hAnsi="Bookman Old Style" w:cs="Times New Roman"/>
          <w:sz w:val="28"/>
          <w:szCs w:val="28"/>
          <w:lang w:val="uk-UA" w:eastAsia="ru-RU"/>
        </w:rPr>
        <w:t xml:space="preserve"> В.В</w:t>
      </w:r>
      <w:r w:rsidR="00B72E4F" w:rsidRPr="005D23ED">
        <w:rPr>
          <w:rFonts w:ascii="Bookman Old Style" w:eastAsia="Times New Roman" w:hAnsi="Bookman Old Style" w:cs="Times New Roman"/>
          <w:sz w:val="28"/>
          <w:szCs w:val="28"/>
          <w:lang w:val="uk-UA" w:eastAsia="ru-RU"/>
        </w:rPr>
        <w:t>.,</w:t>
      </w:r>
      <w:r w:rsidR="005D23ED">
        <w:rPr>
          <w:rFonts w:ascii="Bookman Old Style" w:eastAsia="Times New Roman" w:hAnsi="Bookman Old Style" w:cs="Times New Roman"/>
          <w:sz w:val="28"/>
          <w:szCs w:val="28"/>
          <w:lang w:val="uk-UA" w:eastAsia="ru-RU"/>
        </w:rPr>
        <w:t xml:space="preserve">начальника організаційного відділу Хмільницької міської ради </w:t>
      </w:r>
      <w:proofErr w:type="spellStart"/>
      <w:r w:rsidR="005D23ED">
        <w:rPr>
          <w:rFonts w:ascii="Bookman Old Style" w:eastAsia="Times New Roman" w:hAnsi="Bookman Old Style" w:cs="Times New Roman"/>
          <w:sz w:val="28"/>
          <w:szCs w:val="28"/>
          <w:lang w:val="uk-UA" w:eastAsia="ru-RU"/>
        </w:rPr>
        <w:t>Тендерис</w:t>
      </w:r>
      <w:proofErr w:type="spellEnd"/>
      <w:r w:rsidR="005D23ED">
        <w:rPr>
          <w:rFonts w:ascii="Bookman Old Style" w:eastAsia="Times New Roman" w:hAnsi="Bookman Old Style" w:cs="Times New Roman"/>
          <w:sz w:val="28"/>
          <w:szCs w:val="28"/>
          <w:lang w:val="uk-UA" w:eastAsia="ru-RU"/>
        </w:rPr>
        <w:t xml:space="preserve"> О.В.,</w:t>
      </w:r>
      <w:r w:rsidR="00B72E4F" w:rsidRPr="005D23ED">
        <w:rPr>
          <w:rFonts w:ascii="Bookman Old Style" w:eastAsia="Times New Roman" w:hAnsi="Bookman Old Style" w:cs="Times New Roman"/>
          <w:sz w:val="28"/>
          <w:szCs w:val="28"/>
          <w:lang w:val="uk-UA" w:eastAsia="ru-RU"/>
        </w:rPr>
        <w:t xml:space="preserve"> </w:t>
      </w:r>
      <w:r w:rsidR="007D400A" w:rsidRPr="005D23ED">
        <w:rPr>
          <w:rFonts w:ascii="Bookman Old Style" w:eastAsia="Times New Roman" w:hAnsi="Bookman Old Style" w:cs="Times New Roman"/>
          <w:sz w:val="28"/>
          <w:szCs w:val="28"/>
          <w:lang w:val="uk-UA" w:eastAsia="ru-RU"/>
        </w:rPr>
        <w:t xml:space="preserve">відповідно до п.10 статті 9 Закону України «Про правовий режим воєнного стану», </w:t>
      </w:r>
      <w:r w:rsidR="00B26B34" w:rsidRPr="005D23ED">
        <w:rPr>
          <w:rFonts w:ascii="Bookman Old Style" w:eastAsia="Times New Roman" w:hAnsi="Bookman Old Style" w:cs="Times New Roman"/>
          <w:sz w:val="28"/>
          <w:szCs w:val="28"/>
          <w:lang w:val="uk-UA" w:eastAsia="ru-RU"/>
        </w:rPr>
        <w:t>п.п.2.2.3 пункту 2.2 розділу 2 Положення про виконавчий комітет</w:t>
      </w:r>
      <w:r w:rsidR="00484EB3" w:rsidRPr="005D23ED">
        <w:rPr>
          <w:rFonts w:ascii="Bookman Old Style" w:eastAsia="Times New Roman" w:hAnsi="Bookman Old Style" w:cs="Times New Roman"/>
          <w:sz w:val="28"/>
          <w:szCs w:val="28"/>
          <w:lang w:val="uk-UA" w:eastAsia="ru-RU"/>
        </w:rPr>
        <w:t xml:space="preserve"> Хмільницької міської ради 7</w:t>
      </w:r>
      <w:r w:rsidR="00B26B34" w:rsidRPr="005D23ED">
        <w:rPr>
          <w:rFonts w:ascii="Bookman Old Style" w:eastAsia="Times New Roman" w:hAnsi="Bookman Old Style" w:cs="Times New Roman"/>
          <w:sz w:val="28"/>
          <w:szCs w:val="28"/>
          <w:lang w:val="uk-UA" w:eastAsia="ru-RU"/>
        </w:rPr>
        <w:t xml:space="preserve"> склик</w:t>
      </w:r>
      <w:r w:rsidR="001F3A39" w:rsidRPr="005D23ED">
        <w:rPr>
          <w:rFonts w:ascii="Bookman Old Style" w:eastAsia="Times New Roman" w:hAnsi="Bookman Old Style" w:cs="Times New Roman"/>
          <w:sz w:val="28"/>
          <w:szCs w:val="28"/>
          <w:lang w:val="uk-UA" w:eastAsia="ru-RU"/>
        </w:rPr>
        <w:t>ання, затвердженого  рішенням 46</w:t>
      </w:r>
      <w:r w:rsidR="00484EB3" w:rsidRPr="005D23ED">
        <w:rPr>
          <w:rFonts w:ascii="Bookman Old Style" w:eastAsia="Times New Roman" w:hAnsi="Bookman Old Style" w:cs="Times New Roman"/>
          <w:sz w:val="28"/>
          <w:szCs w:val="28"/>
          <w:lang w:val="uk-UA" w:eastAsia="ru-RU"/>
        </w:rPr>
        <w:t xml:space="preserve"> сесії</w:t>
      </w:r>
      <w:r w:rsidR="00F211B2" w:rsidRPr="005D23ED">
        <w:rPr>
          <w:rFonts w:ascii="Bookman Old Style" w:eastAsia="Times New Roman" w:hAnsi="Bookman Old Style" w:cs="Times New Roman"/>
          <w:sz w:val="28"/>
          <w:szCs w:val="28"/>
          <w:lang w:val="uk-UA" w:eastAsia="ru-RU"/>
        </w:rPr>
        <w:t xml:space="preserve"> міської ради 7 скликання від 22.1</w:t>
      </w:r>
      <w:r w:rsidR="00B95BE9" w:rsidRPr="005D23ED">
        <w:rPr>
          <w:rFonts w:ascii="Bookman Old Style" w:eastAsia="Times New Roman" w:hAnsi="Bookman Old Style" w:cs="Times New Roman"/>
          <w:sz w:val="28"/>
          <w:szCs w:val="28"/>
          <w:lang w:val="uk-UA" w:eastAsia="ru-RU"/>
        </w:rPr>
        <w:t>2.2017р. №1270, керуючись ст.42</w:t>
      </w:r>
      <w:r w:rsidR="00B44EBE" w:rsidRPr="005D23ED">
        <w:rPr>
          <w:rFonts w:ascii="Bookman Old Style" w:eastAsia="Times New Roman" w:hAnsi="Bookman Old Style" w:cs="Times New Roman"/>
          <w:sz w:val="28"/>
          <w:szCs w:val="28"/>
          <w:lang w:val="uk-UA" w:eastAsia="ru-RU"/>
        </w:rPr>
        <w:t>,</w:t>
      </w:r>
      <w:r w:rsidR="00B95BE9" w:rsidRPr="005D23ED">
        <w:rPr>
          <w:rFonts w:ascii="Bookman Old Style" w:eastAsia="Times New Roman" w:hAnsi="Bookman Old Style" w:cs="Times New Roman"/>
          <w:sz w:val="28"/>
          <w:szCs w:val="28"/>
          <w:lang w:val="uk-UA" w:eastAsia="ru-RU"/>
        </w:rPr>
        <w:t>ст.</w:t>
      </w:r>
      <w:r w:rsidR="00B44EBE" w:rsidRPr="005D23ED">
        <w:rPr>
          <w:rFonts w:ascii="Bookman Old Style" w:eastAsia="Times New Roman" w:hAnsi="Bookman Old Style" w:cs="Times New Roman"/>
          <w:sz w:val="28"/>
          <w:szCs w:val="28"/>
          <w:lang w:val="uk-UA" w:eastAsia="ru-RU"/>
        </w:rPr>
        <w:t>59</w:t>
      </w:r>
      <w:r w:rsidR="00B26B34" w:rsidRPr="005D23ED">
        <w:rPr>
          <w:rFonts w:ascii="Bookman Old Style" w:eastAsia="Times New Roman" w:hAnsi="Bookman Old Style" w:cs="Times New Roman"/>
          <w:sz w:val="28"/>
          <w:szCs w:val="28"/>
          <w:lang w:val="uk-UA" w:eastAsia="ru-RU"/>
        </w:rPr>
        <w:t xml:space="preserve"> Закону України </w:t>
      </w:r>
      <w:proofErr w:type="spellStart"/>
      <w:r w:rsidR="00B26B34" w:rsidRPr="005D23ED">
        <w:rPr>
          <w:rFonts w:ascii="Bookman Old Style" w:eastAsia="Times New Roman" w:hAnsi="Bookman Old Style" w:cs="Times New Roman"/>
          <w:sz w:val="28"/>
          <w:szCs w:val="28"/>
          <w:lang w:val="uk-UA" w:eastAsia="ru-RU"/>
        </w:rPr>
        <w:t>„Про</w:t>
      </w:r>
      <w:proofErr w:type="spellEnd"/>
      <w:r w:rsidR="00B26B34" w:rsidRPr="005D23ED">
        <w:rPr>
          <w:rFonts w:ascii="Bookman Old Style" w:eastAsia="Times New Roman" w:hAnsi="Bookman Old Style" w:cs="Times New Roman"/>
          <w:sz w:val="28"/>
          <w:szCs w:val="28"/>
          <w:lang w:val="uk-UA" w:eastAsia="ru-RU"/>
        </w:rPr>
        <w:t xml:space="preserve"> місцеве самоврядування в Україні”:</w:t>
      </w:r>
    </w:p>
    <w:p w:rsidR="00D363A1" w:rsidRPr="00CF013A" w:rsidRDefault="00573762" w:rsidP="00F11CEF">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A76D3F">
        <w:rPr>
          <w:rFonts w:ascii="Bookman Old Style" w:eastAsia="Times New Roman" w:hAnsi="Bookman Old Style" w:cs="Times New Roman"/>
          <w:sz w:val="28"/>
          <w:szCs w:val="28"/>
          <w:lang w:val="uk-UA" w:eastAsia="ru-RU"/>
        </w:rPr>
        <w:t>поза</w:t>
      </w:r>
      <w:r w:rsidR="00B26B34" w:rsidRPr="00C8787E">
        <w:rPr>
          <w:rFonts w:ascii="Bookman Old Style" w:eastAsia="Times New Roman" w:hAnsi="Bookman Old Style" w:cs="Times New Roman"/>
          <w:sz w:val="28"/>
          <w:szCs w:val="28"/>
          <w:lang w:val="uk-UA" w:eastAsia="ru-RU"/>
        </w:rPr>
        <w:t>чергов</w:t>
      </w:r>
      <w:r w:rsidR="008309BA" w:rsidRPr="00C8787E">
        <w:rPr>
          <w:rFonts w:ascii="Bookman Old Style" w:eastAsia="Times New Roman" w:hAnsi="Bookman Old Style" w:cs="Times New Roman"/>
          <w:sz w:val="28"/>
          <w:szCs w:val="28"/>
          <w:lang w:val="uk-UA" w:eastAsia="ru-RU"/>
        </w:rPr>
        <w:t xml:space="preserve">е засідання виконкому </w:t>
      </w:r>
      <w:r w:rsidR="00797FB3">
        <w:rPr>
          <w:rFonts w:ascii="Bookman Old Style" w:eastAsia="Times New Roman" w:hAnsi="Bookman Old Style" w:cs="Times New Roman"/>
          <w:sz w:val="28"/>
          <w:szCs w:val="28"/>
          <w:lang w:val="uk-UA" w:eastAsia="ru-RU"/>
        </w:rPr>
        <w:t>Хмільницької</w:t>
      </w:r>
      <w:r w:rsidR="008309BA" w:rsidRPr="00C8787E">
        <w:rPr>
          <w:rFonts w:ascii="Bookman Old Style" w:eastAsia="Times New Roman" w:hAnsi="Bookman Old Style" w:cs="Times New Roman"/>
          <w:sz w:val="28"/>
          <w:szCs w:val="28"/>
          <w:lang w:val="uk-UA" w:eastAsia="ru-RU"/>
        </w:rPr>
        <w:t xml:space="preserve"> міської </w:t>
      </w:r>
      <w:r w:rsidR="00B26B34" w:rsidRPr="00C8787E">
        <w:rPr>
          <w:rFonts w:ascii="Bookman Old Style" w:eastAsia="Times New Roman" w:hAnsi="Bookman Old Style" w:cs="Times New Roman"/>
          <w:sz w:val="28"/>
          <w:szCs w:val="28"/>
          <w:lang w:val="uk-UA" w:eastAsia="ru-RU"/>
        </w:rPr>
        <w:t>ради</w:t>
      </w:r>
      <w:r w:rsidR="008309BA" w:rsidRPr="00C8787E">
        <w:rPr>
          <w:rFonts w:ascii="Bookman Old Style" w:eastAsia="Times New Roman" w:hAnsi="Bookman Old Style" w:cs="Times New Roman"/>
          <w:sz w:val="28"/>
          <w:szCs w:val="28"/>
          <w:lang w:val="uk-UA" w:eastAsia="ru-RU"/>
        </w:rPr>
        <w:t xml:space="preserve"> </w:t>
      </w:r>
      <w:r w:rsidR="0087650E">
        <w:rPr>
          <w:rFonts w:ascii="Bookman Old Style" w:eastAsia="Times New Roman" w:hAnsi="Bookman Old Style" w:cs="Times New Roman"/>
          <w:sz w:val="28"/>
          <w:szCs w:val="28"/>
          <w:lang w:val="uk-UA" w:eastAsia="ru-RU"/>
        </w:rPr>
        <w:t>15</w:t>
      </w:r>
      <w:r w:rsidR="00C75141">
        <w:rPr>
          <w:rFonts w:ascii="Bookman Old Style" w:eastAsia="Times New Roman" w:hAnsi="Bookman Old Style" w:cs="Times New Roman"/>
          <w:sz w:val="28"/>
          <w:szCs w:val="28"/>
          <w:lang w:val="uk-UA" w:eastAsia="ru-RU"/>
        </w:rPr>
        <w:t>.12</w:t>
      </w:r>
      <w:r w:rsidR="00724E5B">
        <w:rPr>
          <w:rFonts w:ascii="Bookman Old Style" w:eastAsia="Times New Roman" w:hAnsi="Bookman Old Style" w:cs="Times New Roman"/>
          <w:sz w:val="28"/>
          <w:szCs w:val="28"/>
          <w:lang w:val="uk-UA" w:eastAsia="ru-RU"/>
        </w:rPr>
        <w:t>.2022</w:t>
      </w:r>
      <w:r w:rsidR="0094707B" w:rsidRPr="00C8787E">
        <w:rPr>
          <w:rFonts w:ascii="Bookman Old Style" w:eastAsia="Times New Roman" w:hAnsi="Bookman Old Style" w:cs="Times New Roman"/>
          <w:sz w:val="28"/>
          <w:szCs w:val="28"/>
          <w:lang w:val="uk-UA" w:eastAsia="ru-RU"/>
        </w:rPr>
        <w:t xml:space="preserve"> року о </w:t>
      </w:r>
      <w:r w:rsidR="007D400A">
        <w:rPr>
          <w:rFonts w:ascii="Bookman Old Style" w:eastAsia="Times New Roman" w:hAnsi="Bookman Old Style" w:cs="Times New Roman"/>
          <w:sz w:val="28"/>
          <w:szCs w:val="28"/>
          <w:lang w:val="uk-UA" w:eastAsia="ru-RU"/>
        </w:rPr>
        <w:t>10</w:t>
      </w:r>
      <w:r w:rsidR="001072E1" w:rsidRPr="00C8787E">
        <w:rPr>
          <w:rFonts w:ascii="Bookman Old Style" w:eastAsia="Times New Roman" w:hAnsi="Bookman Old Style" w:cs="Times New Roman"/>
          <w:sz w:val="28"/>
          <w:szCs w:val="28"/>
          <w:lang w:val="uk-UA" w:eastAsia="ru-RU"/>
        </w:rPr>
        <w:t>.0</w:t>
      </w:r>
      <w:r w:rsidR="00B26B34" w:rsidRPr="00C8787E">
        <w:rPr>
          <w:rFonts w:ascii="Bookman Old Style" w:eastAsia="Times New Roman" w:hAnsi="Bookman Old Style" w:cs="Times New Roman"/>
          <w:sz w:val="28"/>
          <w:szCs w:val="28"/>
          <w:lang w:val="uk-UA" w:eastAsia="ru-RU"/>
        </w:rPr>
        <w:t>0 год.</w:t>
      </w:r>
      <w:r w:rsidR="005976CC" w:rsidRPr="00C8787E">
        <w:rPr>
          <w:rFonts w:ascii="Bookman Old Style" w:eastAsia="Times New Roman" w:hAnsi="Bookman Old Style" w:cs="Times New Roman"/>
          <w:sz w:val="28"/>
          <w:szCs w:val="28"/>
          <w:lang w:val="uk-UA" w:eastAsia="ru-RU"/>
        </w:rPr>
        <w:t xml:space="preserve">, на яке винести </w:t>
      </w:r>
      <w:r w:rsidR="00E1012F">
        <w:rPr>
          <w:rFonts w:ascii="Bookman Old Style" w:eastAsia="Times New Roman" w:hAnsi="Bookman Old Style" w:cs="Times New Roman"/>
          <w:sz w:val="28"/>
          <w:szCs w:val="28"/>
          <w:lang w:val="uk-UA" w:eastAsia="ru-RU"/>
        </w:rPr>
        <w:t xml:space="preserve"> </w:t>
      </w:r>
      <w:r w:rsidR="00CF013A">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117"/>
      </w:tblGrid>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5D23ED" w:rsidRDefault="005D23ED" w:rsidP="005D23E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D23ED">
              <w:rPr>
                <w:rFonts w:ascii="Bookman Old Style" w:eastAsia="Times New Roman" w:hAnsi="Bookman Old Style" w:cs="Times New Roman"/>
                <w:bCs/>
                <w:iCs/>
                <w:sz w:val="28"/>
                <w:szCs w:val="28"/>
                <w:lang w:val="uk-UA" w:eastAsia="ru-RU"/>
              </w:rPr>
              <w:t>1</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безоплатну передачу 80 </w:t>
            </w:r>
            <w:proofErr w:type="spellStart"/>
            <w:r>
              <w:rPr>
                <w:rFonts w:ascii="Bookman Old Style" w:eastAsia="Times New Roman" w:hAnsi="Bookman Old Style" w:cs="Times New Roman"/>
                <w:bCs/>
                <w:iCs/>
                <w:sz w:val="28"/>
                <w:szCs w:val="28"/>
                <w:lang w:val="uk-UA" w:eastAsia="ru-RU"/>
              </w:rPr>
              <w:t>кв.м</w:t>
            </w:r>
            <w:proofErr w:type="spellEnd"/>
            <w:r>
              <w:rPr>
                <w:rFonts w:ascii="Bookman Old Style" w:eastAsia="Times New Roman" w:hAnsi="Bookman Old Style" w:cs="Times New Roman"/>
                <w:bCs/>
                <w:iCs/>
                <w:sz w:val="28"/>
                <w:szCs w:val="28"/>
                <w:lang w:val="uk-UA" w:eastAsia="ru-RU"/>
              </w:rPr>
              <w:t>. лінолеуму з балансу виконавчого комітету Хмільницької міської ради на баланс Центру дитячої та юнацької творчості та Комунальної установи «Інклюзивно-ресурсний центр» Хмільницької міської ради</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Оліх</w:t>
            </w:r>
            <w:proofErr w:type="spellEnd"/>
            <w:r>
              <w:rPr>
                <w:rFonts w:ascii="Bookman Old Style" w:eastAsia="Times New Roman" w:hAnsi="Bookman Old Style" w:cs="Times New Roman"/>
                <w:bCs/>
                <w:iCs/>
                <w:sz w:val="28"/>
                <w:szCs w:val="28"/>
                <w:lang w:val="uk-UA" w:eastAsia="ru-RU"/>
              </w:rPr>
              <w:t xml:space="preserve"> Віталій Васильович </w:t>
            </w:r>
            <w:r w:rsidRPr="00891F05">
              <w:rPr>
                <w:rFonts w:ascii="Bookman Old Style" w:eastAsia="Times New Roman" w:hAnsi="Bookman Old Style" w:cs="Times New Roman"/>
                <w:bCs/>
                <w:iCs/>
                <w:sz w:val="28"/>
                <w:szCs w:val="28"/>
                <w:lang w:val="uk-UA" w:eastAsia="ru-RU"/>
              </w:rPr>
              <w:t xml:space="preserve">               </w:t>
            </w:r>
            <w:r w:rsidRPr="00891F05">
              <w:rPr>
                <w:sz w:val="28"/>
                <w:szCs w:val="28"/>
              </w:rPr>
              <w:t xml:space="preserve"> </w:t>
            </w:r>
            <w:r w:rsidRPr="00891F05">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w:t>
            </w:r>
            <w:r w:rsidRPr="00C14F01">
              <w:rPr>
                <w:rFonts w:ascii="Bookman Old Style" w:eastAsia="Times New Roman" w:hAnsi="Bookman Old Style" w:cs="Times New Roman"/>
                <w:bCs/>
                <w:iCs/>
                <w:sz w:val="28"/>
                <w:szCs w:val="28"/>
                <w:lang w:val="uk-UA" w:eastAsia="ru-RU"/>
              </w:rPr>
              <w:lastRenderedPageBreak/>
              <w:t>пожежі та інших ускладнюючих обставин)</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73A0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Доповідає:</w:t>
            </w:r>
            <w:r>
              <w:t xml:space="preserve"> </w:t>
            </w:r>
            <w:r w:rsidRPr="00861B6A">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rsidRPr="00891F0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w:t>
            </w:r>
            <w:r>
              <w:rPr>
                <w:rFonts w:ascii="Bookman Old Style" w:eastAsia="Times New Roman" w:hAnsi="Bookman Old Style" w:cs="Times New Roman"/>
                <w:bCs/>
                <w:iCs/>
                <w:sz w:val="28"/>
                <w:szCs w:val="28"/>
                <w:lang w:val="uk-UA" w:eastAsia="ru-RU"/>
              </w:rPr>
              <w:t xml:space="preserve"> </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Доповідає:</w:t>
            </w:r>
            <w:r>
              <w:t xml:space="preserve"> </w:t>
            </w:r>
            <w:r w:rsidRPr="00861B6A">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rsidRPr="00891F05">
              <w:rPr>
                <w:sz w:val="28"/>
                <w:szCs w:val="28"/>
              </w:rPr>
              <w:t xml:space="preserve"> </w:t>
            </w:r>
            <w:r>
              <w:rPr>
                <w:rFonts w:ascii="Bookman Old Style" w:eastAsia="Times New Roman" w:hAnsi="Bookman Old Style" w:cs="Times New Roman"/>
                <w:bCs/>
                <w:iCs/>
                <w:sz w:val="28"/>
                <w:szCs w:val="28"/>
                <w:lang w:val="uk-UA" w:eastAsia="ru-RU"/>
              </w:rPr>
              <w:t xml:space="preserve"> </w:t>
            </w:r>
            <w:r w:rsidRPr="00891F05">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2"/>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сім’ям військовослужбовців, які загинули чи померли захищаючи незалежність, суверенітет та територіальну цілісність України, під час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на поховання на території населених пунктів, що входять до складу Хмільницької міської територіальної громади</w:t>
            </w:r>
          </w:p>
        </w:tc>
      </w:tr>
      <w:tr w:rsidR="005D23ED"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2"/>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мешканцям населених пунктів, що входять д</w:t>
            </w:r>
            <w:r>
              <w:rPr>
                <w:rFonts w:ascii="Bookman Old Style" w:eastAsia="Times New Roman" w:hAnsi="Bookman Old Style" w:cs="Times New Roman"/>
                <w:bCs/>
                <w:iCs/>
                <w:sz w:val="28"/>
                <w:szCs w:val="28"/>
                <w:lang w:val="uk-UA" w:eastAsia="ru-RU"/>
              </w:rPr>
              <w:t>о складу Хмільницької міської територіальної громади</w:t>
            </w:r>
            <w:r w:rsidRPr="00C14F01">
              <w:rPr>
                <w:rFonts w:ascii="Bookman Old Style" w:eastAsia="Times New Roman" w:hAnsi="Bookman Old Style" w:cs="Times New Roman"/>
                <w:bCs/>
                <w:iCs/>
                <w:sz w:val="28"/>
                <w:szCs w:val="28"/>
                <w:lang w:val="uk-UA" w:eastAsia="ru-RU"/>
              </w:rPr>
              <w:t>, які є військовослужбовцями та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p>
        </w:tc>
      </w:tr>
      <w:tr w:rsidR="005D23ED"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7</w:t>
            </w:r>
          </w:p>
        </w:tc>
        <w:tc>
          <w:tcPr>
            <w:tcW w:w="9661" w:type="dxa"/>
            <w:gridSpan w:val="2"/>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зареєстровані або проживають на території населених</w:t>
            </w:r>
            <w:r>
              <w:rPr>
                <w:rFonts w:ascii="Bookman Old Style" w:eastAsia="Times New Roman" w:hAnsi="Bookman Old Style" w:cs="Times New Roman"/>
                <w:bCs/>
                <w:iCs/>
                <w:sz w:val="28"/>
                <w:szCs w:val="28"/>
                <w:lang w:val="uk-UA" w:eastAsia="ru-RU"/>
              </w:rPr>
              <w:t xml:space="preserve"> пунктів Хмільницької міської територіальної громади</w:t>
            </w:r>
            <w:r w:rsidRPr="00C14F01">
              <w:rPr>
                <w:rFonts w:ascii="Bookman Old Style" w:eastAsia="Times New Roman" w:hAnsi="Bookman Old Style" w:cs="Times New Roman"/>
                <w:bCs/>
                <w:iCs/>
                <w:sz w:val="28"/>
                <w:szCs w:val="28"/>
                <w:lang w:val="uk-UA" w:eastAsia="ru-RU"/>
              </w:rPr>
              <w:t>, на лікування вкрай складних захворювань та травм, як виняток</w:t>
            </w:r>
          </w:p>
        </w:tc>
      </w:tr>
      <w:tr w:rsidR="005D23ED"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2"/>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14F01">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підтримки сім’ям загиблих військовослужбовців та військовослужбовців військових формувань, які захищають суверенітет та територіальну цілісність України, для покриття організаційних витрат на поїздку дітей до літнього табору «Колос-Братерство» відповідно до комплексної Програми підтримки учасників Антитерористичної операції, </w:t>
            </w:r>
            <w:proofErr w:type="spellStart"/>
            <w:r w:rsidRPr="00C14F01">
              <w:rPr>
                <w:rFonts w:ascii="Bookman Old Style" w:eastAsia="Times New Roman" w:hAnsi="Bookman Old Style" w:cs="Times New Roman"/>
                <w:bCs/>
                <w:iCs/>
                <w:sz w:val="28"/>
                <w:szCs w:val="28"/>
                <w:lang w:val="uk-UA" w:eastAsia="ru-RU"/>
              </w:rPr>
              <w:t>операції</w:t>
            </w:r>
            <w:proofErr w:type="spellEnd"/>
            <w:r w:rsidRPr="00C14F01">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w:t>
            </w:r>
          </w:p>
        </w:tc>
      </w:tr>
      <w:tr w:rsidR="005D23ED" w:rsidRPr="001F011D"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D23ED">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5D23ED" w:rsidRP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D23ED">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84BC5">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 xml:space="preserve">Доповідає: </w:t>
            </w:r>
            <w:proofErr w:type="spellStart"/>
            <w:r w:rsidRPr="00891F05">
              <w:rPr>
                <w:rFonts w:ascii="Bookman Old Style" w:eastAsia="Times New Roman" w:hAnsi="Bookman Old Style" w:cs="Times New Roman"/>
                <w:bCs/>
                <w:iCs/>
                <w:sz w:val="28"/>
                <w:szCs w:val="28"/>
                <w:lang w:val="uk-UA" w:eastAsia="ru-RU"/>
              </w:rPr>
              <w:t>Києнко</w:t>
            </w:r>
            <w:proofErr w:type="spellEnd"/>
            <w:r w:rsidRPr="00891F05">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E62D98"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2D98">
              <w:rPr>
                <w:rFonts w:ascii="Bookman Old Style" w:eastAsia="Times New Roman" w:hAnsi="Bookman Old Style" w:cs="Times New Roman"/>
                <w:bCs/>
                <w:iCs/>
                <w:sz w:val="28"/>
                <w:szCs w:val="28"/>
                <w:lang w:val="uk-UA" w:eastAsia="ru-RU"/>
              </w:rPr>
              <w:t xml:space="preserve">Про безоплатну передачу комунального майна з балансу КП </w:t>
            </w:r>
          </w:p>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2D98">
              <w:rPr>
                <w:rFonts w:ascii="Bookman Old Style" w:eastAsia="Times New Roman" w:hAnsi="Bookman Old Style" w:cs="Times New Roman"/>
                <w:bCs/>
                <w:iCs/>
                <w:sz w:val="28"/>
                <w:szCs w:val="28"/>
                <w:lang w:val="uk-UA" w:eastAsia="ru-RU"/>
              </w:rPr>
              <w:t>«</w:t>
            </w:r>
            <w:proofErr w:type="spellStart"/>
            <w:r w:rsidRPr="00E62D98">
              <w:rPr>
                <w:rFonts w:ascii="Bookman Old Style" w:eastAsia="Times New Roman" w:hAnsi="Bookman Old Style" w:cs="Times New Roman"/>
                <w:bCs/>
                <w:iCs/>
                <w:sz w:val="28"/>
                <w:szCs w:val="28"/>
                <w:lang w:val="uk-UA" w:eastAsia="ru-RU"/>
              </w:rPr>
              <w:t>Хмільниккомунсервіс</w:t>
            </w:r>
            <w:proofErr w:type="spellEnd"/>
            <w:r w:rsidRPr="00E62D98">
              <w:rPr>
                <w:rFonts w:ascii="Bookman Old Style" w:eastAsia="Times New Roman" w:hAnsi="Bookman Old Style" w:cs="Times New Roman"/>
                <w:bCs/>
                <w:iCs/>
                <w:sz w:val="28"/>
                <w:szCs w:val="28"/>
                <w:lang w:val="uk-UA" w:eastAsia="ru-RU"/>
              </w:rPr>
              <w:t xml:space="preserve">» на баланс </w:t>
            </w:r>
            <w:r>
              <w:rPr>
                <w:rFonts w:ascii="Bookman Old Style" w:eastAsia="Times New Roman" w:hAnsi="Bookman Old Style" w:cs="Times New Roman"/>
                <w:bCs/>
                <w:iCs/>
                <w:sz w:val="28"/>
                <w:szCs w:val="28"/>
                <w:lang w:val="uk-UA" w:eastAsia="ru-RU"/>
              </w:rPr>
              <w:t xml:space="preserve">Управління житлово-комунального </w:t>
            </w:r>
            <w:r w:rsidRPr="00E62D98">
              <w:rPr>
                <w:rFonts w:ascii="Bookman Old Style" w:eastAsia="Times New Roman" w:hAnsi="Bookman Old Style" w:cs="Times New Roman"/>
                <w:bCs/>
                <w:iCs/>
                <w:sz w:val="28"/>
                <w:szCs w:val="28"/>
                <w:lang w:val="uk-UA" w:eastAsia="ru-RU"/>
              </w:rPr>
              <w:t>господарства та комунальної власності Хмільницької міської ради</w:t>
            </w:r>
          </w:p>
        </w:tc>
      </w:tr>
      <w:tr w:rsidR="005D23ED" w:rsidRPr="00891F05"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2637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proofErr w:type="spellStart"/>
            <w:r w:rsidRPr="00861B6A">
              <w:rPr>
                <w:rFonts w:ascii="Bookman Old Style" w:eastAsia="Times New Roman" w:hAnsi="Bookman Old Style" w:cs="Times New Roman"/>
                <w:bCs/>
                <w:iCs/>
                <w:sz w:val="28"/>
                <w:szCs w:val="28"/>
                <w:lang w:val="uk-UA" w:eastAsia="ru-RU"/>
              </w:rPr>
              <w:t>Києнко</w:t>
            </w:r>
            <w:proofErr w:type="spellEnd"/>
            <w:r w:rsidRPr="00861B6A">
              <w:rPr>
                <w:rFonts w:ascii="Bookman Old Style" w:eastAsia="Times New Roman" w:hAnsi="Bookman Old Style" w:cs="Times New Roman"/>
                <w:bCs/>
                <w:iCs/>
                <w:sz w:val="28"/>
                <w:szCs w:val="28"/>
                <w:lang w:val="uk-UA" w:eastAsia="ru-RU"/>
              </w:rPr>
              <w:t xml:space="preserve"> Галина Григорівна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5D23ED" w:rsidRPr="00861B6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E62D98"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2D98">
              <w:rPr>
                <w:rFonts w:ascii="Bookman Old Style" w:eastAsia="Times New Roman" w:hAnsi="Bookman Old Style" w:cs="Times New Roman"/>
                <w:bCs/>
                <w:iCs/>
                <w:sz w:val="28"/>
                <w:szCs w:val="28"/>
                <w:lang w:val="uk-UA" w:eastAsia="ru-RU"/>
              </w:rPr>
              <w:t>Про внесення змін та доповнень д</w:t>
            </w:r>
            <w:r>
              <w:rPr>
                <w:rFonts w:ascii="Bookman Old Style" w:eastAsia="Times New Roman" w:hAnsi="Bookman Old Style" w:cs="Times New Roman"/>
                <w:bCs/>
                <w:iCs/>
                <w:sz w:val="28"/>
                <w:szCs w:val="28"/>
                <w:lang w:val="uk-UA" w:eastAsia="ru-RU"/>
              </w:rPr>
              <w:t xml:space="preserve">о рішення виконавчого комітету </w:t>
            </w:r>
            <w:r w:rsidRPr="00E62D98">
              <w:rPr>
                <w:rFonts w:ascii="Bookman Old Style" w:eastAsia="Times New Roman" w:hAnsi="Bookman Old Style" w:cs="Times New Roman"/>
                <w:bCs/>
                <w:iCs/>
                <w:sz w:val="28"/>
                <w:szCs w:val="28"/>
                <w:lang w:val="uk-UA" w:eastAsia="ru-RU"/>
              </w:rPr>
              <w:t>міської ради від 27 січня 2022р. № 32 «Про затвердження на 2022 рік переліку робіт та розподіл коштів, передбачених в міському бюджеті на виконання п.1.2. заходів Програми розвитку жит</w:t>
            </w:r>
            <w:r>
              <w:rPr>
                <w:rFonts w:ascii="Bookman Old Style" w:eastAsia="Times New Roman" w:hAnsi="Bookman Old Style" w:cs="Times New Roman"/>
                <w:bCs/>
                <w:iCs/>
                <w:sz w:val="28"/>
                <w:szCs w:val="28"/>
                <w:lang w:val="uk-UA" w:eastAsia="ru-RU"/>
              </w:rPr>
              <w:t xml:space="preserve">лово-комунального господарства  </w:t>
            </w:r>
            <w:r w:rsidRPr="00E62D98">
              <w:rPr>
                <w:rFonts w:ascii="Bookman Old Style" w:eastAsia="Times New Roman" w:hAnsi="Bookman Old Style" w:cs="Times New Roman"/>
                <w:bCs/>
                <w:iCs/>
                <w:sz w:val="28"/>
                <w:szCs w:val="28"/>
                <w:lang w:val="uk-UA" w:eastAsia="ru-RU"/>
              </w:rPr>
              <w:t xml:space="preserve">та </w:t>
            </w:r>
            <w:r w:rsidRPr="00E62D98">
              <w:rPr>
                <w:rFonts w:ascii="Bookman Old Style" w:eastAsia="Times New Roman" w:hAnsi="Bookman Old Style" w:cs="Times New Roman"/>
                <w:bCs/>
                <w:iCs/>
                <w:sz w:val="28"/>
                <w:szCs w:val="28"/>
                <w:lang w:val="uk-UA" w:eastAsia="ru-RU"/>
              </w:rPr>
              <w:lastRenderedPageBreak/>
              <w:t xml:space="preserve">благоустрою територій населених пунктів Хмільницької міської </w:t>
            </w:r>
          </w:p>
          <w:p w:rsidR="005D23ED" w:rsidRPr="00861B6A"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2D98">
              <w:rPr>
                <w:rFonts w:ascii="Bookman Old Style" w:eastAsia="Times New Roman" w:hAnsi="Bookman Old Style" w:cs="Times New Roman"/>
                <w:bCs/>
                <w:iCs/>
                <w:sz w:val="28"/>
                <w:szCs w:val="28"/>
                <w:lang w:val="uk-UA" w:eastAsia="ru-RU"/>
              </w:rPr>
              <w:t>територіальної громади на 2022-2026 роки» (зі змінами)</w:t>
            </w:r>
          </w:p>
        </w:tc>
      </w:tr>
      <w:tr w:rsidR="005D23ED" w:rsidRPr="00861B6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B2637C"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1147">
              <w:rPr>
                <w:rFonts w:ascii="Bookman Old Style" w:eastAsia="Times New Roman" w:hAnsi="Bookman Old Style" w:cs="Times New Roman"/>
                <w:bCs/>
                <w:iCs/>
                <w:sz w:val="28"/>
                <w:szCs w:val="28"/>
                <w:lang w:val="uk-UA" w:eastAsia="ru-RU"/>
              </w:rPr>
              <w:t xml:space="preserve">Доповідає:  </w:t>
            </w:r>
            <w:proofErr w:type="spellStart"/>
            <w:r w:rsidRPr="006C1147">
              <w:rPr>
                <w:rFonts w:ascii="Bookman Old Style" w:eastAsia="Times New Roman" w:hAnsi="Bookman Old Style" w:cs="Times New Roman"/>
                <w:bCs/>
                <w:iCs/>
                <w:sz w:val="28"/>
                <w:szCs w:val="28"/>
                <w:lang w:val="uk-UA" w:eastAsia="ru-RU"/>
              </w:rPr>
              <w:t>Києнко</w:t>
            </w:r>
            <w:proofErr w:type="spellEnd"/>
            <w:r w:rsidRPr="006C1147">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5D23ED" w:rsidRPr="00861B6A"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1147">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2"/>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Про розгляд заяв щодо надання дозволу</w:t>
            </w:r>
            <w:r>
              <w:rPr>
                <w:rFonts w:ascii="Bookman Old Style" w:eastAsia="Times New Roman" w:hAnsi="Bookman Old Style" w:cs="Times New Roman"/>
                <w:bCs/>
                <w:iCs/>
                <w:sz w:val="28"/>
                <w:szCs w:val="28"/>
                <w:lang w:val="uk-UA" w:eastAsia="ru-RU"/>
              </w:rPr>
              <w:t xml:space="preserve">  на продаж квартири, де право </w:t>
            </w:r>
            <w:r w:rsidRPr="00861B6A">
              <w:rPr>
                <w:rFonts w:ascii="Bookman Old Style" w:eastAsia="Times New Roman" w:hAnsi="Bookman Old Style" w:cs="Times New Roman"/>
                <w:bCs/>
                <w:iCs/>
                <w:sz w:val="28"/>
                <w:szCs w:val="28"/>
                <w:lang w:val="uk-UA" w:eastAsia="ru-RU"/>
              </w:rPr>
              <w:t>користу</w:t>
            </w:r>
            <w:r w:rsidR="002476BA">
              <w:rPr>
                <w:rFonts w:ascii="Bookman Old Style" w:eastAsia="Times New Roman" w:hAnsi="Bookman Old Style" w:cs="Times New Roman"/>
                <w:bCs/>
                <w:iCs/>
                <w:sz w:val="28"/>
                <w:szCs w:val="28"/>
                <w:lang w:val="uk-UA" w:eastAsia="ru-RU"/>
              </w:rPr>
              <w:t>вання має неповнолітній Р.О.</w:t>
            </w:r>
            <w:r w:rsidRPr="00861B6A">
              <w:rPr>
                <w:rFonts w:ascii="Bookman Old Style" w:eastAsia="Times New Roman" w:hAnsi="Bookman Old Style" w:cs="Times New Roman"/>
                <w:bCs/>
                <w:iCs/>
                <w:sz w:val="28"/>
                <w:szCs w:val="28"/>
                <w:lang w:val="uk-UA" w:eastAsia="ru-RU"/>
              </w:rPr>
              <w:t>Ю</w:t>
            </w:r>
            <w:r w:rsidR="002476BA">
              <w:rPr>
                <w:rFonts w:ascii="Bookman Old Style" w:eastAsia="Times New Roman" w:hAnsi="Bookman Old Style" w:cs="Times New Roman"/>
                <w:bCs/>
                <w:iCs/>
                <w:sz w:val="28"/>
                <w:szCs w:val="28"/>
                <w:lang w:val="uk-UA" w:eastAsia="ru-RU"/>
              </w:rPr>
              <w:t>., 20__</w:t>
            </w:r>
            <w:bookmarkStart w:id="0" w:name="_GoBack"/>
            <w:bookmarkEnd w:id="0"/>
            <w:r w:rsidRPr="00861B6A">
              <w:rPr>
                <w:rFonts w:ascii="Bookman Old Style" w:eastAsia="Times New Roman" w:hAnsi="Bookman Old Style" w:cs="Times New Roman"/>
                <w:bCs/>
                <w:iCs/>
                <w:sz w:val="28"/>
                <w:szCs w:val="28"/>
                <w:lang w:val="uk-UA" w:eastAsia="ru-RU"/>
              </w:rPr>
              <w:t xml:space="preserve"> </w:t>
            </w:r>
            <w:proofErr w:type="spellStart"/>
            <w:r w:rsidRPr="00861B6A">
              <w:rPr>
                <w:rFonts w:ascii="Bookman Old Style" w:eastAsia="Times New Roman" w:hAnsi="Bookman Old Style" w:cs="Times New Roman"/>
                <w:bCs/>
                <w:iCs/>
                <w:sz w:val="28"/>
                <w:szCs w:val="28"/>
                <w:lang w:val="uk-UA" w:eastAsia="ru-RU"/>
              </w:rPr>
              <w:t>р.н</w:t>
            </w:r>
            <w:proofErr w:type="spellEnd"/>
            <w:r w:rsidRPr="00861B6A">
              <w:rPr>
                <w:rFonts w:ascii="Bookman Old Style" w:eastAsia="Times New Roman" w:hAnsi="Bookman Old Style" w:cs="Times New Roman"/>
                <w:bCs/>
                <w:iCs/>
                <w:sz w:val="28"/>
                <w:szCs w:val="28"/>
                <w:lang w:val="uk-UA" w:eastAsia="ru-RU"/>
              </w:rPr>
              <w:t>.</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91F05">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 </w:t>
            </w:r>
            <w:r w:rsidRPr="00891F05">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5D23ED" w:rsidRPr="002476BA"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2"/>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Про відзначення Подяками Хмільницького міського голови жителів Хмільницької міської територіальної громади</w:t>
            </w:r>
          </w:p>
        </w:tc>
      </w:tr>
      <w:tr w:rsidR="005D23ED" w:rsidTr="002E1B61">
        <w:trPr>
          <w:trHeight w:val="530"/>
        </w:trPr>
        <w:tc>
          <w:tcPr>
            <w:tcW w:w="959"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5D23ED" w:rsidRPr="00891F05"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1B6A">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Тендерис</w:t>
            </w:r>
            <w:proofErr w:type="spellEnd"/>
            <w:r>
              <w:rPr>
                <w:rFonts w:ascii="Bookman Old Style" w:eastAsia="Times New Roman" w:hAnsi="Bookman Old Style" w:cs="Times New Roman"/>
                <w:bCs/>
                <w:iCs/>
                <w:sz w:val="28"/>
                <w:szCs w:val="28"/>
                <w:lang w:val="uk-UA" w:eastAsia="ru-RU"/>
              </w:rPr>
              <w:t xml:space="preserve"> Оксана Володимирівна</w:t>
            </w:r>
          </w:p>
        </w:tc>
        <w:tc>
          <w:tcPr>
            <w:tcW w:w="6117" w:type="dxa"/>
            <w:tcBorders>
              <w:top w:val="single" w:sz="4" w:space="0" w:color="auto"/>
              <w:left w:val="single" w:sz="4" w:space="0" w:color="auto"/>
              <w:bottom w:val="single" w:sz="4" w:space="0" w:color="auto"/>
              <w:right w:val="single" w:sz="4" w:space="0" w:color="auto"/>
            </w:tcBorders>
          </w:tcPr>
          <w:p w:rsidR="005D23ED" w:rsidRDefault="005D23ED" w:rsidP="002E1B6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організаційного відділу Хмільницької міської ради</w:t>
            </w:r>
          </w:p>
        </w:tc>
      </w:tr>
    </w:tbl>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87650E"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В. о. міського голови,заступник</w:t>
      </w:r>
    </w:p>
    <w:p w:rsidR="0087650E" w:rsidRDefault="0087650E"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міського голови з питань діяльності</w:t>
      </w:r>
    </w:p>
    <w:p w:rsidR="0087650E" w:rsidRDefault="0087650E"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виконавчих органів міської ради                       Сергій РЕДЧИК</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С.</w:t>
      </w:r>
      <w:proofErr w:type="spellStart"/>
      <w:r w:rsidRPr="00A833FF">
        <w:rPr>
          <w:rFonts w:ascii="Bookman Old Style" w:eastAsia="Times New Roman" w:hAnsi="Bookman Old Style" w:cs="Times New Roman"/>
          <w:sz w:val="28"/>
          <w:szCs w:val="28"/>
          <w:lang w:val="uk-UA" w:eastAsia="ru-RU"/>
        </w:rPr>
        <w:t>Маташ</w:t>
      </w:r>
      <w:proofErr w:type="spellEnd"/>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CF013A"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Н.Буликова</w:t>
      </w: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304C"/>
    <w:rsid w:val="000962D8"/>
    <w:rsid w:val="000A2A11"/>
    <w:rsid w:val="000C7C0B"/>
    <w:rsid w:val="000D4700"/>
    <w:rsid w:val="000F6CCC"/>
    <w:rsid w:val="001059ED"/>
    <w:rsid w:val="001072E1"/>
    <w:rsid w:val="001100CF"/>
    <w:rsid w:val="00113A4D"/>
    <w:rsid w:val="00122FD7"/>
    <w:rsid w:val="00123977"/>
    <w:rsid w:val="00124128"/>
    <w:rsid w:val="00143D1D"/>
    <w:rsid w:val="00182A9B"/>
    <w:rsid w:val="001915A6"/>
    <w:rsid w:val="001A6EC9"/>
    <w:rsid w:val="001C1B53"/>
    <w:rsid w:val="001C1D7E"/>
    <w:rsid w:val="001F3A39"/>
    <w:rsid w:val="001F672E"/>
    <w:rsid w:val="00203542"/>
    <w:rsid w:val="0021006A"/>
    <w:rsid w:val="0022534A"/>
    <w:rsid w:val="00233D60"/>
    <w:rsid w:val="00234263"/>
    <w:rsid w:val="00245F95"/>
    <w:rsid w:val="002476BA"/>
    <w:rsid w:val="00251047"/>
    <w:rsid w:val="00261104"/>
    <w:rsid w:val="002840E1"/>
    <w:rsid w:val="0029128C"/>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B0EE9"/>
    <w:rsid w:val="004B2D49"/>
    <w:rsid w:val="004B4487"/>
    <w:rsid w:val="00505F7E"/>
    <w:rsid w:val="00557064"/>
    <w:rsid w:val="005732A8"/>
    <w:rsid w:val="00573762"/>
    <w:rsid w:val="005976CC"/>
    <w:rsid w:val="005A14A5"/>
    <w:rsid w:val="005B12CF"/>
    <w:rsid w:val="005D23ED"/>
    <w:rsid w:val="005F089D"/>
    <w:rsid w:val="005F4DF5"/>
    <w:rsid w:val="0060528B"/>
    <w:rsid w:val="00615544"/>
    <w:rsid w:val="00617369"/>
    <w:rsid w:val="00673753"/>
    <w:rsid w:val="00673A14"/>
    <w:rsid w:val="0068690E"/>
    <w:rsid w:val="0069069E"/>
    <w:rsid w:val="006C4872"/>
    <w:rsid w:val="006C6FD0"/>
    <w:rsid w:val="006D6DF5"/>
    <w:rsid w:val="006D71A1"/>
    <w:rsid w:val="006F02AC"/>
    <w:rsid w:val="00720157"/>
    <w:rsid w:val="00723345"/>
    <w:rsid w:val="00724E5B"/>
    <w:rsid w:val="00732DAC"/>
    <w:rsid w:val="007360B6"/>
    <w:rsid w:val="0076112F"/>
    <w:rsid w:val="007768C5"/>
    <w:rsid w:val="0079147C"/>
    <w:rsid w:val="00792FD7"/>
    <w:rsid w:val="00794ECD"/>
    <w:rsid w:val="00797FB3"/>
    <w:rsid w:val="007D400A"/>
    <w:rsid w:val="007E5689"/>
    <w:rsid w:val="007F73CC"/>
    <w:rsid w:val="008218E8"/>
    <w:rsid w:val="008309BA"/>
    <w:rsid w:val="0087650E"/>
    <w:rsid w:val="008811BC"/>
    <w:rsid w:val="00883CAF"/>
    <w:rsid w:val="008855EA"/>
    <w:rsid w:val="008906F8"/>
    <w:rsid w:val="008926C6"/>
    <w:rsid w:val="008A11B3"/>
    <w:rsid w:val="008B3994"/>
    <w:rsid w:val="008D3C2B"/>
    <w:rsid w:val="008E0431"/>
    <w:rsid w:val="008E1D7E"/>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0564"/>
    <w:rsid w:val="00A63CBD"/>
    <w:rsid w:val="00A63F2A"/>
    <w:rsid w:val="00A75610"/>
    <w:rsid w:val="00A76D3F"/>
    <w:rsid w:val="00A77021"/>
    <w:rsid w:val="00A833FF"/>
    <w:rsid w:val="00A85D4B"/>
    <w:rsid w:val="00A904EF"/>
    <w:rsid w:val="00A93B55"/>
    <w:rsid w:val="00A96AB2"/>
    <w:rsid w:val="00AA69B8"/>
    <w:rsid w:val="00AF1359"/>
    <w:rsid w:val="00AF4770"/>
    <w:rsid w:val="00B02D27"/>
    <w:rsid w:val="00B04F31"/>
    <w:rsid w:val="00B072BD"/>
    <w:rsid w:val="00B1463A"/>
    <w:rsid w:val="00B26B34"/>
    <w:rsid w:val="00B279DE"/>
    <w:rsid w:val="00B44EBE"/>
    <w:rsid w:val="00B52AEA"/>
    <w:rsid w:val="00B72E4F"/>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5141"/>
    <w:rsid w:val="00C763D4"/>
    <w:rsid w:val="00C7685D"/>
    <w:rsid w:val="00C83DD0"/>
    <w:rsid w:val="00C87347"/>
    <w:rsid w:val="00C8787E"/>
    <w:rsid w:val="00CD5478"/>
    <w:rsid w:val="00CF013A"/>
    <w:rsid w:val="00D11BD5"/>
    <w:rsid w:val="00D217EF"/>
    <w:rsid w:val="00D240D6"/>
    <w:rsid w:val="00D33230"/>
    <w:rsid w:val="00D363A1"/>
    <w:rsid w:val="00D6561B"/>
    <w:rsid w:val="00D65E98"/>
    <w:rsid w:val="00D77935"/>
    <w:rsid w:val="00DB10A0"/>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86D55"/>
    <w:rsid w:val="00E91EDF"/>
    <w:rsid w:val="00E92A30"/>
    <w:rsid w:val="00E9351F"/>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76FAA"/>
    <w:rsid w:val="00F80182"/>
    <w:rsid w:val="00F901DC"/>
    <w:rsid w:val="00F97D5F"/>
    <w:rsid w:val="00FA5F26"/>
    <w:rsid w:val="00FB2912"/>
    <w:rsid w:val="00FB69F3"/>
    <w:rsid w:val="00FC3CBE"/>
    <w:rsid w:val="00FC4B0C"/>
    <w:rsid w:val="00FC61F5"/>
    <w:rsid w:val="00FD3620"/>
    <w:rsid w:val="00FE3779"/>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6AEC-E111-43B6-856E-865B0D19A332}">
  <ds:schemaRefs>
    <ds:schemaRef ds:uri="http://schemas.openxmlformats.org/officeDocument/2006/bibliography"/>
  </ds:schemaRefs>
</ds:datastoreItem>
</file>

<file path=customXml/itemProps2.xml><?xml version="1.0" encoding="utf-8"?>
<ds:datastoreItem xmlns:ds="http://schemas.openxmlformats.org/officeDocument/2006/customXml" ds:itemID="{8FD6AB26-E762-43CC-B93A-7A9FE9AB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2022-12-13T12:19:00Z</cp:lastPrinted>
  <dcterms:created xsi:type="dcterms:W3CDTF">2022-12-19T08:29:00Z</dcterms:created>
  <dcterms:modified xsi:type="dcterms:W3CDTF">2022-12-19T08:30:00Z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