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6C" w:rsidRPr="00F73128" w:rsidRDefault="00D9276C" w:rsidP="00D11E4C">
      <w:pPr>
        <w:pStyle w:val="a3"/>
        <w:ind w:right="-185"/>
        <w:jc w:val="center"/>
        <w:rPr>
          <w:b/>
          <w:sz w:val="28"/>
          <w:szCs w:val="28"/>
        </w:rPr>
      </w:pPr>
      <w:r w:rsidRPr="00F73128">
        <w:rPr>
          <w:b/>
          <w:bCs/>
          <w:sz w:val="28"/>
          <w:szCs w:val="28"/>
        </w:rPr>
        <w:t>АНАЛІТИЧНА ДОВІДКА</w:t>
      </w:r>
    </w:p>
    <w:p w:rsidR="00D9276C" w:rsidRPr="00F73128" w:rsidRDefault="00D9276C" w:rsidP="00D11E4C">
      <w:pPr>
        <w:pStyle w:val="a3"/>
        <w:ind w:right="-185" w:firstLine="510"/>
        <w:jc w:val="center"/>
        <w:rPr>
          <w:b/>
          <w:sz w:val="28"/>
          <w:szCs w:val="28"/>
        </w:rPr>
      </w:pPr>
      <w:r w:rsidRPr="00F73128">
        <w:rPr>
          <w:b/>
          <w:iCs/>
          <w:sz w:val="28"/>
          <w:szCs w:val="28"/>
        </w:rPr>
        <w:t>про організацію роботи зі зверненнями громадян у</w:t>
      </w:r>
    </w:p>
    <w:p w:rsidR="00D9276C" w:rsidRPr="006912E9" w:rsidRDefault="00D9276C" w:rsidP="00D11E4C">
      <w:pPr>
        <w:pStyle w:val="a3"/>
        <w:ind w:right="-185" w:firstLine="510"/>
        <w:jc w:val="center"/>
        <w:rPr>
          <w:b/>
          <w:iCs/>
          <w:sz w:val="28"/>
          <w:szCs w:val="28"/>
          <w:lang w:val="uk-UA"/>
        </w:rPr>
      </w:pPr>
      <w:r w:rsidRPr="00F73128">
        <w:rPr>
          <w:b/>
          <w:iCs/>
          <w:sz w:val="28"/>
          <w:szCs w:val="28"/>
        </w:rPr>
        <w:t xml:space="preserve">Хмільницькій </w:t>
      </w:r>
      <w:r w:rsidR="00444934">
        <w:rPr>
          <w:b/>
          <w:iCs/>
          <w:sz w:val="28"/>
          <w:szCs w:val="28"/>
          <w:lang w:val="uk-UA"/>
        </w:rPr>
        <w:t>територіальній громаді</w:t>
      </w:r>
      <w:r w:rsidRPr="00F73128">
        <w:rPr>
          <w:b/>
          <w:iCs/>
          <w:sz w:val="28"/>
          <w:szCs w:val="28"/>
        </w:rPr>
        <w:t xml:space="preserve"> за 2</w:t>
      </w:r>
      <w:r w:rsidR="006912E9">
        <w:rPr>
          <w:b/>
          <w:iCs/>
          <w:sz w:val="28"/>
          <w:szCs w:val="28"/>
          <w:lang w:val="uk-UA"/>
        </w:rPr>
        <w:t>02</w:t>
      </w:r>
      <w:r w:rsidR="00E61F90">
        <w:rPr>
          <w:b/>
          <w:iCs/>
          <w:sz w:val="28"/>
          <w:szCs w:val="28"/>
          <w:lang w:val="uk-UA"/>
        </w:rPr>
        <w:t>5</w:t>
      </w:r>
      <w:r w:rsidRPr="00F73128">
        <w:rPr>
          <w:b/>
          <w:iCs/>
          <w:sz w:val="28"/>
          <w:szCs w:val="28"/>
        </w:rPr>
        <w:t xml:space="preserve"> рік.</w:t>
      </w:r>
    </w:p>
    <w:p w:rsidR="00D9276C" w:rsidRPr="001927DA" w:rsidRDefault="00D9276C" w:rsidP="00D11E4C">
      <w:pPr>
        <w:pStyle w:val="a3"/>
        <w:ind w:right="-185" w:firstLine="612"/>
        <w:jc w:val="both"/>
        <w:rPr>
          <w:sz w:val="28"/>
          <w:szCs w:val="28"/>
          <w:lang w:val="uk-UA"/>
        </w:rPr>
      </w:pPr>
      <w:r w:rsidRPr="006912E9">
        <w:rPr>
          <w:sz w:val="28"/>
          <w:szCs w:val="28"/>
          <w:lang w:val="uk-UA"/>
        </w:rPr>
        <w:t xml:space="preserve">Упродовж </w:t>
      </w:r>
      <w:r w:rsidRPr="006912E9">
        <w:rPr>
          <w:b/>
          <w:bCs/>
          <w:sz w:val="28"/>
          <w:szCs w:val="28"/>
          <w:lang w:val="uk-UA"/>
        </w:rPr>
        <w:t>20</w:t>
      </w:r>
      <w:r w:rsidR="006912E9">
        <w:rPr>
          <w:b/>
          <w:bCs/>
          <w:sz w:val="28"/>
          <w:szCs w:val="28"/>
          <w:lang w:val="uk-UA"/>
        </w:rPr>
        <w:t>2</w:t>
      </w:r>
      <w:r w:rsidR="00E61F90">
        <w:rPr>
          <w:b/>
          <w:bCs/>
          <w:sz w:val="28"/>
          <w:szCs w:val="28"/>
          <w:lang w:val="uk-UA"/>
        </w:rPr>
        <w:t>5</w:t>
      </w:r>
      <w:r w:rsidRPr="006912E9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до </w:t>
      </w:r>
      <w:r w:rsidRPr="001927DA">
        <w:rPr>
          <w:color w:val="222222"/>
          <w:sz w:val="28"/>
          <w:szCs w:val="28"/>
          <w:lang w:val="uk-UA"/>
        </w:rPr>
        <w:t>Хмільницької міської ради</w:t>
      </w:r>
      <w:r w:rsidRPr="001927DA">
        <w:rPr>
          <w:color w:val="222222"/>
          <w:sz w:val="28"/>
          <w:szCs w:val="28"/>
        </w:rPr>
        <w:t> </w:t>
      </w:r>
      <w:r w:rsidRPr="001927DA">
        <w:rPr>
          <w:color w:val="222222"/>
          <w:sz w:val="28"/>
          <w:szCs w:val="28"/>
          <w:lang w:val="uk-UA"/>
        </w:rPr>
        <w:t xml:space="preserve"> та її виконавчих органів надійшло</w:t>
      </w:r>
      <w:r w:rsidRPr="001927DA">
        <w:rPr>
          <w:b/>
          <w:bCs/>
          <w:sz w:val="28"/>
          <w:szCs w:val="28"/>
          <w:lang w:val="uk-UA"/>
        </w:rPr>
        <w:t xml:space="preserve"> </w:t>
      </w:r>
      <w:r w:rsidR="00444934">
        <w:rPr>
          <w:b/>
          <w:bCs/>
          <w:sz w:val="28"/>
          <w:szCs w:val="28"/>
          <w:lang w:val="uk-UA"/>
        </w:rPr>
        <w:t>1</w:t>
      </w:r>
      <w:r w:rsidR="00E61F90">
        <w:rPr>
          <w:b/>
          <w:bCs/>
          <w:sz w:val="28"/>
          <w:szCs w:val="28"/>
          <w:lang w:val="uk-UA"/>
        </w:rPr>
        <w:t>111</w:t>
      </w:r>
      <w:r w:rsidRPr="006912E9">
        <w:rPr>
          <w:sz w:val="28"/>
          <w:szCs w:val="28"/>
          <w:lang w:val="uk-UA"/>
        </w:rPr>
        <w:t xml:space="preserve"> звернен</w:t>
      </w:r>
      <w:r w:rsidR="00806D75">
        <w:rPr>
          <w:sz w:val="28"/>
          <w:szCs w:val="28"/>
          <w:lang w:val="uk-UA"/>
        </w:rPr>
        <w:t>ь</w:t>
      </w:r>
      <w:r w:rsidRPr="006912E9">
        <w:rPr>
          <w:sz w:val="28"/>
          <w:szCs w:val="28"/>
          <w:lang w:val="uk-UA"/>
        </w:rPr>
        <w:t xml:space="preserve">, що на </w:t>
      </w:r>
      <w:r w:rsidR="00E61F90">
        <w:rPr>
          <w:b/>
          <w:bCs/>
          <w:sz w:val="28"/>
          <w:szCs w:val="28"/>
          <w:lang w:val="uk-UA"/>
        </w:rPr>
        <w:t>94</w:t>
      </w:r>
      <w:r w:rsidRPr="006912E9">
        <w:rPr>
          <w:sz w:val="28"/>
          <w:szCs w:val="28"/>
          <w:lang w:val="uk-UA"/>
        </w:rPr>
        <w:t xml:space="preserve"> одиниц</w:t>
      </w:r>
      <w:r w:rsidR="00E61F90">
        <w:rPr>
          <w:sz w:val="28"/>
          <w:szCs w:val="28"/>
          <w:lang w:val="uk-UA"/>
        </w:rPr>
        <w:t>і</w:t>
      </w:r>
      <w:r w:rsidRPr="006912E9">
        <w:rPr>
          <w:sz w:val="28"/>
          <w:szCs w:val="28"/>
          <w:lang w:val="uk-UA"/>
        </w:rPr>
        <w:t xml:space="preserve"> </w:t>
      </w:r>
      <w:r w:rsidR="00444934">
        <w:rPr>
          <w:sz w:val="28"/>
          <w:szCs w:val="28"/>
          <w:lang w:val="uk-UA"/>
        </w:rPr>
        <w:t>більше</w:t>
      </w:r>
      <w:r w:rsidR="00F16D3A">
        <w:rPr>
          <w:sz w:val="28"/>
          <w:szCs w:val="28"/>
          <w:lang w:val="uk-UA"/>
        </w:rPr>
        <w:t xml:space="preserve"> </w:t>
      </w:r>
      <w:r w:rsidRPr="006912E9">
        <w:rPr>
          <w:sz w:val="28"/>
          <w:szCs w:val="28"/>
          <w:lang w:val="uk-UA"/>
        </w:rPr>
        <w:t xml:space="preserve">ніж за відповідний період </w:t>
      </w:r>
      <w:r w:rsidR="00806D75" w:rsidRPr="006912E9">
        <w:rPr>
          <w:b/>
          <w:bCs/>
          <w:sz w:val="28"/>
          <w:szCs w:val="28"/>
          <w:lang w:val="uk-UA"/>
        </w:rPr>
        <w:t>20</w:t>
      </w:r>
      <w:r w:rsidR="006912E9">
        <w:rPr>
          <w:b/>
          <w:bCs/>
          <w:sz w:val="28"/>
          <w:szCs w:val="28"/>
          <w:lang w:val="uk-UA"/>
        </w:rPr>
        <w:t>2</w:t>
      </w:r>
      <w:r w:rsidR="00E61F90">
        <w:rPr>
          <w:b/>
          <w:bCs/>
          <w:sz w:val="28"/>
          <w:szCs w:val="28"/>
          <w:lang w:val="uk-UA"/>
        </w:rPr>
        <w:t>4</w:t>
      </w:r>
      <w:r w:rsidRPr="006912E9">
        <w:rPr>
          <w:sz w:val="28"/>
          <w:szCs w:val="28"/>
          <w:lang w:val="uk-UA"/>
        </w:rPr>
        <w:t xml:space="preserve"> року (</w:t>
      </w:r>
      <w:r w:rsidR="00E61F90">
        <w:rPr>
          <w:b/>
          <w:bCs/>
          <w:sz w:val="28"/>
          <w:szCs w:val="28"/>
          <w:lang w:val="uk-UA"/>
        </w:rPr>
        <w:t>1017</w:t>
      </w:r>
      <w:r w:rsidRPr="006912E9">
        <w:rPr>
          <w:sz w:val="28"/>
          <w:szCs w:val="28"/>
          <w:lang w:val="uk-UA"/>
        </w:rPr>
        <w:t>).</w:t>
      </w:r>
    </w:p>
    <w:p w:rsidR="00D9276C" w:rsidRDefault="00D9276C" w:rsidP="00D11E4C">
      <w:pPr>
        <w:pStyle w:val="a3"/>
        <w:ind w:right="-185" w:firstLine="510"/>
        <w:jc w:val="both"/>
        <w:rPr>
          <w:sz w:val="28"/>
          <w:szCs w:val="28"/>
          <w:lang w:val="uk-UA"/>
        </w:rPr>
      </w:pPr>
      <w:r w:rsidRPr="001927DA">
        <w:rPr>
          <w:sz w:val="28"/>
          <w:szCs w:val="28"/>
        </w:rPr>
        <w:t xml:space="preserve">Найбільш актуальні питання, з якими звертаються громадяни до виконавчих органів Хмільницької міської ради, це: </w:t>
      </w:r>
    </w:p>
    <w:p w:rsidR="00806D75" w:rsidRPr="006A451C" w:rsidRDefault="00806D75" w:rsidP="00D11E4C">
      <w:pPr>
        <w:pStyle w:val="a3"/>
        <w:ind w:right="-185" w:firstLine="510"/>
        <w:jc w:val="both"/>
        <w:rPr>
          <w:i/>
          <w:iCs/>
          <w:sz w:val="28"/>
          <w:szCs w:val="28"/>
          <w:lang w:val="uk-UA"/>
        </w:rPr>
      </w:pPr>
      <w:r w:rsidRPr="006A451C">
        <w:rPr>
          <w:sz w:val="28"/>
          <w:szCs w:val="28"/>
        </w:rPr>
        <w:t xml:space="preserve">· </w:t>
      </w:r>
      <w:r w:rsidR="00DB08EB" w:rsidRPr="006A451C">
        <w:rPr>
          <w:sz w:val="28"/>
          <w:szCs w:val="28"/>
        </w:rPr>
        <w:t xml:space="preserve">питання </w:t>
      </w:r>
      <w:r w:rsidR="007A5514" w:rsidRPr="006A451C">
        <w:rPr>
          <w:sz w:val="28"/>
          <w:szCs w:val="28"/>
        </w:rPr>
        <w:t>комунального господарства</w:t>
      </w:r>
      <w:r w:rsidR="00531F0F">
        <w:rPr>
          <w:sz w:val="28"/>
          <w:szCs w:val="28"/>
          <w:lang w:val="uk-UA"/>
        </w:rPr>
        <w:t xml:space="preserve"> </w:t>
      </w:r>
      <w:r w:rsidR="00DB08EB" w:rsidRPr="006A451C">
        <w:rPr>
          <w:sz w:val="28"/>
          <w:szCs w:val="28"/>
        </w:rPr>
        <w:t xml:space="preserve">– </w:t>
      </w:r>
      <w:r w:rsidR="00E61F90">
        <w:rPr>
          <w:b/>
          <w:bCs/>
          <w:sz w:val="28"/>
          <w:szCs w:val="28"/>
          <w:lang w:val="uk-UA"/>
        </w:rPr>
        <w:t>332</w:t>
      </w:r>
      <w:r w:rsidR="00DB08EB" w:rsidRPr="006A451C">
        <w:rPr>
          <w:sz w:val="28"/>
          <w:szCs w:val="28"/>
        </w:rPr>
        <w:t xml:space="preserve"> одиниц</w:t>
      </w:r>
      <w:r w:rsidR="00C27CC2">
        <w:rPr>
          <w:sz w:val="28"/>
          <w:szCs w:val="28"/>
          <w:lang w:val="uk-UA"/>
        </w:rPr>
        <w:t>і</w:t>
      </w:r>
      <w:r w:rsidR="00DB08EB" w:rsidRPr="006A451C">
        <w:rPr>
          <w:sz w:val="28"/>
          <w:szCs w:val="28"/>
        </w:rPr>
        <w:t xml:space="preserve"> </w:t>
      </w:r>
      <w:r w:rsidR="00DB08EB" w:rsidRPr="006A451C">
        <w:rPr>
          <w:b/>
          <w:bCs/>
          <w:sz w:val="28"/>
          <w:szCs w:val="28"/>
        </w:rPr>
        <w:t>(</w:t>
      </w:r>
      <w:r w:rsidR="007A5514">
        <w:rPr>
          <w:b/>
          <w:bCs/>
          <w:sz w:val="28"/>
          <w:szCs w:val="28"/>
          <w:lang w:val="uk-UA"/>
        </w:rPr>
        <w:t>2</w:t>
      </w:r>
      <w:r w:rsidR="00E61F90">
        <w:rPr>
          <w:b/>
          <w:bCs/>
          <w:sz w:val="28"/>
          <w:szCs w:val="28"/>
          <w:lang w:val="uk-UA"/>
        </w:rPr>
        <w:t>9,9</w:t>
      </w:r>
      <w:r w:rsidR="00DB08EB" w:rsidRPr="006A451C">
        <w:rPr>
          <w:b/>
          <w:bCs/>
          <w:sz w:val="28"/>
          <w:szCs w:val="28"/>
        </w:rPr>
        <w:t>%)</w:t>
      </w:r>
      <w:r w:rsidR="00DB08EB" w:rsidRPr="006A451C">
        <w:rPr>
          <w:sz w:val="28"/>
          <w:szCs w:val="28"/>
        </w:rPr>
        <w:t>;</w:t>
      </w:r>
    </w:p>
    <w:p w:rsidR="00806D75" w:rsidRPr="00C27CC2" w:rsidRDefault="00806D75" w:rsidP="00D11E4C">
      <w:pPr>
        <w:pStyle w:val="a3"/>
        <w:ind w:right="-185" w:firstLine="510"/>
        <w:jc w:val="both"/>
        <w:rPr>
          <w:color w:val="000000" w:themeColor="text1"/>
          <w:sz w:val="28"/>
          <w:szCs w:val="28"/>
        </w:rPr>
      </w:pPr>
      <w:r w:rsidRPr="00C27CC2">
        <w:rPr>
          <w:color w:val="000000" w:themeColor="text1"/>
          <w:sz w:val="28"/>
          <w:szCs w:val="28"/>
        </w:rPr>
        <w:t xml:space="preserve">· на другому місці </w:t>
      </w:r>
      <w:r w:rsidR="00DB08EB" w:rsidRPr="00C27CC2">
        <w:rPr>
          <w:color w:val="000000" w:themeColor="text1"/>
          <w:sz w:val="28"/>
          <w:szCs w:val="28"/>
        </w:rPr>
        <w:t xml:space="preserve">питання </w:t>
      </w:r>
      <w:r w:rsidR="00E61F90" w:rsidRPr="00C27CC2">
        <w:rPr>
          <w:color w:val="000000" w:themeColor="text1"/>
          <w:sz w:val="28"/>
          <w:szCs w:val="28"/>
        </w:rPr>
        <w:t>освіти</w:t>
      </w:r>
      <w:r w:rsidR="00E61F90" w:rsidRPr="00C27CC2">
        <w:rPr>
          <w:color w:val="000000" w:themeColor="text1"/>
          <w:sz w:val="28"/>
          <w:szCs w:val="28"/>
          <w:lang w:val="uk-UA"/>
        </w:rPr>
        <w:t xml:space="preserve">, </w:t>
      </w:r>
      <w:r w:rsidR="00E61F90" w:rsidRPr="00C27CC2">
        <w:rPr>
          <w:color w:val="000000" w:themeColor="text1"/>
          <w:sz w:val="28"/>
          <w:szCs w:val="28"/>
        </w:rPr>
        <w:t>науки, науково-технічної діяльності та інтелектуальної власності</w:t>
      </w:r>
      <w:r w:rsidR="007A5514" w:rsidRPr="00C27CC2">
        <w:rPr>
          <w:color w:val="000000" w:themeColor="text1"/>
          <w:sz w:val="28"/>
          <w:szCs w:val="28"/>
        </w:rPr>
        <w:t xml:space="preserve"> </w:t>
      </w:r>
      <w:r w:rsidR="00DB08EB" w:rsidRPr="00C27CC2">
        <w:rPr>
          <w:color w:val="000000" w:themeColor="text1"/>
          <w:sz w:val="28"/>
          <w:szCs w:val="28"/>
        </w:rPr>
        <w:t xml:space="preserve">- </w:t>
      </w:r>
      <w:r w:rsidR="00E61F90" w:rsidRPr="00C27CC2">
        <w:rPr>
          <w:b/>
          <w:bCs/>
          <w:color w:val="000000" w:themeColor="text1"/>
          <w:sz w:val="28"/>
          <w:szCs w:val="28"/>
          <w:lang w:val="uk-UA"/>
        </w:rPr>
        <w:t>277</w:t>
      </w:r>
      <w:r w:rsidR="00DB08EB" w:rsidRPr="00C27CC2">
        <w:rPr>
          <w:color w:val="000000" w:themeColor="text1"/>
          <w:sz w:val="28"/>
          <w:szCs w:val="28"/>
        </w:rPr>
        <w:t xml:space="preserve"> одиниц</w:t>
      </w:r>
      <w:r w:rsidR="007A5514" w:rsidRPr="00C27CC2">
        <w:rPr>
          <w:color w:val="000000" w:themeColor="text1"/>
          <w:sz w:val="28"/>
          <w:szCs w:val="28"/>
          <w:lang w:val="uk-UA"/>
        </w:rPr>
        <w:t>ь</w:t>
      </w:r>
      <w:r w:rsidR="00DB08EB" w:rsidRPr="00C27CC2">
        <w:rPr>
          <w:color w:val="000000" w:themeColor="text1"/>
          <w:sz w:val="28"/>
          <w:szCs w:val="28"/>
        </w:rPr>
        <w:t xml:space="preserve"> або </w:t>
      </w:r>
      <w:r w:rsidR="00E61F90" w:rsidRPr="00C27CC2">
        <w:rPr>
          <w:b/>
          <w:bCs/>
          <w:color w:val="000000" w:themeColor="text1"/>
          <w:sz w:val="28"/>
          <w:szCs w:val="28"/>
          <w:lang w:val="uk-UA"/>
        </w:rPr>
        <w:t>24,9</w:t>
      </w:r>
      <w:r w:rsidR="00DB08EB" w:rsidRPr="00C27CC2">
        <w:rPr>
          <w:b/>
          <w:bCs/>
          <w:color w:val="000000" w:themeColor="text1"/>
          <w:sz w:val="28"/>
          <w:szCs w:val="28"/>
        </w:rPr>
        <w:t>%</w:t>
      </w:r>
      <w:r w:rsidR="00DB08EB" w:rsidRPr="00C27CC2">
        <w:rPr>
          <w:color w:val="000000" w:themeColor="text1"/>
          <w:sz w:val="28"/>
          <w:szCs w:val="28"/>
        </w:rPr>
        <w:t xml:space="preserve"> від загальної кількості</w:t>
      </w:r>
      <w:r w:rsidR="00DB08EB" w:rsidRPr="00C27CC2">
        <w:rPr>
          <w:i/>
          <w:iCs/>
          <w:color w:val="000000" w:themeColor="text1"/>
          <w:sz w:val="28"/>
          <w:szCs w:val="28"/>
        </w:rPr>
        <w:t>;</w:t>
      </w:r>
    </w:p>
    <w:p w:rsidR="007C1ED4" w:rsidRPr="00C27CC2" w:rsidRDefault="007C1ED4" w:rsidP="00D11E4C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C27CC2">
        <w:rPr>
          <w:color w:val="000000" w:themeColor="text1"/>
          <w:sz w:val="28"/>
          <w:szCs w:val="28"/>
          <w:lang w:val="uk-UA"/>
        </w:rPr>
        <w:t xml:space="preserve">· </w:t>
      </w:r>
      <w:r w:rsidR="00485954" w:rsidRPr="00C27CC2">
        <w:rPr>
          <w:color w:val="000000" w:themeColor="text1"/>
          <w:sz w:val="28"/>
          <w:szCs w:val="28"/>
          <w:lang w:val="uk-UA"/>
        </w:rPr>
        <w:t>питання культури та культурної спадщини, туризму</w:t>
      </w:r>
      <w:r w:rsidRPr="00C27CC2">
        <w:rPr>
          <w:color w:val="000000" w:themeColor="text1"/>
          <w:sz w:val="28"/>
          <w:szCs w:val="28"/>
          <w:lang w:val="uk-UA"/>
        </w:rPr>
        <w:t xml:space="preserve"> замикають трійку найбільш поширених – </w:t>
      </w:r>
      <w:r w:rsidR="00C27CC2" w:rsidRPr="00C27CC2">
        <w:rPr>
          <w:b/>
          <w:bCs/>
          <w:color w:val="000000" w:themeColor="text1"/>
          <w:sz w:val="28"/>
          <w:szCs w:val="28"/>
          <w:lang w:val="uk-UA"/>
        </w:rPr>
        <w:t>156</w:t>
      </w:r>
      <w:r w:rsidR="00355EF0" w:rsidRPr="00C27CC2">
        <w:rPr>
          <w:color w:val="000000" w:themeColor="text1"/>
          <w:sz w:val="28"/>
          <w:szCs w:val="28"/>
          <w:lang w:val="uk-UA"/>
        </w:rPr>
        <w:t xml:space="preserve"> одиниц</w:t>
      </w:r>
      <w:r w:rsidR="00C27CC2">
        <w:rPr>
          <w:color w:val="000000" w:themeColor="text1"/>
          <w:sz w:val="28"/>
          <w:szCs w:val="28"/>
          <w:lang w:val="uk-UA"/>
        </w:rPr>
        <w:t>ь</w:t>
      </w:r>
      <w:r w:rsidRPr="00C27CC2">
        <w:rPr>
          <w:color w:val="000000" w:themeColor="text1"/>
          <w:sz w:val="28"/>
          <w:szCs w:val="28"/>
          <w:lang w:val="uk-UA"/>
        </w:rPr>
        <w:t xml:space="preserve"> (</w:t>
      </w:r>
      <w:r w:rsidR="00C27CC2" w:rsidRPr="00C27CC2">
        <w:rPr>
          <w:b/>
          <w:bCs/>
          <w:color w:val="000000" w:themeColor="text1"/>
          <w:sz w:val="28"/>
          <w:szCs w:val="28"/>
          <w:lang w:val="uk-UA"/>
        </w:rPr>
        <w:t>14,0</w:t>
      </w:r>
      <w:r w:rsidRPr="00C27CC2">
        <w:rPr>
          <w:b/>
          <w:bCs/>
          <w:color w:val="000000" w:themeColor="text1"/>
          <w:sz w:val="28"/>
          <w:szCs w:val="28"/>
          <w:lang w:val="uk-UA"/>
        </w:rPr>
        <w:t>%)</w:t>
      </w:r>
      <w:r w:rsidRPr="00C27CC2">
        <w:rPr>
          <w:color w:val="000000" w:themeColor="text1"/>
          <w:sz w:val="28"/>
          <w:szCs w:val="28"/>
          <w:lang w:val="uk-UA"/>
        </w:rPr>
        <w:t>;</w:t>
      </w:r>
    </w:p>
    <w:p w:rsidR="00C27CC2" w:rsidRPr="00C27CC2" w:rsidRDefault="00C27CC2" w:rsidP="00C27CC2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C27CC2">
        <w:rPr>
          <w:color w:val="000000" w:themeColor="text1"/>
          <w:sz w:val="28"/>
          <w:szCs w:val="28"/>
          <w:lang w:val="uk-UA"/>
        </w:rPr>
        <w:t xml:space="preserve">· питання соціального захисту – </w:t>
      </w:r>
      <w:r w:rsidRPr="00C27CC2">
        <w:rPr>
          <w:b/>
          <w:color w:val="000000" w:themeColor="text1"/>
          <w:sz w:val="28"/>
          <w:szCs w:val="28"/>
          <w:lang w:val="uk-UA"/>
        </w:rPr>
        <w:t>86</w:t>
      </w:r>
      <w:r w:rsidRPr="00C27CC2">
        <w:rPr>
          <w:color w:val="000000" w:themeColor="text1"/>
          <w:sz w:val="28"/>
          <w:szCs w:val="28"/>
          <w:lang w:val="uk-UA"/>
        </w:rPr>
        <w:t xml:space="preserve"> одиниць </w:t>
      </w:r>
      <w:r w:rsidRPr="00C27CC2">
        <w:rPr>
          <w:b/>
          <w:color w:val="000000" w:themeColor="text1"/>
          <w:sz w:val="28"/>
          <w:szCs w:val="28"/>
          <w:lang w:val="uk-UA"/>
        </w:rPr>
        <w:t>(7,7 %);</w:t>
      </w:r>
    </w:p>
    <w:p w:rsidR="00444934" w:rsidRDefault="0018195B" w:rsidP="00D11E4C">
      <w:pPr>
        <w:pStyle w:val="a3"/>
        <w:ind w:right="-185" w:firstLine="510"/>
        <w:jc w:val="both"/>
        <w:rPr>
          <w:b/>
          <w:color w:val="000000" w:themeColor="text1"/>
          <w:sz w:val="28"/>
          <w:szCs w:val="28"/>
          <w:lang w:val="uk-UA"/>
        </w:rPr>
      </w:pPr>
      <w:r w:rsidRPr="00C27CC2">
        <w:rPr>
          <w:color w:val="000000" w:themeColor="text1"/>
          <w:sz w:val="28"/>
          <w:szCs w:val="28"/>
        </w:rPr>
        <w:t xml:space="preserve">· </w:t>
      </w:r>
      <w:r w:rsidRPr="00C27CC2">
        <w:rPr>
          <w:color w:val="000000" w:themeColor="text1"/>
          <w:sz w:val="28"/>
          <w:szCs w:val="28"/>
          <w:lang w:val="uk-UA"/>
        </w:rPr>
        <w:t xml:space="preserve">питання аграрної політики і земельних відносин – </w:t>
      </w:r>
      <w:r w:rsidR="00C27CC2" w:rsidRPr="00C27CC2">
        <w:rPr>
          <w:b/>
          <w:color w:val="000000" w:themeColor="text1"/>
          <w:sz w:val="28"/>
          <w:szCs w:val="28"/>
          <w:lang w:val="uk-UA"/>
        </w:rPr>
        <w:t>77</w:t>
      </w:r>
      <w:r w:rsidRPr="00C27CC2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C27CC2">
        <w:rPr>
          <w:color w:val="000000" w:themeColor="text1"/>
          <w:sz w:val="28"/>
          <w:szCs w:val="28"/>
          <w:lang w:val="uk-UA"/>
        </w:rPr>
        <w:t>одиниц</w:t>
      </w:r>
      <w:r w:rsidR="00444934" w:rsidRPr="00C27CC2">
        <w:rPr>
          <w:color w:val="000000" w:themeColor="text1"/>
          <w:sz w:val="28"/>
          <w:szCs w:val="28"/>
          <w:lang w:val="uk-UA"/>
        </w:rPr>
        <w:t>ь</w:t>
      </w:r>
      <w:r w:rsidRPr="00C27CC2">
        <w:rPr>
          <w:color w:val="000000" w:themeColor="text1"/>
          <w:sz w:val="28"/>
          <w:szCs w:val="28"/>
          <w:lang w:val="uk-UA"/>
        </w:rPr>
        <w:t xml:space="preserve"> </w:t>
      </w:r>
      <w:r w:rsidRPr="00C27CC2">
        <w:rPr>
          <w:b/>
          <w:color w:val="000000" w:themeColor="text1"/>
          <w:sz w:val="28"/>
          <w:szCs w:val="28"/>
          <w:lang w:val="uk-UA"/>
        </w:rPr>
        <w:t>(</w:t>
      </w:r>
      <w:r w:rsidR="00C27CC2" w:rsidRPr="00C27CC2">
        <w:rPr>
          <w:b/>
          <w:color w:val="000000" w:themeColor="text1"/>
          <w:sz w:val="28"/>
          <w:szCs w:val="28"/>
          <w:lang w:val="uk-UA"/>
        </w:rPr>
        <w:t>6,9</w:t>
      </w:r>
      <w:r w:rsidRPr="00C27CC2">
        <w:rPr>
          <w:b/>
          <w:color w:val="000000" w:themeColor="text1"/>
          <w:sz w:val="28"/>
          <w:szCs w:val="28"/>
          <w:lang w:val="uk-UA"/>
        </w:rPr>
        <w:t xml:space="preserve"> %);</w:t>
      </w:r>
    </w:p>
    <w:p w:rsidR="00C27CC2" w:rsidRDefault="00C27CC2" w:rsidP="00D11E4C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C27CC2">
        <w:rPr>
          <w:color w:val="000000" w:themeColor="text1"/>
          <w:sz w:val="28"/>
          <w:szCs w:val="28"/>
        </w:rPr>
        <w:t>· питання</w:t>
      </w:r>
      <w:r w:rsidRPr="00C27CC2">
        <w:rPr>
          <w:color w:val="000000" w:themeColor="text1"/>
          <w:sz w:val="28"/>
          <w:szCs w:val="28"/>
          <w:lang w:val="uk-UA"/>
        </w:rPr>
        <w:t xml:space="preserve"> охорони здоров</w:t>
      </w:r>
      <w:r w:rsidRPr="00C27CC2">
        <w:rPr>
          <w:color w:val="000000" w:themeColor="text1"/>
          <w:sz w:val="28"/>
          <w:szCs w:val="28"/>
          <w:lang w:val="en-US"/>
        </w:rPr>
        <w:t>’</w:t>
      </w:r>
      <w:r w:rsidRPr="00C27CC2">
        <w:rPr>
          <w:color w:val="000000" w:themeColor="text1"/>
          <w:sz w:val="28"/>
          <w:szCs w:val="28"/>
          <w:lang w:val="uk-UA"/>
        </w:rPr>
        <w:t xml:space="preserve">я </w:t>
      </w:r>
      <w:r w:rsidRPr="00C27CC2">
        <w:rPr>
          <w:color w:val="000000" w:themeColor="text1"/>
          <w:sz w:val="28"/>
          <w:szCs w:val="28"/>
        </w:rPr>
        <w:t xml:space="preserve">- </w:t>
      </w:r>
      <w:r w:rsidRPr="00C27CC2">
        <w:rPr>
          <w:b/>
          <w:bCs/>
          <w:color w:val="000000" w:themeColor="text1"/>
          <w:sz w:val="28"/>
          <w:szCs w:val="28"/>
          <w:lang w:val="uk-UA"/>
        </w:rPr>
        <w:t>32</w:t>
      </w:r>
      <w:r w:rsidRPr="00C27CC2">
        <w:rPr>
          <w:color w:val="000000" w:themeColor="text1"/>
          <w:sz w:val="28"/>
          <w:szCs w:val="28"/>
        </w:rPr>
        <w:t xml:space="preserve"> одиниц</w:t>
      </w:r>
      <w:r w:rsidRPr="00C27CC2">
        <w:rPr>
          <w:color w:val="000000" w:themeColor="text1"/>
          <w:sz w:val="28"/>
          <w:szCs w:val="28"/>
          <w:lang w:val="uk-UA"/>
        </w:rPr>
        <w:t>і</w:t>
      </w:r>
      <w:r w:rsidRPr="00C27CC2">
        <w:rPr>
          <w:color w:val="000000" w:themeColor="text1"/>
          <w:sz w:val="28"/>
          <w:szCs w:val="28"/>
        </w:rPr>
        <w:t xml:space="preserve"> </w:t>
      </w:r>
      <w:r w:rsidRPr="00C27CC2">
        <w:rPr>
          <w:b/>
          <w:bCs/>
          <w:color w:val="000000" w:themeColor="text1"/>
          <w:sz w:val="28"/>
          <w:szCs w:val="28"/>
        </w:rPr>
        <w:t>(</w:t>
      </w:r>
      <w:r w:rsidRPr="00C27CC2">
        <w:rPr>
          <w:b/>
          <w:bCs/>
          <w:color w:val="000000" w:themeColor="text1"/>
          <w:sz w:val="28"/>
          <w:szCs w:val="28"/>
          <w:lang w:val="uk-UA"/>
        </w:rPr>
        <w:t xml:space="preserve">2,9 </w:t>
      </w:r>
      <w:r w:rsidRPr="00C27CC2">
        <w:rPr>
          <w:b/>
          <w:bCs/>
          <w:color w:val="000000" w:themeColor="text1"/>
          <w:sz w:val="28"/>
          <w:szCs w:val="28"/>
        </w:rPr>
        <w:t>%)</w:t>
      </w:r>
      <w:r w:rsidRPr="00C27CC2">
        <w:rPr>
          <w:color w:val="000000" w:themeColor="text1"/>
          <w:sz w:val="28"/>
          <w:szCs w:val="28"/>
        </w:rPr>
        <w:t>;</w:t>
      </w:r>
    </w:p>
    <w:p w:rsidR="0017102E" w:rsidRPr="0017102E" w:rsidRDefault="0017102E" w:rsidP="0017102E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17102E">
        <w:rPr>
          <w:color w:val="000000" w:themeColor="text1"/>
          <w:sz w:val="28"/>
          <w:szCs w:val="28"/>
          <w:lang w:val="uk-UA"/>
        </w:rPr>
        <w:t xml:space="preserve">· питання економічної, цінової, інвестиційної, зовнішньоекономічної, регіональної політики та будівництва, підприємництва – </w:t>
      </w:r>
      <w:r w:rsidRPr="006B32D6">
        <w:rPr>
          <w:b/>
          <w:bCs/>
          <w:color w:val="000000" w:themeColor="text1"/>
          <w:sz w:val="28"/>
          <w:szCs w:val="28"/>
          <w:lang w:val="uk-UA"/>
        </w:rPr>
        <w:t>26</w:t>
      </w:r>
      <w:r w:rsidRPr="0017102E">
        <w:rPr>
          <w:color w:val="000000" w:themeColor="text1"/>
          <w:sz w:val="28"/>
          <w:szCs w:val="28"/>
          <w:lang w:val="uk-UA"/>
        </w:rPr>
        <w:t xml:space="preserve"> одиниць </w:t>
      </w:r>
      <w:r w:rsidRPr="006B32D6">
        <w:rPr>
          <w:b/>
          <w:bCs/>
          <w:color w:val="000000" w:themeColor="text1"/>
          <w:sz w:val="28"/>
          <w:szCs w:val="28"/>
          <w:lang w:val="uk-UA"/>
        </w:rPr>
        <w:t>(2,3 %);</w:t>
      </w:r>
    </w:p>
    <w:p w:rsidR="0018195B" w:rsidRDefault="00444934" w:rsidP="00D11E4C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17102E">
        <w:rPr>
          <w:color w:val="000000" w:themeColor="text1"/>
          <w:sz w:val="28"/>
          <w:szCs w:val="28"/>
        </w:rPr>
        <w:t>· питання</w:t>
      </w:r>
      <w:r w:rsidR="007E4D77" w:rsidRPr="0017102E">
        <w:rPr>
          <w:color w:val="000000" w:themeColor="text1"/>
          <w:sz w:val="28"/>
          <w:szCs w:val="28"/>
          <w:lang w:val="uk-UA"/>
        </w:rPr>
        <w:t xml:space="preserve"> </w:t>
      </w:r>
      <w:r w:rsidRPr="0017102E">
        <w:rPr>
          <w:color w:val="000000" w:themeColor="text1"/>
          <w:sz w:val="28"/>
          <w:szCs w:val="28"/>
          <w:lang w:val="uk-UA"/>
        </w:rPr>
        <w:t xml:space="preserve">житлової політики </w:t>
      </w:r>
      <w:r w:rsidRPr="0017102E">
        <w:rPr>
          <w:color w:val="000000" w:themeColor="text1"/>
          <w:sz w:val="28"/>
          <w:szCs w:val="28"/>
        </w:rPr>
        <w:t xml:space="preserve">- </w:t>
      </w:r>
      <w:r w:rsidR="00C27CC2" w:rsidRPr="0017102E">
        <w:rPr>
          <w:b/>
          <w:bCs/>
          <w:color w:val="000000" w:themeColor="text1"/>
          <w:sz w:val="28"/>
          <w:szCs w:val="28"/>
          <w:lang w:val="uk-UA"/>
        </w:rPr>
        <w:t>24</w:t>
      </w:r>
      <w:r w:rsidRPr="0017102E">
        <w:rPr>
          <w:color w:val="000000" w:themeColor="text1"/>
          <w:sz w:val="28"/>
          <w:szCs w:val="28"/>
        </w:rPr>
        <w:t xml:space="preserve"> одиниц</w:t>
      </w:r>
      <w:r w:rsidR="00C27CC2" w:rsidRPr="0017102E">
        <w:rPr>
          <w:color w:val="000000" w:themeColor="text1"/>
          <w:sz w:val="28"/>
          <w:szCs w:val="28"/>
          <w:lang w:val="uk-UA"/>
        </w:rPr>
        <w:t>і</w:t>
      </w:r>
      <w:r w:rsidRPr="0017102E">
        <w:rPr>
          <w:color w:val="000000" w:themeColor="text1"/>
          <w:sz w:val="28"/>
          <w:szCs w:val="28"/>
        </w:rPr>
        <w:t xml:space="preserve"> </w:t>
      </w:r>
      <w:r w:rsidRPr="0017102E">
        <w:rPr>
          <w:b/>
          <w:bCs/>
          <w:color w:val="000000" w:themeColor="text1"/>
          <w:sz w:val="28"/>
          <w:szCs w:val="28"/>
        </w:rPr>
        <w:t>(</w:t>
      </w:r>
      <w:r w:rsidR="0017102E" w:rsidRPr="0017102E">
        <w:rPr>
          <w:b/>
          <w:bCs/>
          <w:color w:val="000000" w:themeColor="text1"/>
          <w:sz w:val="28"/>
          <w:szCs w:val="28"/>
          <w:lang w:val="uk-UA"/>
        </w:rPr>
        <w:t>2,2</w:t>
      </w:r>
      <w:r w:rsidRPr="0017102E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17102E">
        <w:rPr>
          <w:b/>
          <w:bCs/>
          <w:color w:val="000000" w:themeColor="text1"/>
          <w:sz w:val="28"/>
          <w:szCs w:val="28"/>
        </w:rPr>
        <w:t>%)</w:t>
      </w:r>
      <w:r w:rsidRPr="0017102E">
        <w:rPr>
          <w:color w:val="000000" w:themeColor="text1"/>
          <w:sz w:val="28"/>
          <w:szCs w:val="28"/>
        </w:rPr>
        <w:t>;</w:t>
      </w:r>
    </w:p>
    <w:p w:rsidR="0017102E" w:rsidRPr="0017102E" w:rsidRDefault="0017102E" w:rsidP="0017102E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17102E">
        <w:rPr>
          <w:color w:val="000000" w:themeColor="text1"/>
          <w:sz w:val="28"/>
          <w:szCs w:val="28"/>
        </w:rPr>
        <w:t>·</w:t>
      </w:r>
      <w:r w:rsidRPr="0017102E">
        <w:rPr>
          <w:color w:val="000000" w:themeColor="text1"/>
          <w:sz w:val="28"/>
          <w:szCs w:val="28"/>
          <w:lang w:val="uk-UA"/>
        </w:rPr>
        <w:t xml:space="preserve"> забезпечення дотримання законності та охорони правопорядку – </w:t>
      </w:r>
      <w:r w:rsidRPr="0017102E">
        <w:rPr>
          <w:b/>
          <w:color w:val="000000" w:themeColor="text1"/>
          <w:sz w:val="28"/>
          <w:szCs w:val="28"/>
          <w:lang w:val="uk-UA"/>
        </w:rPr>
        <w:t>21</w:t>
      </w:r>
      <w:r w:rsidRPr="0017102E">
        <w:rPr>
          <w:color w:val="000000" w:themeColor="text1"/>
          <w:sz w:val="28"/>
          <w:szCs w:val="28"/>
          <w:lang w:val="uk-UA"/>
        </w:rPr>
        <w:t xml:space="preserve"> одиниця </w:t>
      </w:r>
      <w:r w:rsidRPr="0017102E">
        <w:rPr>
          <w:b/>
          <w:color w:val="000000" w:themeColor="text1"/>
          <w:sz w:val="28"/>
          <w:szCs w:val="28"/>
          <w:lang w:val="uk-UA"/>
        </w:rPr>
        <w:t>(1,9 %)</w:t>
      </w:r>
      <w:r w:rsidRPr="0017102E">
        <w:rPr>
          <w:color w:val="000000" w:themeColor="text1"/>
          <w:sz w:val="28"/>
          <w:szCs w:val="28"/>
          <w:lang w:val="uk-UA"/>
        </w:rPr>
        <w:t>.</w:t>
      </w:r>
    </w:p>
    <w:p w:rsidR="005E64B3" w:rsidRPr="0017102E" w:rsidRDefault="005E64B3" w:rsidP="00D11E4C">
      <w:pPr>
        <w:pStyle w:val="a3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17102E">
        <w:rPr>
          <w:color w:val="000000" w:themeColor="text1"/>
          <w:sz w:val="28"/>
          <w:szCs w:val="28"/>
          <w:lang w:val="uk-UA"/>
        </w:rPr>
        <w:t xml:space="preserve">· питання сім’ї, дітей, молоді, ґендерної рівності, фізичної культури і спорту - </w:t>
      </w:r>
      <w:r w:rsidR="0017102E" w:rsidRPr="0017102E">
        <w:rPr>
          <w:b/>
          <w:bCs/>
          <w:color w:val="000000" w:themeColor="text1"/>
          <w:sz w:val="28"/>
          <w:szCs w:val="28"/>
          <w:lang w:val="uk-UA"/>
        </w:rPr>
        <w:t>15</w:t>
      </w:r>
      <w:r w:rsidRPr="0017102E">
        <w:rPr>
          <w:color w:val="000000" w:themeColor="text1"/>
          <w:sz w:val="28"/>
          <w:szCs w:val="28"/>
          <w:lang w:val="uk-UA"/>
        </w:rPr>
        <w:t xml:space="preserve"> одиниць (</w:t>
      </w:r>
      <w:r w:rsidR="0017102E" w:rsidRPr="0017102E">
        <w:rPr>
          <w:b/>
          <w:bCs/>
          <w:color w:val="000000" w:themeColor="text1"/>
          <w:sz w:val="28"/>
          <w:szCs w:val="28"/>
          <w:lang w:val="uk-UA"/>
        </w:rPr>
        <w:t>1,4</w:t>
      </w:r>
      <w:r w:rsidRPr="0017102E">
        <w:rPr>
          <w:b/>
          <w:bCs/>
          <w:color w:val="000000" w:themeColor="text1"/>
          <w:sz w:val="28"/>
          <w:szCs w:val="28"/>
          <w:lang w:val="uk-UA"/>
        </w:rPr>
        <w:t xml:space="preserve"> %)</w:t>
      </w:r>
      <w:r w:rsidRPr="0017102E">
        <w:rPr>
          <w:color w:val="000000" w:themeColor="text1"/>
          <w:sz w:val="28"/>
          <w:szCs w:val="28"/>
          <w:lang w:val="uk-UA"/>
        </w:rPr>
        <w:t>;</w:t>
      </w:r>
    </w:p>
    <w:p w:rsidR="00174403" w:rsidRPr="00F24C6A" w:rsidRDefault="00563B08" w:rsidP="00D11E4C">
      <w:pPr>
        <w:pStyle w:val="a3"/>
        <w:ind w:right="-185" w:firstLine="51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F24C6A">
        <w:rPr>
          <w:color w:val="000000" w:themeColor="text1"/>
          <w:sz w:val="28"/>
          <w:szCs w:val="28"/>
        </w:rPr>
        <w:t xml:space="preserve">· </w:t>
      </w:r>
      <w:r w:rsidR="0017102E" w:rsidRPr="00F24C6A">
        <w:rPr>
          <w:color w:val="000000" w:themeColor="text1"/>
          <w:sz w:val="28"/>
          <w:szCs w:val="28"/>
          <w:lang w:val="uk-UA"/>
        </w:rPr>
        <w:t xml:space="preserve">питання обороноздатності, суверенітету, міждержавних та </w:t>
      </w:r>
      <w:r w:rsidR="00F24C6A" w:rsidRPr="00F24C6A">
        <w:rPr>
          <w:color w:val="000000" w:themeColor="text1"/>
          <w:sz w:val="28"/>
          <w:szCs w:val="28"/>
          <w:lang w:val="uk-UA"/>
        </w:rPr>
        <w:t>міжнаціональних відносин</w:t>
      </w:r>
      <w:r w:rsidR="0017102E" w:rsidRPr="00F24C6A">
        <w:rPr>
          <w:color w:val="000000" w:themeColor="text1"/>
          <w:sz w:val="28"/>
          <w:szCs w:val="28"/>
          <w:lang w:val="uk-UA"/>
        </w:rPr>
        <w:t xml:space="preserve"> </w:t>
      </w:r>
      <w:r w:rsidR="00D84BE3" w:rsidRPr="00F24C6A">
        <w:rPr>
          <w:color w:val="000000" w:themeColor="text1"/>
          <w:sz w:val="28"/>
          <w:szCs w:val="28"/>
          <w:lang w:val="uk-UA"/>
        </w:rPr>
        <w:t xml:space="preserve"> </w:t>
      </w:r>
      <w:r w:rsidRPr="00F24C6A">
        <w:rPr>
          <w:color w:val="000000" w:themeColor="text1"/>
          <w:sz w:val="28"/>
          <w:szCs w:val="28"/>
          <w:lang w:val="uk-UA"/>
        </w:rPr>
        <w:t xml:space="preserve">– </w:t>
      </w:r>
      <w:r w:rsidR="00F24C6A" w:rsidRPr="00F24C6A">
        <w:rPr>
          <w:b/>
          <w:color w:val="000000" w:themeColor="text1"/>
          <w:sz w:val="28"/>
          <w:szCs w:val="28"/>
          <w:lang w:val="uk-UA"/>
        </w:rPr>
        <w:t>14</w:t>
      </w:r>
      <w:r w:rsidR="00D84BE3" w:rsidRPr="00F24C6A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F24C6A">
        <w:rPr>
          <w:color w:val="000000" w:themeColor="text1"/>
          <w:sz w:val="28"/>
          <w:szCs w:val="28"/>
          <w:lang w:val="uk-UA"/>
        </w:rPr>
        <w:t>одиниц</w:t>
      </w:r>
      <w:r w:rsidR="00F24C6A" w:rsidRPr="00F24C6A">
        <w:rPr>
          <w:color w:val="000000" w:themeColor="text1"/>
          <w:sz w:val="28"/>
          <w:szCs w:val="28"/>
          <w:lang w:val="uk-UA"/>
        </w:rPr>
        <w:t>ь</w:t>
      </w:r>
      <w:r w:rsidRPr="00F24C6A">
        <w:rPr>
          <w:color w:val="000000" w:themeColor="text1"/>
          <w:sz w:val="28"/>
          <w:szCs w:val="28"/>
          <w:lang w:val="uk-UA"/>
        </w:rPr>
        <w:t xml:space="preserve"> </w:t>
      </w:r>
      <w:r w:rsidRPr="00F24C6A">
        <w:rPr>
          <w:b/>
          <w:color w:val="000000" w:themeColor="text1"/>
          <w:sz w:val="28"/>
          <w:szCs w:val="28"/>
          <w:lang w:val="uk-UA"/>
        </w:rPr>
        <w:t>(</w:t>
      </w:r>
      <w:r w:rsidR="00F24C6A" w:rsidRPr="00F24C6A">
        <w:rPr>
          <w:b/>
          <w:color w:val="000000" w:themeColor="text1"/>
          <w:sz w:val="28"/>
          <w:szCs w:val="28"/>
          <w:lang w:val="uk-UA"/>
        </w:rPr>
        <w:t>1,3</w:t>
      </w:r>
      <w:r w:rsidRPr="00F24C6A">
        <w:rPr>
          <w:b/>
          <w:color w:val="000000" w:themeColor="text1"/>
          <w:sz w:val="28"/>
          <w:szCs w:val="28"/>
          <w:lang w:val="uk-UA"/>
        </w:rPr>
        <w:t xml:space="preserve"> %);</w:t>
      </w:r>
    </w:p>
    <w:p w:rsidR="00D11E4C" w:rsidRPr="006B32D6" w:rsidRDefault="00F01E1E" w:rsidP="009D277B">
      <w:pPr>
        <w:pStyle w:val="a3"/>
        <w:spacing w:line="360" w:lineRule="auto"/>
        <w:ind w:right="-185" w:firstLine="510"/>
        <w:jc w:val="both"/>
        <w:rPr>
          <w:b/>
          <w:color w:val="000000" w:themeColor="text1"/>
          <w:sz w:val="28"/>
          <w:szCs w:val="28"/>
          <w:lang w:val="uk-UA"/>
        </w:rPr>
      </w:pPr>
      <w:r w:rsidRPr="006B32D6">
        <w:rPr>
          <w:color w:val="000000" w:themeColor="text1"/>
          <w:sz w:val="28"/>
          <w:szCs w:val="28"/>
          <w:lang w:val="uk-UA"/>
        </w:rPr>
        <w:t>Питання</w:t>
      </w:r>
      <w:r w:rsidR="009772EE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="00444717" w:rsidRPr="006B32D6">
        <w:rPr>
          <w:color w:val="000000" w:themeColor="text1"/>
          <w:sz w:val="28"/>
          <w:szCs w:val="28"/>
          <w:lang w:val="uk-UA"/>
        </w:rPr>
        <w:t xml:space="preserve">промисловості, </w:t>
      </w:r>
      <w:r w:rsidR="00E179A2" w:rsidRPr="006B32D6">
        <w:rPr>
          <w:color w:val="000000" w:themeColor="text1"/>
          <w:sz w:val="28"/>
          <w:szCs w:val="28"/>
          <w:lang w:val="uk-UA"/>
        </w:rPr>
        <w:t>транспорту та зв’язку,</w:t>
      </w:r>
      <w:r w:rsidR="009526EF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="00444717" w:rsidRPr="006B32D6">
        <w:rPr>
          <w:color w:val="000000" w:themeColor="text1"/>
          <w:sz w:val="28"/>
          <w:szCs w:val="28"/>
          <w:lang w:val="uk-UA"/>
        </w:rPr>
        <w:t xml:space="preserve">питання фінансової, податкової, митної політики, </w:t>
      </w:r>
      <w:r w:rsidR="006B32D6" w:rsidRPr="006B32D6">
        <w:rPr>
          <w:color w:val="000000" w:themeColor="text1"/>
          <w:sz w:val="28"/>
          <w:szCs w:val="28"/>
          <w:lang w:val="uk-UA"/>
        </w:rPr>
        <w:t>екології та природніх ресурсів</w:t>
      </w:r>
      <w:r w:rsidR="00444717" w:rsidRPr="006B32D6">
        <w:rPr>
          <w:color w:val="000000" w:themeColor="text1"/>
          <w:sz w:val="28"/>
          <w:szCs w:val="28"/>
          <w:lang w:val="uk-UA"/>
        </w:rPr>
        <w:t xml:space="preserve">, </w:t>
      </w:r>
      <w:r w:rsidR="006B32D6" w:rsidRPr="006B32D6">
        <w:rPr>
          <w:color w:val="000000" w:themeColor="text1"/>
          <w:sz w:val="28"/>
          <w:szCs w:val="28"/>
          <w:lang w:val="uk-UA"/>
        </w:rPr>
        <w:t xml:space="preserve">інформаційної політики, діяльності засобів масової інформації, </w:t>
      </w:r>
      <w:r w:rsidR="00634997" w:rsidRPr="006B32D6">
        <w:rPr>
          <w:color w:val="000000" w:themeColor="text1"/>
          <w:sz w:val="28"/>
          <w:szCs w:val="28"/>
          <w:lang w:val="uk-UA"/>
        </w:rPr>
        <w:t>діяльності об’єднань громадян, релігії та міжконфесійних відносин,</w:t>
      </w:r>
      <w:r w:rsidR="00444717" w:rsidRPr="006B32D6">
        <w:rPr>
          <w:color w:val="000000" w:themeColor="text1"/>
          <w:sz w:val="28"/>
          <w:szCs w:val="28"/>
          <w:lang w:val="uk-UA"/>
        </w:rPr>
        <w:t xml:space="preserve"> питання </w:t>
      </w:r>
      <w:r w:rsidR="009526EF" w:rsidRPr="006B32D6">
        <w:rPr>
          <w:color w:val="000000" w:themeColor="text1"/>
          <w:sz w:val="28"/>
          <w:szCs w:val="28"/>
          <w:lang w:val="uk-UA"/>
        </w:rPr>
        <w:t>діяльно</w:t>
      </w:r>
      <w:r w:rsidRPr="006B32D6">
        <w:rPr>
          <w:color w:val="000000" w:themeColor="text1"/>
          <w:sz w:val="28"/>
          <w:szCs w:val="28"/>
          <w:lang w:val="uk-UA"/>
        </w:rPr>
        <w:t>сті органів місцевого самоврядування,</w:t>
      </w:r>
      <w:r w:rsidR="00531F0F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="00E179A2" w:rsidRPr="006B32D6">
        <w:rPr>
          <w:color w:val="000000" w:themeColor="text1"/>
          <w:sz w:val="28"/>
          <w:szCs w:val="28"/>
          <w:lang w:val="uk-UA"/>
        </w:rPr>
        <w:t>державного будівництва,</w:t>
      </w:r>
      <w:r w:rsidR="00444717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="00E179A2" w:rsidRPr="006B32D6">
        <w:rPr>
          <w:color w:val="000000" w:themeColor="text1"/>
          <w:sz w:val="28"/>
          <w:szCs w:val="28"/>
          <w:lang w:val="uk-UA"/>
        </w:rPr>
        <w:t>адміністративно-територіальн</w:t>
      </w:r>
      <w:r w:rsidR="00531F0F" w:rsidRPr="006B32D6">
        <w:rPr>
          <w:color w:val="000000" w:themeColor="text1"/>
          <w:sz w:val="28"/>
          <w:szCs w:val="28"/>
          <w:lang w:val="uk-UA"/>
        </w:rPr>
        <w:t>ого</w:t>
      </w:r>
      <w:r w:rsidR="00E179A2" w:rsidRPr="006B32D6">
        <w:rPr>
          <w:color w:val="000000" w:themeColor="text1"/>
          <w:sz w:val="28"/>
          <w:szCs w:val="28"/>
          <w:lang w:val="uk-UA"/>
        </w:rPr>
        <w:t xml:space="preserve"> устр</w:t>
      </w:r>
      <w:r w:rsidR="00531F0F" w:rsidRPr="006B32D6">
        <w:rPr>
          <w:color w:val="000000" w:themeColor="text1"/>
          <w:sz w:val="28"/>
          <w:szCs w:val="28"/>
          <w:lang w:val="uk-UA"/>
        </w:rPr>
        <w:t>ою</w:t>
      </w:r>
      <w:r w:rsidR="00634997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="006D5B92" w:rsidRPr="006B32D6">
        <w:rPr>
          <w:color w:val="000000" w:themeColor="text1"/>
          <w:sz w:val="28"/>
          <w:szCs w:val="28"/>
          <w:lang w:val="uk-UA"/>
        </w:rPr>
        <w:t xml:space="preserve">та інші становлять </w:t>
      </w:r>
      <w:r w:rsidR="006B32D6" w:rsidRPr="006B32D6">
        <w:rPr>
          <w:b/>
          <w:color w:val="000000" w:themeColor="text1"/>
          <w:sz w:val="28"/>
          <w:szCs w:val="28"/>
          <w:lang w:val="uk-UA"/>
        </w:rPr>
        <w:t>4,6</w:t>
      </w:r>
      <w:r w:rsidR="006D5B92" w:rsidRPr="006B32D6">
        <w:rPr>
          <w:b/>
          <w:color w:val="000000" w:themeColor="text1"/>
          <w:sz w:val="28"/>
          <w:szCs w:val="28"/>
          <w:lang w:val="uk-UA"/>
        </w:rPr>
        <w:t>%.</w:t>
      </w:r>
    </w:p>
    <w:p w:rsidR="008A1B19" w:rsidRPr="006B32D6" w:rsidRDefault="008A1B19" w:rsidP="009D277B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6B32D6">
        <w:rPr>
          <w:color w:val="000000" w:themeColor="text1"/>
          <w:sz w:val="28"/>
          <w:szCs w:val="28"/>
          <w:lang w:val="uk-UA"/>
        </w:rPr>
        <w:lastRenderedPageBreak/>
        <w:t>Переважна кількість питань комунального господарства</w:t>
      </w:r>
      <w:r w:rsidRPr="006B32D6">
        <w:rPr>
          <w:i/>
          <w:color w:val="000000" w:themeColor="text1"/>
          <w:sz w:val="28"/>
          <w:szCs w:val="28"/>
          <w:lang w:val="uk-UA"/>
        </w:rPr>
        <w:t xml:space="preserve"> </w:t>
      </w:r>
      <w:r w:rsidRPr="006B32D6">
        <w:rPr>
          <w:color w:val="000000" w:themeColor="text1"/>
          <w:sz w:val="28"/>
          <w:szCs w:val="28"/>
          <w:lang w:val="uk-UA"/>
        </w:rPr>
        <w:t xml:space="preserve"> – це </w:t>
      </w:r>
      <w:r w:rsidR="00C92801" w:rsidRPr="006B32D6">
        <w:rPr>
          <w:color w:val="000000" w:themeColor="text1"/>
          <w:sz w:val="28"/>
          <w:szCs w:val="28"/>
          <w:lang w:val="uk-UA"/>
        </w:rPr>
        <w:t xml:space="preserve">проведення </w:t>
      </w:r>
      <w:r w:rsidR="00B50680" w:rsidRPr="006B32D6">
        <w:rPr>
          <w:color w:val="000000" w:themeColor="text1"/>
          <w:sz w:val="28"/>
          <w:szCs w:val="28"/>
          <w:lang w:val="uk-UA"/>
        </w:rPr>
        <w:t xml:space="preserve">грейдерування та щебеневої підсипки дорожнього покриття,  освітлення вулиць, </w:t>
      </w:r>
      <w:r w:rsidRPr="006B32D6">
        <w:rPr>
          <w:color w:val="000000" w:themeColor="text1"/>
          <w:sz w:val="28"/>
          <w:szCs w:val="28"/>
          <w:lang w:val="uk-UA"/>
        </w:rPr>
        <w:t xml:space="preserve">благоустрій прибудинкових територій, ремонт покрівлі та каналізаційних труб багатоквартирних будинків, прибирання стихійних сміттєзвалищ,  проведення  ремонтних робіт в багатоквартирних будинках, порушення санітарних норм </w:t>
      </w:r>
      <w:r w:rsidR="008A1B65" w:rsidRPr="006B32D6">
        <w:rPr>
          <w:color w:val="000000" w:themeColor="text1"/>
          <w:sz w:val="28"/>
          <w:szCs w:val="28"/>
          <w:lang w:val="uk-UA"/>
        </w:rPr>
        <w:t>мешканцями будинків</w:t>
      </w:r>
      <w:r w:rsidRPr="006B32D6">
        <w:rPr>
          <w:color w:val="000000" w:themeColor="text1"/>
          <w:sz w:val="28"/>
          <w:szCs w:val="28"/>
          <w:lang w:val="uk-UA"/>
        </w:rPr>
        <w:t>,</w:t>
      </w:r>
      <w:r w:rsidR="00B50680" w:rsidRPr="006B32D6">
        <w:rPr>
          <w:color w:val="000000" w:themeColor="text1"/>
          <w:sz w:val="28"/>
          <w:szCs w:val="28"/>
          <w:lang w:val="uk-UA"/>
        </w:rPr>
        <w:t xml:space="preserve"> </w:t>
      </w:r>
      <w:r w:rsidRPr="006B32D6">
        <w:rPr>
          <w:color w:val="000000" w:themeColor="text1"/>
          <w:sz w:val="28"/>
          <w:szCs w:val="28"/>
          <w:lang w:val="uk-UA"/>
        </w:rPr>
        <w:t>самочинного захоплення проїздів загального користування, відновлення дорожнього покриття частини доріг тощо.</w:t>
      </w:r>
      <w:r w:rsidR="00B77CE9" w:rsidRPr="006B32D6">
        <w:rPr>
          <w:color w:val="000000" w:themeColor="text1"/>
          <w:sz w:val="28"/>
          <w:szCs w:val="28"/>
          <w:lang w:val="uk-UA"/>
        </w:rPr>
        <w:t xml:space="preserve"> </w:t>
      </w:r>
    </w:p>
    <w:p w:rsidR="006B32D6" w:rsidRPr="00427C50" w:rsidRDefault="006B32D6" w:rsidP="006B32D6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427C50">
        <w:rPr>
          <w:color w:val="000000" w:themeColor="text1"/>
          <w:sz w:val="28"/>
          <w:szCs w:val="28"/>
          <w:lang w:val="uk-UA"/>
        </w:rPr>
        <w:t>Найбільш актуальні питання освіти є надання пільг за харчування у закладах дошкільної освіти та навчання у КПНЗ «Хмільницька школа мистецтв» для дітей учасників АТО, ООС та військовослужбовців, які приймали та приймають участь у бойових діях з забезпечення здійснення заходів з національної безпеки і оборони, відсічі і стримування збройної агресії на території України.</w:t>
      </w:r>
    </w:p>
    <w:p w:rsidR="007B5FA6" w:rsidRPr="00AA4B0F" w:rsidRDefault="00485954" w:rsidP="008A1B19">
      <w:pPr>
        <w:pStyle w:val="a3"/>
        <w:spacing w:line="360" w:lineRule="auto"/>
        <w:ind w:right="-185" w:firstLine="510"/>
        <w:jc w:val="both"/>
        <w:rPr>
          <w:color w:val="FF0000"/>
          <w:sz w:val="28"/>
          <w:szCs w:val="28"/>
          <w:lang w:val="uk-UA"/>
        </w:rPr>
      </w:pPr>
      <w:r w:rsidRPr="00AA4B0F">
        <w:rPr>
          <w:color w:val="000000" w:themeColor="text1"/>
          <w:sz w:val="28"/>
          <w:szCs w:val="28"/>
          <w:lang w:val="uk-UA"/>
        </w:rPr>
        <w:t xml:space="preserve">Питання культури та культурної спадщини </w:t>
      </w:r>
      <w:r w:rsidR="002F697D" w:rsidRPr="00AA4B0F">
        <w:rPr>
          <w:color w:val="000000" w:themeColor="text1"/>
          <w:sz w:val="28"/>
          <w:szCs w:val="28"/>
          <w:lang w:val="uk-UA"/>
        </w:rPr>
        <w:t xml:space="preserve">— це </w:t>
      </w:r>
      <w:r w:rsidRPr="00AA4B0F">
        <w:rPr>
          <w:color w:val="000000" w:themeColor="text1"/>
          <w:sz w:val="28"/>
          <w:szCs w:val="28"/>
          <w:lang w:val="uk-UA"/>
        </w:rPr>
        <w:t xml:space="preserve">встановлення банерів </w:t>
      </w:r>
      <w:r w:rsidR="00C511E4">
        <w:rPr>
          <w:color w:val="000000" w:themeColor="text1"/>
          <w:sz w:val="28"/>
          <w:szCs w:val="28"/>
          <w:lang w:val="uk-UA"/>
        </w:rPr>
        <w:t xml:space="preserve">у м. Хмільник </w:t>
      </w:r>
      <w:r w:rsidRPr="00AA4B0F">
        <w:rPr>
          <w:color w:val="000000" w:themeColor="text1"/>
          <w:sz w:val="28"/>
          <w:szCs w:val="28"/>
          <w:lang w:val="uk-UA"/>
        </w:rPr>
        <w:t>на Алеї пам</w:t>
      </w:r>
      <w:r w:rsidRPr="00AA4B0F">
        <w:rPr>
          <w:color w:val="000000" w:themeColor="text1"/>
          <w:sz w:val="28"/>
          <w:szCs w:val="28"/>
          <w:lang w:val="en-US"/>
        </w:rPr>
        <w:t>’</w:t>
      </w:r>
      <w:r w:rsidRPr="00AA4B0F">
        <w:rPr>
          <w:color w:val="000000" w:themeColor="text1"/>
          <w:sz w:val="28"/>
          <w:szCs w:val="28"/>
          <w:lang w:val="uk-UA"/>
        </w:rPr>
        <w:t>яті захисників України</w:t>
      </w:r>
      <w:r w:rsidR="00AA4B0F" w:rsidRPr="00AA4B0F">
        <w:rPr>
          <w:color w:val="000000" w:themeColor="text1"/>
          <w:sz w:val="28"/>
          <w:szCs w:val="28"/>
          <w:lang w:val="uk-UA"/>
        </w:rPr>
        <w:t xml:space="preserve"> військовослужбовцям, які загинули захищаючи суверенітет та територіальну цілісність України</w:t>
      </w:r>
      <w:r w:rsidR="00AA4B0F">
        <w:rPr>
          <w:color w:val="000000" w:themeColor="text1"/>
          <w:sz w:val="28"/>
          <w:szCs w:val="28"/>
          <w:lang w:val="uk-UA"/>
        </w:rPr>
        <w:t>, встановлення пам</w:t>
      </w:r>
      <w:r w:rsidR="00AA4B0F">
        <w:rPr>
          <w:color w:val="000000" w:themeColor="text1"/>
          <w:sz w:val="28"/>
          <w:szCs w:val="28"/>
          <w:lang w:val="en-US"/>
        </w:rPr>
        <w:t>’</w:t>
      </w:r>
      <w:r w:rsidR="00AA4B0F">
        <w:rPr>
          <w:color w:val="000000" w:themeColor="text1"/>
          <w:sz w:val="28"/>
          <w:szCs w:val="28"/>
          <w:lang w:val="uk-UA"/>
        </w:rPr>
        <w:t xml:space="preserve">ятних дошок загиблим </w:t>
      </w:r>
      <w:r w:rsidR="00AA4B0F" w:rsidRPr="00AA4B0F">
        <w:rPr>
          <w:color w:val="000000" w:themeColor="text1"/>
          <w:sz w:val="28"/>
          <w:szCs w:val="28"/>
          <w:lang w:val="uk-UA"/>
        </w:rPr>
        <w:t>військовослужбовцям</w:t>
      </w:r>
      <w:r w:rsidR="00AA4B0F">
        <w:rPr>
          <w:color w:val="000000" w:themeColor="text1"/>
          <w:sz w:val="28"/>
          <w:szCs w:val="28"/>
          <w:lang w:val="uk-UA"/>
        </w:rPr>
        <w:t xml:space="preserve"> на фасадах навчальних закладів, </w:t>
      </w:r>
      <w:r w:rsidR="00C511E4">
        <w:rPr>
          <w:color w:val="000000" w:themeColor="text1"/>
          <w:sz w:val="28"/>
          <w:szCs w:val="28"/>
          <w:lang w:val="uk-UA"/>
        </w:rPr>
        <w:t xml:space="preserve">проведення мирних акцій на підтримку зниклих безвісти військовослужбовців, та проведення інших заходів на території Хмільницької територіальної громади. </w:t>
      </w:r>
    </w:p>
    <w:p w:rsidR="00B56071" w:rsidRPr="006F394F" w:rsidRDefault="00B56071" w:rsidP="00B56071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6F394F">
        <w:rPr>
          <w:color w:val="000000" w:themeColor="text1"/>
          <w:sz w:val="28"/>
          <w:szCs w:val="28"/>
          <w:lang w:val="uk-UA"/>
        </w:rPr>
        <w:t xml:space="preserve">Протягом 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>20</w:t>
      </w:r>
      <w:r w:rsidR="009D277B" w:rsidRPr="006F394F">
        <w:rPr>
          <w:b/>
          <w:bCs/>
          <w:color w:val="000000" w:themeColor="text1"/>
          <w:sz w:val="28"/>
          <w:szCs w:val="28"/>
          <w:lang w:val="uk-UA"/>
        </w:rPr>
        <w:t>2</w:t>
      </w:r>
      <w:r w:rsidR="00C511E4" w:rsidRPr="006F394F">
        <w:rPr>
          <w:b/>
          <w:bCs/>
          <w:color w:val="000000" w:themeColor="text1"/>
          <w:sz w:val="28"/>
          <w:szCs w:val="28"/>
          <w:lang w:val="uk-UA"/>
        </w:rPr>
        <w:t>5</w:t>
      </w:r>
      <w:r w:rsidRPr="006F394F">
        <w:rPr>
          <w:color w:val="000000" w:themeColor="text1"/>
          <w:sz w:val="28"/>
          <w:szCs w:val="28"/>
          <w:lang w:val="uk-UA"/>
        </w:rPr>
        <w:t xml:space="preserve"> року до Хмільницької міської ради</w:t>
      </w:r>
      <w:r w:rsidRPr="006F394F">
        <w:rPr>
          <w:color w:val="000000" w:themeColor="text1"/>
          <w:sz w:val="28"/>
          <w:szCs w:val="28"/>
        </w:rPr>
        <w:t> </w:t>
      </w:r>
      <w:r w:rsidRPr="006F394F">
        <w:rPr>
          <w:color w:val="000000" w:themeColor="text1"/>
          <w:sz w:val="28"/>
          <w:szCs w:val="28"/>
          <w:lang w:val="uk-UA"/>
        </w:rPr>
        <w:t xml:space="preserve"> та її виконавчих органів надійшло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6F394F" w:rsidRPr="006F394F">
        <w:rPr>
          <w:b/>
          <w:bCs/>
          <w:color w:val="000000" w:themeColor="text1"/>
          <w:sz w:val="28"/>
          <w:szCs w:val="28"/>
          <w:lang w:val="uk-UA"/>
        </w:rPr>
        <w:t>93</w:t>
      </w:r>
      <w:r w:rsidR="00763407" w:rsidRPr="006F394F">
        <w:rPr>
          <w:color w:val="000000" w:themeColor="text1"/>
          <w:sz w:val="28"/>
          <w:szCs w:val="28"/>
          <w:lang w:val="uk-UA"/>
        </w:rPr>
        <w:t xml:space="preserve"> колективних</w:t>
      </w:r>
      <w:r w:rsidRPr="006F394F">
        <w:rPr>
          <w:color w:val="000000" w:themeColor="text1"/>
          <w:sz w:val="28"/>
          <w:szCs w:val="28"/>
          <w:lang w:val="uk-UA"/>
        </w:rPr>
        <w:t xml:space="preserve"> зверне</w:t>
      </w:r>
      <w:r w:rsidR="008C57D2" w:rsidRPr="006F394F">
        <w:rPr>
          <w:color w:val="000000" w:themeColor="text1"/>
          <w:sz w:val="28"/>
          <w:szCs w:val="28"/>
          <w:lang w:val="uk-UA"/>
        </w:rPr>
        <w:t>н</w:t>
      </w:r>
      <w:r w:rsidR="006F394F" w:rsidRPr="006F394F">
        <w:rPr>
          <w:color w:val="000000" w:themeColor="text1"/>
          <w:sz w:val="28"/>
          <w:szCs w:val="28"/>
          <w:lang w:val="uk-UA"/>
        </w:rPr>
        <w:t>ня</w:t>
      </w:r>
      <w:r w:rsidR="00763407" w:rsidRPr="006F394F">
        <w:rPr>
          <w:color w:val="000000" w:themeColor="text1"/>
          <w:sz w:val="28"/>
          <w:szCs w:val="28"/>
          <w:lang w:val="uk-UA"/>
        </w:rPr>
        <w:t xml:space="preserve">, </w:t>
      </w:r>
      <w:r w:rsidRPr="006F394F">
        <w:rPr>
          <w:color w:val="000000" w:themeColor="text1"/>
          <w:sz w:val="28"/>
          <w:szCs w:val="28"/>
          <w:lang w:val="uk-UA"/>
        </w:rPr>
        <w:t xml:space="preserve">що становить </w:t>
      </w:r>
      <w:r w:rsidR="006F394F" w:rsidRPr="006F394F">
        <w:rPr>
          <w:b/>
          <w:bCs/>
          <w:color w:val="000000" w:themeColor="text1"/>
          <w:sz w:val="28"/>
          <w:szCs w:val="28"/>
          <w:lang w:val="uk-UA"/>
        </w:rPr>
        <w:t>8,4</w:t>
      </w:r>
      <w:r w:rsidR="00763407" w:rsidRPr="006F394F">
        <w:rPr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>%</w:t>
      </w:r>
      <w:r w:rsidRPr="006F394F">
        <w:rPr>
          <w:color w:val="000000" w:themeColor="text1"/>
          <w:sz w:val="28"/>
          <w:szCs w:val="28"/>
          <w:lang w:val="uk-UA"/>
        </w:rPr>
        <w:t xml:space="preserve"> від усіх звернень. За відповідний період </w:t>
      </w:r>
      <w:r w:rsidR="00763407" w:rsidRPr="006F394F">
        <w:rPr>
          <w:b/>
          <w:bCs/>
          <w:color w:val="000000" w:themeColor="text1"/>
          <w:sz w:val="28"/>
          <w:szCs w:val="28"/>
          <w:lang w:val="uk-UA"/>
        </w:rPr>
        <w:t>202</w:t>
      </w:r>
      <w:r w:rsidR="006F394F" w:rsidRPr="006F394F">
        <w:rPr>
          <w:b/>
          <w:bCs/>
          <w:color w:val="000000" w:themeColor="text1"/>
          <w:sz w:val="28"/>
          <w:szCs w:val="28"/>
          <w:lang w:val="uk-UA"/>
        </w:rPr>
        <w:t>4</w:t>
      </w:r>
      <w:r w:rsidRPr="006F394F">
        <w:rPr>
          <w:color w:val="000000" w:themeColor="text1"/>
          <w:sz w:val="28"/>
          <w:szCs w:val="28"/>
          <w:lang w:val="uk-UA"/>
        </w:rPr>
        <w:t xml:space="preserve"> року надійшло </w:t>
      </w:r>
      <w:r w:rsidR="006F394F" w:rsidRPr="006F394F">
        <w:rPr>
          <w:b/>
          <w:bCs/>
          <w:color w:val="000000" w:themeColor="text1"/>
          <w:sz w:val="28"/>
          <w:szCs w:val="28"/>
          <w:lang w:val="uk-UA"/>
        </w:rPr>
        <w:t>78</w:t>
      </w:r>
      <w:r w:rsidR="00763407" w:rsidRPr="006F394F">
        <w:rPr>
          <w:color w:val="000000" w:themeColor="text1"/>
          <w:sz w:val="28"/>
          <w:szCs w:val="28"/>
          <w:lang w:val="uk-UA"/>
        </w:rPr>
        <w:t xml:space="preserve"> колективн</w:t>
      </w:r>
      <w:r w:rsidR="008C57D2" w:rsidRPr="006F394F">
        <w:rPr>
          <w:color w:val="000000" w:themeColor="text1"/>
          <w:sz w:val="28"/>
          <w:szCs w:val="28"/>
          <w:lang w:val="uk-UA"/>
        </w:rPr>
        <w:t>их</w:t>
      </w:r>
      <w:r w:rsidR="00763407" w:rsidRPr="006F394F">
        <w:rPr>
          <w:color w:val="000000" w:themeColor="text1"/>
          <w:sz w:val="28"/>
          <w:szCs w:val="28"/>
          <w:lang w:val="uk-UA"/>
        </w:rPr>
        <w:t xml:space="preserve"> звернен</w:t>
      </w:r>
      <w:r w:rsidR="006F394F" w:rsidRPr="006F394F">
        <w:rPr>
          <w:color w:val="000000" w:themeColor="text1"/>
          <w:sz w:val="28"/>
          <w:szCs w:val="28"/>
          <w:lang w:val="uk-UA"/>
        </w:rPr>
        <w:t>ь</w:t>
      </w:r>
      <w:r w:rsidRPr="006F394F">
        <w:rPr>
          <w:color w:val="000000" w:themeColor="text1"/>
          <w:sz w:val="28"/>
          <w:szCs w:val="28"/>
          <w:lang w:val="uk-UA"/>
        </w:rPr>
        <w:t>.</w:t>
      </w:r>
    </w:p>
    <w:p w:rsidR="00DC4625" w:rsidRPr="006F394F" w:rsidRDefault="005F295B" w:rsidP="005F295B">
      <w:pPr>
        <w:pStyle w:val="xfmc1"/>
        <w:shd w:val="clear" w:color="auto" w:fill="FFFFFF"/>
        <w:spacing w:line="360" w:lineRule="auto"/>
        <w:ind w:right="-127"/>
        <w:jc w:val="both"/>
        <w:rPr>
          <w:color w:val="000000" w:themeColor="text1"/>
          <w:sz w:val="28"/>
          <w:szCs w:val="28"/>
          <w:lang w:val="uk-UA"/>
        </w:rPr>
      </w:pPr>
      <w:r w:rsidRPr="006F394F">
        <w:rPr>
          <w:color w:val="000000" w:themeColor="text1"/>
          <w:sz w:val="28"/>
          <w:szCs w:val="28"/>
          <w:lang w:val="uk-UA"/>
        </w:rPr>
        <w:t xml:space="preserve">  </w:t>
      </w:r>
      <w:r w:rsidR="00DC4625" w:rsidRPr="006F394F">
        <w:rPr>
          <w:color w:val="000000" w:themeColor="text1"/>
          <w:sz w:val="28"/>
          <w:szCs w:val="28"/>
          <w:lang w:val="uk-UA"/>
        </w:rPr>
        <w:t xml:space="preserve">Колективні звернення надходили від мешканців Хмільницької </w:t>
      </w:r>
      <w:r w:rsidR="00483132" w:rsidRPr="006F394F">
        <w:rPr>
          <w:color w:val="000000" w:themeColor="text1"/>
          <w:sz w:val="28"/>
          <w:szCs w:val="28"/>
          <w:lang w:val="uk-UA"/>
        </w:rPr>
        <w:t xml:space="preserve"> </w:t>
      </w:r>
      <w:r w:rsidR="00DC4625" w:rsidRPr="006F394F">
        <w:rPr>
          <w:color w:val="000000" w:themeColor="text1"/>
          <w:sz w:val="28"/>
          <w:szCs w:val="28"/>
          <w:lang w:val="uk-UA"/>
        </w:rPr>
        <w:t xml:space="preserve">ТГ </w:t>
      </w:r>
      <w:r w:rsidR="00BA2DBA" w:rsidRPr="006F394F">
        <w:rPr>
          <w:color w:val="000000" w:themeColor="text1"/>
          <w:sz w:val="28"/>
          <w:szCs w:val="28"/>
          <w:lang w:val="uk-UA"/>
        </w:rPr>
        <w:t xml:space="preserve">щодо </w:t>
      </w:r>
      <w:r w:rsidR="006F394F" w:rsidRPr="006F394F">
        <w:rPr>
          <w:color w:val="000000" w:themeColor="text1"/>
          <w:sz w:val="28"/>
          <w:szCs w:val="28"/>
          <w:lang w:val="uk-UA"/>
        </w:rPr>
        <w:t>проведення грейдерування та щебеневої підсипки дорожнього покриття,</w:t>
      </w:r>
      <w:r w:rsidRPr="006F394F">
        <w:rPr>
          <w:color w:val="000000" w:themeColor="text1"/>
          <w:sz w:val="28"/>
          <w:szCs w:val="28"/>
          <w:lang w:val="uk-UA"/>
        </w:rPr>
        <w:t xml:space="preserve"> </w:t>
      </w:r>
      <w:r w:rsidR="007A40AB" w:rsidRPr="006F394F">
        <w:rPr>
          <w:color w:val="000000" w:themeColor="text1"/>
          <w:sz w:val="28"/>
          <w:szCs w:val="28"/>
          <w:lang w:val="uk-UA"/>
        </w:rPr>
        <w:t>облаштування освітлення</w:t>
      </w:r>
      <w:r w:rsidR="001161AC" w:rsidRPr="006F394F">
        <w:rPr>
          <w:color w:val="000000" w:themeColor="text1"/>
          <w:sz w:val="28"/>
          <w:szCs w:val="28"/>
          <w:lang w:val="uk-UA"/>
        </w:rPr>
        <w:t xml:space="preserve">, </w:t>
      </w:r>
      <w:r w:rsidR="007A40AB" w:rsidRPr="006F394F">
        <w:rPr>
          <w:color w:val="000000" w:themeColor="text1"/>
          <w:sz w:val="28"/>
          <w:szCs w:val="28"/>
          <w:lang w:val="uk-UA"/>
        </w:rPr>
        <w:t>врегулювання питання щодо безпритульних тварин</w:t>
      </w:r>
      <w:r w:rsidR="001161AC" w:rsidRPr="006F394F">
        <w:rPr>
          <w:color w:val="000000" w:themeColor="text1"/>
          <w:sz w:val="28"/>
          <w:szCs w:val="28"/>
          <w:lang w:val="uk-UA"/>
        </w:rPr>
        <w:t xml:space="preserve">, </w:t>
      </w:r>
      <w:r w:rsidR="00F82BCB" w:rsidRPr="006F394F">
        <w:rPr>
          <w:color w:val="000000" w:themeColor="text1"/>
          <w:sz w:val="28"/>
          <w:szCs w:val="28"/>
          <w:lang w:val="uk-UA"/>
        </w:rPr>
        <w:t>проведення  ремонтних робіт в багатоквартирних будинках</w:t>
      </w:r>
      <w:r w:rsidR="00E8462C" w:rsidRPr="006F394F">
        <w:rPr>
          <w:color w:val="000000" w:themeColor="text1"/>
          <w:sz w:val="28"/>
          <w:szCs w:val="28"/>
          <w:lang w:val="uk-UA"/>
        </w:rPr>
        <w:t>.</w:t>
      </w:r>
      <w:r w:rsidR="00BB231C" w:rsidRPr="006F394F">
        <w:rPr>
          <w:color w:val="000000" w:themeColor="text1"/>
          <w:sz w:val="28"/>
          <w:szCs w:val="28"/>
          <w:lang w:val="uk-UA"/>
        </w:rPr>
        <w:t xml:space="preserve"> </w:t>
      </w:r>
    </w:p>
    <w:p w:rsidR="00605ABC" w:rsidRPr="006F394F" w:rsidRDefault="006F394F" w:rsidP="00605ABC">
      <w:pPr>
        <w:pStyle w:val="a3"/>
        <w:spacing w:line="360" w:lineRule="auto"/>
        <w:ind w:right="-185" w:firstLine="510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6F394F">
        <w:rPr>
          <w:b/>
          <w:bCs/>
          <w:color w:val="000000" w:themeColor="text1"/>
          <w:sz w:val="28"/>
          <w:szCs w:val="28"/>
          <w:lang w:val="uk-UA"/>
        </w:rPr>
        <w:t>50</w:t>
      </w:r>
      <w:r w:rsidR="005F295B" w:rsidRPr="006F394F">
        <w:rPr>
          <w:color w:val="000000" w:themeColor="text1"/>
          <w:sz w:val="28"/>
          <w:szCs w:val="28"/>
          <w:lang w:val="uk-UA"/>
        </w:rPr>
        <w:t xml:space="preserve"> одиниць або </w:t>
      </w:r>
      <w:r w:rsidRPr="006F394F">
        <w:rPr>
          <w:b/>
          <w:color w:val="000000" w:themeColor="text1"/>
          <w:sz w:val="28"/>
          <w:szCs w:val="28"/>
          <w:lang w:val="uk-UA"/>
        </w:rPr>
        <w:t>4,5</w:t>
      </w:r>
      <w:r w:rsidR="005F295B" w:rsidRPr="006F394F">
        <w:rPr>
          <w:b/>
          <w:bCs/>
          <w:color w:val="000000" w:themeColor="text1"/>
          <w:sz w:val="28"/>
          <w:szCs w:val="28"/>
          <w:lang w:val="uk-UA"/>
        </w:rPr>
        <w:t>%</w:t>
      </w:r>
      <w:r w:rsidR="005F295B" w:rsidRPr="006F394F">
        <w:rPr>
          <w:color w:val="000000" w:themeColor="text1"/>
          <w:sz w:val="28"/>
          <w:szCs w:val="28"/>
          <w:lang w:val="uk-UA"/>
        </w:rPr>
        <w:t xml:space="preserve"> від усіх звернень</w:t>
      </w:r>
      <w:r w:rsidRPr="006F394F">
        <w:rPr>
          <w:color w:val="000000" w:themeColor="text1"/>
          <w:sz w:val="28"/>
          <w:szCs w:val="28"/>
          <w:lang w:val="uk-UA"/>
        </w:rPr>
        <w:t xml:space="preserve"> за 2025 рік</w:t>
      </w:r>
      <w:r w:rsidR="005F295B" w:rsidRPr="006F394F">
        <w:rPr>
          <w:color w:val="000000" w:themeColor="text1"/>
          <w:sz w:val="28"/>
          <w:szCs w:val="28"/>
          <w:lang w:val="uk-UA"/>
        </w:rPr>
        <w:t xml:space="preserve"> надійшло від інвалідів, учасників війни, учасників бойових дій. У </w:t>
      </w:r>
      <w:r w:rsidR="005F295B" w:rsidRPr="006F394F">
        <w:rPr>
          <w:b/>
          <w:bCs/>
          <w:color w:val="000000" w:themeColor="text1"/>
          <w:sz w:val="28"/>
          <w:szCs w:val="28"/>
          <w:lang w:val="uk-UA"/>
        </w:rPr>
        <w:t>202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>4</w:t>
      </w:r>
      <w:r w:rsidR="005F295B" w:rsidRPr="006F394F">
        <w:rPr>
          <w:color w:val="000000" w:themeColor="text1"/>
          <w:sz w:val="28"/>
          <w:szCs w:val="28"/>
          <w:lang w:val="uk-UA"/>
        </w:rPr>
        <w:t xml:space="preserve"> році зареєстровано 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>9</w:t>
      </w:r>
      <w:r w:rsidR="005F295B" w:rsidRPr="006F394F">
        <w:rPr>
          <w:b/>
          <w:bCs/>
          <w:color w:val="000000" w:themeColor="text1"/>
          <w:sz w:val="28"/>
          <w:szCs w:val="28"/>
          <w:lang w:val="uk-UA"/>
        </w:rPr>
        <w:t>5</w:t>
      </w:r>
      <w:r w:rsidR="005F295B" w:rsidRPr="006F394F">
        <w:rPr>
          <w:color w:val="000000" w:themeColor="text1"/>
          <w:sz w:val="28"/>
          <w:szCs w:val="28"/>
          <w:lang w:val="uk-UA"/>
        </w:rPr>
        <w:t xml:space="preserve"> таких звернень </w:t>
      </w:r>
      <w:r w:rsidR="00D9276C" w:rsidRPr="006F394F">
        <w:rPr>
          <w:color w:val="000000" w:themeColor="text1"/>
          <w:sz w:val="28"/>
          <w:szCs w:val="28"/>
          <w:lang w:val="uk-UA"/>
        </w:rPr>
        <w:t xml:space="preserve">або </w:t>
      </w:r>
      <w:r w:rsidR="005F295B" w:rsidRPr="006F394F">
        <w:rPr>
          <w:b/>
          <w:bCs/>
          <w:color w:val="000000" w:themeColor="text1"/>
          <w:sz w:val="28"/>
          <w:szCs w:val="28"/>
          <w:lang w:val="uk-UA"/>
        </w:rPr>
        <w:t>9,</w:t>
      </w:r>
      <w:r w:rsidRPr="006F394F">
        <w:rPr>
          <w:b/>
          <w:bCs/>
          <w:color w:val="000000" w:themeColor="text1"/>
          <w:sz w:val="28"/>
          <w:szCs w:val="28"/>
          <w:lang w:val="uk-UA"/>
        </w:rPr>
        <w:t>3</w:t>
      </w:r>
      <w:r w:rsidR="00D9276C" w:rsidRPr="006F394F">
        <w:rPr>
          <w:b/>
          <w:bCs/>
          <w:color w:val="000000" w:themeColor="text1"/>
          <w:sz w:val="28"/>
          <w:szCs w:val="28"/>
          <w:lang w:val="uk-UA"/>
        </w:rPr>
        <w:t xml:space="preserve">%. </w:t>
      </w:r>
    </w:p>
    <w:p w:rsidR="00D9276C" w:rsidRPr="006F394F" w:rsidRDefault="00D9276C" w:rsidP="00D9276C">
      <w:pPr>
        <w:pStyle w:val="a3"/>
        <w:spacing w:line="360" w:lineRule="auto"/>
        <w:ind w:right="-185" w:firstLine="510"/>
        <w:jc w:val="both"/>
        <w:rPr>
          <w:bCs/>
          <w:color w:val="000000" w:themeColor="text1"/>
          <w:sz w:val="28"/>
          <w:szCs w:val="28"/>
          <w:lang w:val="uk-UA"/>
        </w:rPr>
      </w:pPr>
      <w:r w:rsidRPr="006F394F">
        <w:rPr>
          <w:bCs/>
          <w:color w:val="000000" w:themeColor="text1"/>
          <w:sz w:val="28"/>
          <w:szCs w:val="28"/>
          <w:lang w:val="uk-UA"/>
        </w:rPr>
        <w:lastRenderedPageBreak/>
        <w:t>У своїх зверненнях</w:t>
      </w:r>
      <w:r w:rsidR="009526EF" w:rsidRPr="006F394F">
        <w:rPr>
          <w:bCs/>
          <w:color w:val="000000" w:themeColor="text1"/>
          <w:sz w:val="28"/>
          <w:szCs w:val="28"/>
          <w:lang w:val="uk-UA"/>
        </w:rPr>
        <w:t xml:space="preserve"> вищеназвана категорія громадян</w:t>
      </w:r>
      <w:r w:rsidRPr="006F394F">
        <w:rPr>
          <w:bCs/>
          <w:color w:val="000000" w:themeColor="text1"/>
          <w:sz w:val="28"/>
          <w:szCs w:val="28"/>
          <w:lang w:val="uk-UA"/>
        </w:rPr>
        <w:t xml:space="preserve"> піднімають питання </w:t>
      </w:r>
      <w:r w:rsidR="00D95B12" w:rsidRPr="006F394F">
        <w:rPr>
          <w:color w:val="000000" w:themeColor="text1"/>
          <w:sz w:val="28"/>
          <w:szCs w:val="28"/>
          <w:lang w:val="uk-UA"/>
        </w:rPr>
        <w:t xml:space="preserve">надання пільг за харчування у закладах дошкільної освіти та навчання у КПНЗ «Хмільницька школа мистецтв», </w:t>
      </w:r>
      <w:r w:rsidRPr="006F394F">
        <w:rPr>
          <w:bCs/>
          <w:color w:val="000000" w:themeColor="text1"/>
          <w:sz w:val="28"/>
          <w:szCs w:val="28"/>
          <w:lang w:val="uk-UA"/>
        </w:rPr>
        <w:t>нар</w:t>
      </w:r>
      <w:r w:rsidR="009526EF" w:rsidRPr="006F394F">
        <w:rPr>
          <w:bCs/>
          <w:color w:val="000000" w:themeColor="text1"/>
          <w:sz w:val="28"/>
          <w:szCs w:val="28"/>
          <w:lang w:val="uk-UA"/>
        </w:rPr>
        <w:t>ахування різних видів соціальних допомог</w:t>
      </w:r>
      <w:r w:rsidRPr="006F394F">
        <w:rPr>
          <w:bCs/>
          <w:color w:val="000000" w:themeColor="text1"/>
          <w:sz w:val="28"/>
          <w:szCs w:val="28"/>
          <w:lang w:val="uk-UA"/>
        </w:rPr>
        <w:t>,</w:t>
      </w:r>
      <w:r w:rsidR="007A40AB" w:rsidRPr="006F394F">
        <w:rPr>
          <w:bCs/>
          <w:color w:val="000000" w:themeColor="text1"/>
          <w:sz w:val="28"/>
          <w:szCs w:val="28"/>
          <w:lang w:val="uk-UA"/>
        </w:rPr>
        <w:t xml:space="preserve"> </w:t>
      </w:r>
      <w:r w:rsidRPr="006F394F">
        <w:rPr>
          <w:bCs/>
          <w:color w:val="000000" w:themeColor="text1"/>
          <w:sz w:val="28"/>
          <w:szCs w:val="28"/>
          <w:lang w:val="uk-UA"/>
        </w:rPr>
        <w:t xml:space="preserve">порушення </w:t>
      </w:r>
      <w:r w:rsidR="00531F0F" w:rsidRPr="006F394F">
        <w:rPr>
          <w:bCs/>
          <w:color w:val="000000" w:themeColor="text1"/>
          <w:sz w:val="28"/>
          <w:szCs w:val="28"/>
          <w:lang w:val="uk-UA"/>
        </w:rPr>
        <w:t>термінів</w:t>
      </w:r>
      <w:r w:rsidRPr="006F394F">
        <w:rPr>
          <w:bCs/>
          <w:color w:val="000000" w:themeColor="text1"/>
          <w:sz w:val="28"/>
          <w:szCs w:val="28"/>
          <w:lang w:val="uk-UA"/>
        </w:rPr>
        <w:t xml:space="preserve"> виплат соціальних допомог, </w:t>
      </w:r>
      <w:r w:rsidR="007A40AB" w:rsidRPr="006F394F">
        <w:rPr>
          <w:bCs/>
          <w:color w:val="000000" w:themeColor="text1"/>
          <w:sz w:val="28"/>
          <w:szCs w:val="28"/>
          <w:lang w:val="uk-UA"/>
        </w:rPr>
        <w:t xml:space="preserve">отримання дров паливних за пільговою ціною, </w:t>
      </w:r>
      <w:r w:rsidRPr="006F394F">
        <w:rPr>
          <w:bCs/>
          <w:color w:val="000000" w:themeColor="text1"/>
          <w:sz w:val="28"/>
          <w:szCs w:val="28"/>
          <w:lang w:val="uk-UA"/>
        </w:rPr>
        <w:t>надання матеріальної допомоги,</w:t>
      </w:r>
      <w:r w:rsidR="005E3EDA" w:rsidRPr="006F394F">
        <w:rPr>
          <w:bCs/>
          <w:color w:val="000000" w:themeColor="text1"/>
          <w:sz w:val="28"/>
          <w:szCs w:val="28"/>
          <w:lang w:val="uk-UA"/>
        </w:rPr>
        <w:t xml:space="preserve"> проведення ремонту у багатоквартирних будинках, </w:t>
      </w:r>
      <w:r w:rsidRPr="006F394F">
        <w:rPr>
          <w:bCs/>
          <w:color w:val="000000" w:themeColor="text1"/>
          <w:sz w:val="28"/>
          <w:szCs w:val="28"/>
          <w:lang w:val="uk-UA"/>
        </w:rPr>
        <w:t xml:space="preserve">надання комунальних послуг, </w:t>
      </w:r>
      <w:r w:rsidR="00215CBF" w:rsidRPr="006F394F">
        <w:rPr>
          <w:bCs/>
          <w:color w:val="000000" w:themeColor="text1"/>
          <w:sz w:val="28"/>
          <w:szCs w:val="28"/>
          <w:lang w:val="uk-UA"/>
        </w:rPr>
        <w:t>ремонту доріг</w:t>
      </w:r>
      <w:r w:rsidRPr="006F394F">
        <w:rPr>
          <w:bCs/>
          <w:color w:val="000000" w:themeColor="text1"/>
          <w:sz w:val="28"/>
          <w:szCs w:val="28"/>
          <w:lang w:val="uk-UA"/>
        </w:rPr>
        <w:t>, тощо.</w:t>
      </w:r>
    </w:p>
    <w:p w:rsidR="00D9276C" w:rsidRPr="00A270D0" w:rsidRDefault="00D9276C" w:rsidP="00D9276C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Від органів влади вищого рівня у </w:t>
      </w:r>
      <w:r w:rsidR="00893ABA" w:rsidRPr="00A270D0">
        <w:rPr>
          <w:b/>
          <w:color w:val="000000" w:themeColor="text1"/>
          <w:sz w:val="28"/>
          <w:szCs w:val="28"/>
          <w:lang w:val="uk-UA"/>
        </w:rPr>
        <w:t>202</w:t>
      </w:r>
      <w:r w:rsidR="00A270D0" w:rsidRPr="00A270D0">
        <w:rPr>
          <w:b/>
          <w:color w:val="000000" w:themeColor="text1"/>
          <w:sz w:val="28"/>
          <w:szCs w:val="28"/>
          <w:lang w:val="uk-UA"/>
        </w:rPr>
        <w:t>5</w:t>
      </w:r>
      <w:r w:rsidR="00893ABA" w:rsidRPr="00A270D0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A270D0">
        <w:rPr>
          <w:color w:val="000000" w:themeColor="text1"/>
          <w:sz w:val="28"/>
          <w:szCs w:val="28"/>
          <w:lang w:val="uk-UA"/>
        </w:rPr>
        <w:t>році до Хмільницької міської ради</w:t>
      </w:r>
      <w:r w:rsidRPr="00A270D0">
        <w:rPr>
          <w:color w:val="000000" w:themeColor="text1"/>
          <w:sz w:val="28"/>
          <w:szCs w:val="28"/>
        </w:rPr>
        <w:t> </w:t>
      </w:r>
      <w:r w:rsidRPr="00A270D0">
        <w:rPr>
          <w:color w:val="000000" w:themeColor="text1"/>
          <w:sz w:val="28"/>
          <w:szCs w:val="28"/>
          <w:lang w:val="uk-UA"/>
        </w:rPr>
        <w:t xml:space="preserve"> та її виконавчих органів надійшло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 xml:space="preserve">86 </w:t>
      </w:r>
      <w:r w:rsidRPr="00A270D0">
        <w:rPr>
          <w:color w:val="000000" w:themeColor="text1"/>
          <w:sz w:val="28"/>
          <w:szCs w:val="28"/>
          <w:lang w:val="uk-UA"/>
        </w:rPr>
        <w:t>зверне</w:t>
      </w:r>
      <w:r w:rsidR="002F7D74" w:rsidRPr="00A270D0">
        <w:rPr>
          <w:color w:val="000000" w:themeColor="text1"/>
          <w:sz w:val="28"/>
          <w:szCs w:val="28"/>
          <w:lang w:val="uk-UA"/>
        </w:rPr>
        <w:t>н</w:t>
      </w:r>
      <w:r w:rsidR="00A270D0" w:rsidRPr="00A270D0">
        <w:rPr>
          <w:color w:val="000000" w:themeColor="text1"/>
          <w:sz w:val="28"/>
          <w:szCs w:val="28"/>
          <w:lang w:val="uk-UA"/>
        </w:rPr>
        <w:t>ь</w:t>
      </w:r>
      <w:r w:rsidRPr="00A270D0">
        <w:rPr>
          <w:color w:val="000000" w:themeColor="text1"/>
          <w:sz w:val="28"/>
          <w:szCs w:val="28"/>
          <w:lang w:val="uk-UA"/>
        </w:rPr>
        <w:t xml:space="preserve"> (у </w:t>
      </w:r>
      <w:r w:rsidR="001370D6" w:rsidRPr="00A270D0">
        <w:rPr>
          <w:b/>
          <w:bCs/>
          <w:color w:val="000000" w:themeColor="text1"/>
          <w:sz w:val="28"/>
          <w:szCs w:val="28"/>
          <w:lang w:val="uk-UA"/>
        </w:rPr>
        <w:t>202</w:t>
      </w:r>
      <w:r w:rsidR="00271626" w:rsidRPr="00A270D0">
        <w:rPr>
          <w:b/>
          <w:bCs/>
          <w:color w:val="000000" w:themeColor="text1"/>
          <w:sz w:val="28"/>
          <w:szCs w:val="28"/>
          <w:lang w:val="uk-UA"/>
        </w:rPr>
        <w:t>4</w:t>
      </w:r>
      <w:r w:rsidRPr="00A270D0">
        <w:rPr>
          <w:color w:val="000000" w:themeColor="text1"/>
          <w:sz w:val="28"/>
          <w:szCs w:val="28"/>
          <w:lang w:val="uk-UA"/>
        </w:rPr>
        <w:t xml:space="preserve"> році - </w:t>
      </w:r>
      <w:r w:rsidR="002F7D74" w:rsidRPr="00A270D0">
        <w:rPr>
          <w:b/>
          <w:bCs/>
          <w:color w:val="000000" w:themeColor="text1"/>
          <w:sz w:val="28"/>
          <w:szCs w:val="28"/>
          <w:lang w:val="uk-UA"/>
        </w:rPr>
        <w:t>1</w:t>
      </w:r>
      <w:r w:rsidR="00D95B12" w:rsidRPr="00A270D0">
        <w:rPr>
          <w:b/>
          <w:bCs/>
          <w:color w:val="000000" w:themeColor="text1"/>
          <w:sz w:val="28"/>
          <w:szCs w:val="28"/>
          <w:lang w:val="uk-UA"/>
        </w:rPr>
        <w:t>4</w:t>
      </w:r>
      <w:r w:rsidR="00271626" w:rsidRPr="00A270D0">
        <w:rPr>
          <w:b/>
          <w:bCs/>
          <w:color w:val="000000" w:themeColor="text1"/>
          <w:sz w:val="28"/>
          <w:szCs w:val="28"/>
          <w:lang w:val="uk-UA"/>
        </w:rPr>
        <w:t>8</w:t>
      </w:r>
      <w:r w:rsidRPr="00A270D0">
        <w:rPr>
          <w:color w:val="000000" w:themeColor="text1"/>
          <w:sz w:val="28"/>
          <w:szCs w:val="28"/>
          <w:lang w:val="uk-UA"/>
        </w:rPr>
        <w:t>), а саме:</w:t>
      </w:r>
    </w:p>
    <w:p w:rsidR="00271626" w:rsidRPr="00A270D0" w:rsidRDefault="00271626" w:rsidP="00271626">
      <w:pPr>
        <w:pStyle w:val="xfmc1"/>
        <w:shd w:val="clear" w:color="auto" w:fill="FFFFFF"/>
        <w:spacing w:line="276" w:lineRule="auto"/>
        <w:ind w:firstLine="426"/>
        <w:jc w:val="both"/>
        <w:rPr>
          <w:b/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- Офіс Президента України – </w:t>
      </w:r>
      <w:r w:rsidRPr="00A270D0">
        <w:rPr>
          <w:b/>
          <w:color w:val="000000" w:themeColor="text1"/>
          <w:sz w:val="28"/>
          <w:szCs w:val="28"/>
          <w:lang w:val="uk-UA"/>
        </w:rPr>
        <w:t>3;</w:t>
      </w:r>
    </w:p>
    <w:p w:rsidR="00271626" w:rsidRPr="00A270D0" w:rsidRDefault="00271626" w:rsidP="00271626">
      <w:pPr>
        <w:pStyle w:val="xfmc1"/>
        <w:shd w:val="clear" w:color="auto" w:fill="FFFFFF"/>
        <w:spacing w:line="276" w:lineRule="auto"/>
        <w:ind w:firstLine="426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- Кабінет Міністрів України –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1</w:t>
      </w:r>
      <w:r w:rsidRPr="00A270D0">
        <w:rPr>
          <w:b/>
          <w:color w:val="000000" w:themeColor="text1"/>
          <w:sz w:val="28"/>
          <w:szCs w:val="28"/>
          <w:lang w:val="uk-UA"/>
        </w:rPr>
        <w:t>;</w:t>
      </w:r>
    </w:p>
    <w:p w:rsidR="00271626" w:rsidRPr="00A270D0" w:rsidRDefault="00271626" w:rsidP="00271626">
      <w:pPr>
        <w:pStyle w:val="a3"/>
        <w:spacing w:line="360" w:lineRule="auto"/>
        <w:ind w:right="-185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      -</w:t>
      </w:r>
      <w:r w:rsidRPr="00A270D0">
        <w:rPr>
          <w:color w:val="000000" w:themeColor="text1"/>
          <w:sz w:val="28"/>
          <w:szCs w:val="28"/>
        </w:rPr>
        <w:t xml:space="preserve"> Урядова «Гаряча лінія» -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82</w:t>
      </w:r>
      <w:r w:rsidRPr="00A270D0">
        <w:rPr>
          <w:b/>
          <w:bCs/>
          <w:color w:val="000000" w:themeColor="text1"/>
          <w:sz w:val="28"/>
          <w:szCs w:val="28"/>
          <w:lang w:val="uk-UA"/>
        </w:rPr>
        <w:t>.</w:t>
      </w:r>
    </w:p>
    <w:p w:rsidR="00D9276C" w:rsidRPr="00A270D0" w:rsidRDefault="00D9276C" w:rsidP="00D9276C">
      <w:pPr>
        <w:pStyle w:val="a3"/>
        <w:spacing w:after="0" w:line="360" w:lineRule="auto"/>
        <w:ind w:right="-185" w:firstLine="510"/>
        <w:jc w:val="both"/>
        <w:rPr>
          <w:color w:val="000000" w:themeColor="text1"/>
          <w:sz w:val="28"/>
          <w:szCs w:val="28"/>
        </w:rPr>
      </w:pPr>
      <w:r w:rsidRPr="00A270D0">
        <w:rPr>
          <w:color w:val="000000" w:themeColor="text1"/>
          <w:sz w:val="28"/>
          <w:szCs w:val="28"/>
        </w:rPr>
        <w:t xml:space="preserve">За результатами розгляду звернень в </w:t>
      </w:r>
      <w:r w:rsidRPr="00A270D0">
        <w:rPr>
          <w:b/>
          <w:bCs/>
          <w:color w:val="000000" w:themeColor="text1"/>
          <w:sz w:val="28"/>
          <w:szCs w:val="28"/>
        </w:rPr>
        <w:t>20</w:t>
      </w:r>
      <w:r w:rsidR="00893ABA" w:rsidRPr="00A270D0">
        <w:rPr>
          <w:b/>
          <w:bCs/>
          <w:color w:val="000000" w:themeColor="text1"/>
          <w:sz w:val="28"/>
          <w:szCs w:val="28"/>
          <w:lang w:val="uk-UA"/>
        </w:rPr>
        <w:t>2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5</w:t>
      </w:r>
      <w:r w:rsidRPr="00A270D0">
        <w:rPr>
          <w:color w:val="000000" w:themeColor="text1"/>
          <w:sz w:val="28"/>
          <w:szCs w:val="28"/>
        </w:rPr>
        <w:t xml:space="preserve"> році :</w:t>
      </w:r>
    </w:p>
    <w:p w:rsidR="00D9276C" w:rsidRPr="00A270D0" w:rsidRDefault="00D9276C" w:rsidP="00D9276C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</w:rPr>
      </w:pPr>
      <w:r w:rsidRPr="00A270D0">
        <w:rPr>
          <w:color w:val="000000" w:themeColor="text1"/>
          <w:sz w:val="28"/>
          <w:szCs w:val="28"/>
        </w:rPr>
        <w:t xml:space="preserve">- вирішено позитивно –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913</w:t>
      </w:r>
      <w:r w:rsidRPr="00A270D0">
        <w:rPr>
          <w:color w:val="000000" w:themeColor="text1"/>
          <w:sz w:val="28"/>
          <w:szCs w:val="28"/>
        </w:rPr>
        <w:t>;</w:t>
      </w:r>
    </w:p>
    <w:p w:rsidR="00D9276C" w:rsidRPr="00A270D0" w:rsidRDefault="00D9276C" w:rsidP="00D9276C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</w:rPr>
      </w:pPr>
      <w:r w:rsidRPr="00A270D0">
        <w:rPr>
          <w:color w:val="000000" w:themeColor="text1"/>
          <w:sz w:val="28"/>
          <w:szCs w:val="28"/>
        </w:rPr>
        <w:t>- надано відповідні роз’яснення –</w:t>
      </w:r>
      <w:r w:rsidR="00605ABC" w:rsidRPr="00A270D0">
        <w:rPr>
          <w:color w:val="000000" w:themeColor="text1"/>
          <w:sz w:val="28"/>
          <w:szCs w:val="28"/>
          <w:lang w:val="uk-UA"/>
        </w:rPr>
        <w:t xml:space="preserve"> </w:t>
      </w:r>
      <w:r w:rsidR="00A270D0" w:rsidRPr="00A270D0">
        <w:rPr>
          <w:b/>
          <w:color w:val="000000" w:themeColor="text1"/>
          <w:sz w:val="28"/>
          <w:szCs w:val="28"/>
          <w:lang w:val="uk-UA"/>
        </w:rPr>
        <w:t>91</w:t>
      </w:r>
      <w:r w:rsidRPr="00A270D0">
        <w:rPr>
          <w:color w:val="000000" w:themeColor="text1"/>
          <w:sz w:val="28"/>
          <w:szCs w:val="28"/>
        </w:rPr>
        <w:t xml:space="preserve"> ;</w:t>
      </w:r>
    </w:p>
    <w:p w:rsidR="001340DE" w:rsidRPr="00A270D0" w:rsidRDefault="001340DE" w:rsidP="009D1200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- відмовлено у задоволенні –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6</w:t>
      </w:r>
      <w:r w:rsidRPr="00A270D0">
        <w:rPr>
          <w:b/>
          <w:bCs/>
          <w:color w:val="000000" w:themeColor="text1"/>
          <w:sz w:val="28"/>
          <w:szCs w:val="28"/>
          <w:lang w:val="uk-UA"/>
        </w:rPr>
        <w:t>;</w:t>
      </w:r>
    </w:p>
    <w:p w:rsidR="009D1200" w:rsidRPr="00A270D0" w:rsidRDefault="009D1200" w:rsidP="009D1200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 xml:space="preserve">- інші – </w:t>
      </w:r>
      <w:r w:rsidR="00A270D0" w:rsidRPr="00A270D0">
        <w:rPr>
          <w:b/>
          <w:bCs/>
          <w:color w:val="000000" w:themeColor="text1"/>
          <w:sz w:val="28"/>
          <w:szCs w:val="28"/>
          <w:lang w:val="uk-UA"/>
        </w:rPr>
        <w:t>28</w:t>
      </w:r>
      <w:r w:rsidRPr="00A270D0">
        <w:rPr>
          <w:color w:val="000000" w:themeColor="text1"/>
          <w:sz w:val="28"/>
          <w:szCs w:val="28"/>
          <w:lang w:val="uk-UA"/>
        </w:rPr>
        <w:t>;</w:t>
      </w:r>
    </w:p>
    <w:p w:rsidR="00A270D0" w:rsidRPr="00CC3C18" w:rsidRDefault="00D9276C" w:rsidP="00A270D0">
      <w:pPr>
        <w:pStyle w:val="a3"/>
        <w:shd w:val="clear" w:color="auto" w:fill="FFFFFF"/>
        <w:spacing w:line="276" w:lineRule="auto"/>
        <w:ind w:firstLine="540"/>
        <w:jc w:val="both"/>
        <w:rPr>
          <w:color w:val="FF0000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</w:rPr>
        <w:t xml:space="preserve">- знаходяться на розгляді до остаточного вирішення – </w:t>
      </w:r>
      <w:r w:rsidR="00A270D0">
        <w:rPr>
          <w:b/>
          <w:bCs/>
          <w:color w:val="222222"/>
          <w:sz w:val="28"/>
          <w:szCs w:val="28"/>
          <w:lang w:val="uk-UA"/>
        </w:rPr>
        <w:t>66</w:t>
      </w:r>
      <w:r w:rsidR="00A270D0" w:rsidRPr="00C467C8">
        <w:rPr>
          <w:color w:val="222222"/>
          <w:sz w:val="28"/>
          <w:szCs w:val="28"/>
        </w:rPr>
        <w:t> </w:t>
      </w:r>
      <w:r w:rsidR="00A270D0">
        <w:rPr>
          <w:color w:val="222222"/>
          <w:sz w:val="28"/>
          <w:szCs w:val="28"/>
        </w:rPr>
        <w:t>зверне</w:t>
      </w:r>
      <w:r w:rsidR="00A270D0">
        <w:rPr>
          <w:color w:val="222222"/>
          <w:sz w:val="28"/>
          <w:szCs w:val="28"/>
          <w:lang w:val="uk-UA"/>
        </w:rPr>
        <w:t xml:space="preserve">нь </w:t>
      </w:r>
      <w:r w:rsidR="00A270D0" w:rsidRPr="00B57C9C">
        <w:rPr>
          <w:color w:val="222222"/>
          <w:sz w:val="28"/>
          <w:szCs w:val="28"/>
        </w:rPr>
        <w:t xml:space="preserve">громадян </w:t>
      </w:r>
      <w:r w:rsidR="00A270D0" w:rsidRPr="00B57C9C">
        <w:rPr>
          <w:sz w:val="28"/>
          <w:szCs w:val="28"/>
        </w:rPr>
        <w:t>– переважна більшість з них це питання</w:t>
      </w:r>
      <w:r w:rsidR="00A270D0" w:rsidRPr="00B57C9C">
        <w:rPr>
          <w:sz w:val="28"/>
          <w:szCs w:val="28"/>
          <w:lang w:val="uk-UA"/>
        </w:rPr>
        <w:t xml:space="preserve"> комунального господарства, </w:t>
      </w:r>
      <w:r w:rsidR="00A270D0">
        <w:rPr>
          <w:sz w:val="28"/>
          <w:szCs w:val="28"/>
          <w:lang w:val="uk-UA"/>
        </w:rPr>
        <w:t>культури та освіти.</w:t>
      </w:r>
    </w:p>
    <w:p w:rsidR="00D11E4C" w:rsidRPr="00A270D0" w:rsidRDefault="00D9276C" w:rsidP="00D9276C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>Відомості щодо роботи зі зверненнями громадян систематично оприлюднюються на офіційному веб-сайті</w:t>
      </w:r>
      <w:r w:rsidR="001370D6" w:rsidRPr="00A270D0">
        <w:rPr>
          <w:color w:val="000000" w:themeColor="text1"/>
          <w:sz w:val="28"/>
          <w:szCs w:val="28"/>
          <w:lang w:val="uk-UA"/>
        </w:rPr>
        <w:t xml:space="preserve"> Хмільницької мі</w:t>
      </w:r>
      <w:r w:rsidR="009526EF" w:rsidRPr="00A270D0">
        <w:rPr>
          <w:color w:val="000000" w:themeColor="text1"/>
          <w:sz w:val="28"/>
          <w:szCs w:val="28"/>
          <w:lang w:val="uk-UA"/>
        </w:rPr>
        <w:t>ської ради</w:t>
      </w:r>
      <w:r w:rsidRPr="00A270D0">
        <w:rPr>
          <w:color w:val="000000" w:themeColor="text1"/>
          <w:sz w:val="28"/>
          <w:szCs w:val="28"/>
          <w:lang w:val="uk-UA"/>
        </w:rPr>
        <w:t>.</w:t>
      </w:r>
    </w:p>
    <w:p w:rsidR="00D11E4C" w:rsidRPr="00A270D0" w:rsidRDefault="00D9276C" w:rsidP="00651D64">
      <w:pPr>
        <w:pStyle w:val="a3"/>
        <w:spacing w:line="360" w:lineRule="auto"/>
        <w:ind w:right="-185" w:firstLine="510"/>
        <w:jc w:val="both"/>
        <w:rPr>
          <w:color w:val="000000" w:themeColor="text1"/>
          <w:sz w:val="28"/>
          <w:szCs w:val="28"/>
          <w:lang w:val="uk-UA"/>
        </w:rPr>
      </w:pPr>
      <w:r w:rsidRPr="00A270D0">
        <w:rPr>
          <w:color w:val="000000" w:themeColor="text1"/>
          <w:sz w:val="28"/>
          <w:szCs w:val="28"/>
          <w:lang w:val="uk-UA"/>
        </w:rPr>
        <w:t>Питання роботи зі зверненнями громадян, організації їх прийому знаходиться під постійним контролем керівництва виконкому Хмільницької міської ради.</w:t>
      </w:r>
    </w:p>
    <w:p w:rsidR="00D9276C" w:rsidRPr="009D1200" w:rsidRDefault="00D9276C" w:rsidP="00651D64">
      <w:pPr>
        <w:pStyle w:val="a3"/>
        <w:spacing w:line="360" w:lineRule="auto"/>
        <w:ind w:right="-185" w:firstLine="510"/>
        <w:jc w:val="both"/>
        <w:rPr>
          <w:b/>
          <w:bCs/>
          <w:sz w:val="28"/>
          <w:szCs w:val="28"/>
          <w:lang w:val="uk-UA"/>
        </w:rPr>
      </w:pPr>
      <w:r w:rsidRPr="009D1200">
        <w:rPr>
          <w:b/>
          <w:bCs/>
          <w:sz w:val="28"/>
          <w:szCs w:val="28"/>
        </w:rPr>
        <w:t xml:space="preserve">Міський голова </w:t>
      </w:r>
      <w:r w:rsidRPr="009D1200">
        <w:rPr>
          <w:b/>
          <w:bCs/>
          <w:sz w:val="28"/>
          <w:szCs w:val="28"/>
          <w:lang w:val="uk-UA"/>
        </w:rPr>
        <w:t xml:space="preserve">                                                    </w:t>
      </w:r>
      <w:r w:rsidR="009526EF" w:rsidRPr="009D1200">
        <w:rPr>
          <w:b/>
          <w:bCs/>
          <w:sz w:val="28"/>
          <w:szCs w:val="28"/>
          <w:lang w:val="uk-UA"/>
        </w:rPr>
        <w:t>Микола ЮРЧИШИН</w:t>
      </w:r>
    </w:p>
    <w:p w:rsidR="004856E6" w:rsidRPr="001370D6" w:rsidRDefault="004856E6">
      <w:pPr>
        <w:rPr>
          <w:lang w:val="uk-UA"/>
        </w:rPr>
      </w:pPr>
    </w:p>
    <w:sectPr w:rsidR="004856E6" w:rsidRPr="001370D6" w:rsidSect="00D11E4C">
      <w:pgSz w:w="11906" w:h="16838"/>
      <w:pgMar w:top="719" w:right="850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A824B0"/>
    <w:multiLevelType w:val="hybridMultilevel"/>
    <w:tmpl w:val="0298CE70"/>
    <w:lvl w:ilvl="0" w:tplc="B338093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42ACE"/>
    <w:rsid w:val="00060B47"/>
    <w:rsid w:val="0007414A"/>
    <w:rsid w:val="0008280B"/>
    <w:rsid w:val="000A0A9B"/>
    <w:rsid w:val="000A5211"/>
    <w:rsid w:val="000B1999"/>
    <w:rsid w:val="000E7E2A"/>
    <w:rsid w:val="001161AC"/>
    <w:rsid w:val="00130EDC"/>
    <w:rsid w:val="001340DE"/>
    <w:rsid w:val="001370D6"/>
    <w:rsid w:val="00142ACE"/>
    <w:rsid w:val="001522EE"/>
    <w:rsid w:val="0017102E"/>
    <w:rsid w:val="00174403"/>
    <w:rsid w:val="0018195B"/>
    <w:rsid w:val="00195D1E"/>
    <w:rsid w:val="00215CBF"/>
    <w:rsid w:val="00271626"/>
    <w:rsid w:val="002F697D"/>
    <w:rsid w:val="002F7D74"/>
    <w:rsid w:val="00337743"/>
    <w:rsid w:val="00355EF0"/>
    <w:rsid w:val="003A4FF8"/>
    <w:rsid w:val="003D6F24"/>
    <w:rsid w:val="00427C50"/>
    <w:rsid w:val="00444717"/>
    <w:rsid w:val="00444934"/>
    <w:rsid w:val="00467409"/>
    <w:rsid w:val="00483132"/>
    <w:rsid w:val="004856E6"/>
    <w:rsid w:val="00485954"/>
    <w:rsid w:val="00531F0F"/>
    <w:rsid w:val="00563B08"/>
    <w:rsid w:val="00597335"/>
    <w:rsid w:val="005C4727"/>
    <w:rsid w:val="005C4AB5"/>
    <w:rsid w:val="005D03C1"/>
    <w:rsid w:val="005E3EDA"/>
    <w:rsid w:val="005E64B3"/>
    <w:rsid w:val="005E7606"/>
    <w:rsid w:val="005F295B"/>
    <w:rsid w:val="00605ABC"/>
    <w:rsid w:val="00634997"/>
    <w:rsid w:val="00651D64"/>
    <w:rsid w:val="006912E9"/>
    <w:rsid w:val="006A451C"/>
    <w:rsid w:val="006B32D6"/>
    <w:rsid w:val="006D5B92"/>
    <w:rsid w:val="006F394F"/>
    <w:rsid w:val="0071639A"/>
    <w:rsid w:val="00722133"/>
    <w:rsid w:val="00763407"/>
    <w:rsid w:val="007A40AB"/>
    <w:rsid w:val="007A5514"/>
    <w:rsid w:val="007B5FA6"/>
    <w:rsid w:val="007C1ED4"/>
    <w:rsid w:val="007E4D77"/>
    <w:rsid w:val="00806D75"/>
    <w:rsid w:val="00846496"/>
    <w:rsid w:val="00893ABA"/>
    <w:rsid w:val="008A1B19"/>
    <w:rsid w:val="008A1B65"/>
    <w:rsid w:val="008C57D2"/>
    <w:rsid w:val="009108F2"/>
    <w:rsid w:val="009526EF"/>
    <w:rsid w:val="009772EE"/>
    <w:rsid w:val="009C2223"/>
    <w:rsid w:val="009D1200"/>
    <w:rsid w:val="009D277B"/>
    <w:rsid w:val="009D5B8D"/>
    <w:rsid w:val="009F2849"/>
    <w:rsid w:val="00A270D0"/>
    <w:rsid w:val="00AA4B0F"/>
    <w:rsid w:val="00B50680"/>
    <w:rsid w:val="00B56071"/>
    <w:rsid w:val="00B76420"/>
    <w:rsid w:val="00B77CE9"/>
    <w:rsid w:val="00BA2DBA"/>
    <w:rsid w:val="00BB231C"/>
    <w:rsid w:val="00BB5E67"/>
    <w:rsid w:val="00BD0813"/>
    <w:rsid w:val="00C02F08"/>
    <w:rsid w:val="00C27CC2"/>
    <w:rsid w:val="00C31FC2"/>
    <w:rsid w:val="00C511E4"/>
    <w:rsid w:val="00C86CEE"/>
    <w:rsid w:val="00C92801"/>
    <w:rsid w:val="00C95D7C"/>
    <w:rsid w:val="00CB5C32"/>
    <w:rsid w:val="00D11E4C"/>
    <w:rsid w:val="00D64AB0"/>
    <w:rsid w:val="00D84BE3"/>
    <w:rsid w:val="00D9276C"/>
    <w:rsid w:val="00D95B12"/>
    <w:rsid w:val="00DB08EB"/>
    <w:rsid w:val="00DC4625"/>
    <w:rsid w:val="00E06802"/>
    <w:rsid w:val="00E179A2"/>
    <w:rsid w:val="00E61F90"/>
    <w:rsid w:val="00E75AEA"/>
    <w:rsid w:val="00E8462C"/>
    <w:rsid w:val="00E97C05"/>
    <w:rsid w:val="00EB4612"/>
    <w:rsid w:val="00EB4F0A"/>
    <w:rsid w:val="00F01E1E"/>
    <w:rsid w:val="00F16D3A"/>
    <w:rsid w:val="00F24C6A"/>
    <w:rsid w:val="00F41E3C"/>
    <w:rsid w:val="00F701B4"/>
    <w:rsid w:val="00F82BCB"/>
    <w:rsid w:val="00F85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9276C"/>
    <w:pPr>
      <w:spacing w:before="100" w:beforeAutospacing="1" w:after="119"/>
    </w:pPr>
  </w:style>
  <w:style w:type="paragraph" w:styleId="HTML">
    <w:name w:val="HTML Preformatted"/>
    <w:basedOn w:val="a"/>
    <w:link w:val="HTML0"/>
    <w:unhideWhenUsed/>
    <w:rsid w:val="00EB4F0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B4F0A"/>
    <w:rPr>
      <w:rFonts w:ascii="Courier New" w:eastAsia="Courier New" w:hAnsi="Courier New" w:cs="Courier New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E97C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97C0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xfmc1">
    <w:name w:val="xfmc1"/>
    <w:basedOn w:val="a"/>
    <w:rsid w:val="007A40A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29067-ECC4-4060-AAFB-29FECAEB6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Hmtg539_User02</dc:creator>
  <cp:lastModifiedBy>WIN7</cp:lastModifiedBy>
  <cp:revision>2</cp:revision>
  <cp:lastPrinted>2025-01-07T09:48:00Z</cp:lastPrinted>
  <dcterms:created xsi:type="dcterms:W3CDTF">2026-01-12T13:50:00Z</dcterms:created>
  <dcterms:modified xsi:type="dcterms:W3CDTF">2026-01-12T13:50:00Z</dcterms:modified>
</cp:coreProperties>
</file>