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D0869" w14:textId="77777777" w:rsidR="00841906" w:rsidRPr="00C83B05" w:rsidRDefault="00841906">
      <w:pPr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3B05">
        <w:rPr>
          <w:noProof/>
        </w:rPr>
        <w:drawing>
          <wp:inline distT="0" distB="0" distL="0" distR="0" wp14:anchorId="5AD67385" wp14:editId="5FBBEE80">
            <wp:extent cx="5733415" cy="1437640"/>
            <wp:effectExtent l="0" t="0" r="0" b="0"/>
            <wp:docPr id="21424895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AD59" w14:textId="77777777" w:rsidR="00841906" w:rsidRPr="00C83B05" w:rsidRDefault="00841906">
      <w:pPr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360BC6C" w14:textId="7CF940F2" w:rsidR="00841906" w:rsidRPr="00C83B05" w:rsidRDefault="00841906" w:rsidP="00841906">
      <w:pPr>
        <w:tabs>
          <w:tab w:val="left" w:pos="7785"/>
        </w:tabs>
        <w:ind w:right="-2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3B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AD27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12 червня </w:t>
      </w:r>
      <w:r w:rsidRPr="00C83B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2024 року        </w:t>
      </w:r>
      <w:r w:rsidRPr="00C83B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№</w:t>
      </w:r>
      <w:r w:rsidR="00AD27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292-р</w:t>
      </w:r>
    </w:p>
    <w:p w14:paraId="2317E9CD" w14:textId="2F9B4988" w:rsidR="00841906" w:rsidRPr="00C83B05" w:rsidRDefault="00841906">
      <w:pPr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3B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</w:p>
    <w:p w14:paraId="00000002" w14:textId="14DF772A" w:rsidR="00C33B9D" w:rsidRPr="00C83B05" w:rsidRDefault="00000000" w:rsidP="002115FB">
      <w:pPr>
        <w:spacing w:line="240" w:lineRule="auto"/>
        <w:ind w:right="48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83B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 призначення відповідальної  особи з питань</w:t>
      </w:r>
      <w:r w:rsidR="00841906" w:rsidRPr="00C83B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C83B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</w:t>
      </w:r>
      <w:r w:rsidRPr="00C83B05">
        <w:rPr>
          <w:rFonts w:ascii="Calibri" w:eastAsia="Calibri" w:hAnsi="Calibri" w:cs="Calibri"/>
          <w:i/>
          <w:iCs/>
        </w:rPr>
        <w:t xml:space="preserve"> </w:t>
      </w:r>
      <w:r w:rsidRPr="00C83B05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   </w:t>
      </w:r>
    </w:p>
    <w:p w14:paraId="00000003" w14:textId="77777777" w:rsidR="00C33B9D" w:rsidRPr="00C83B05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0000004" w14:textId="24702F2A" w:rsidR="00C33B9D" w:rsidRPr="00C83B05" w:rsidRDefault="00000000" w:rsidP="00C83B05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3B05">
        <w:rPr>
          <w:rFonts w:ascii="Times New Roman" w:eastAsia="Times New Roman" w:hAnsi="Times New Roman" w:cs="Times New Roman"/>
          <w:sz w:val="28"/>
          <w:szCs w:val="28"/>
        </w:rPr>
        <w:t xml:space="preserve"> З метою забезпечення ефективного, уніфікованого управління процесом відбудови об'єктів нерухомого майна, будівництва та інфраструктури</w:t>
      </w:r>
      <w:r w:rsidR="00841906" w:rsidRPr="00C83B0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83B05">
        <w:rPr>
          <w:rFonts w:ascii="Times New Roman" w:eastAsia="Times New Roman" w:hAnsi="Times New Roman" w:cs="Times New Roman"/>
          <w:sz w:val="28"/>
          <w:szCs w:val="28"/>
        </w:rPr>
        <w:t xml:space="preserve"> керуючись </w:t>
      </w:r>
      <w:r w:rsidR="0042318C" w:rsidRPr="00C83B05">
        <w:rPr>
          <w:rFonts w:ascii="Times New Roman" w:eastAsia="Times New Roman" w:hAnsi="Times New Roman" w:cs="Times New Roman"/>
          <w:sz w:val="28"/>
          <w:szCs w:val="28"/>
        </w:rPr>
        <w:t>ст.ст. 42, 59 Закону України «Про місцеве самоврядування в Україні»</w:t>
      </w:r>
      <w:r w:rsidR="00423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83B05">
        <w:rPr>
          <w:rFonts w:ascii="Times New Roman" w:eastAsia="Times New Roman" w:hAnsi="Times New Roman" w:cs="Times New Roman"/>
          <w:sz w:val="28"/>
          <w:szCs w:val="28"/>
        </w:rPr>
        <w:t>постановою Кабінету Міністрів України від 15 листопада 2022 року № 1286 "</w:t>
      </w:r>
      <w:r w:rsidRPr="00C83B05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 реалізацію експериментального проекту із створення, впровадження та забезпечення функціонування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інфраструктури"</w:t>
      </w:r>
      <w:r w:rsidRPr="00C83B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3B0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00000005" w14:textId="77777777" w:rsidR="00C33B9D" w:rsidRPr="00C83B05" w:rsidRDefault="00000000">
      <w:pPr>
        <w:ind w:firstLine="560"/>
        <w:rPr>
          <w:rFonts w:ascii="Times New Roman" w:eastAsia="Times New Roman" w:hAnsi="Times New Roman" w:cs="Times New Roman"/>
          <w:sz w:val="24"/>
          <w:szCs w:val="24"/>
        </w:rPr>
      </w:pPr>
      <w:r w:rsidRPr="00C8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565D65C9" w:rsidR="00C33B9D" w:rsidRPr="00C83B05" w:rsidRDefault="00000000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05">
        <w:rPr>
          <w:rFonts w:ascii="Times New Roman" w:eastAsia="Times New Roman" w:hAnsi="Times New Roman" w:cs="Times New Roman"/>
          <w:sz w:val="28"/>
          <w:szCs w:val="28"/>
        </w:rPr>
        <w:t xml:space="preserve">1.   Призначити відповідальною  особою  з питань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 (далі - Єдина цифрова система) в </w:t>
      </w:r>
      <w:r w:rsidR="00841906" w:rsidRPr="00C83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Хмільницькій </w:t>
      </w:r>
      <w:r w:rsidRPr="00C83B05">
        <w:rPr>
          <w:rFonts w:ascii="Times New Roman" w:eastAsia="Times New Roman" w:hAnsi="Times New Roman" w:cs="Times New Roman"/>
          <w:sz w:val="28"/>
          <w:szCs w:val="28"/>
        </w:rPr>
        <w:t>міській раді</w:t>
      </w:r>
      <w:r w:rsidR="00841906" w:rsidRPr="00C83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2549" w:rsidRPr="00C83B05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 управління агроеконом</w:t>
      </w:r>
      <w:r w:rsidR="00E70871" w:rsidRPr="00C83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ічного розвитку та євроінтеграції міської ради </w:t>
      </w:r>
      <w:r w:rsidR="00841906" w:rsidRPr="00C83B05">
        <w:rPr>
          <w:rFonts w:ascii="Times New Roman" w:eastAsia="Times New Roman" w:hAnsi="Times New Roman" w:cs="Times New Roman"/>
          <w:sz w:val="28"/>
          <w:szCs w:val="28"/>
          <w:lang w:val="uk-UA"/>
        </w:rPr>
        <w:t>Підвальнюка Юрія Григоровича</w:t>
      </w:r>
      <w:r w:rsidRPr="00C83B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41AD06EB" w:rsidR="00C33B9D" w:rsidRPr="00C83B05" w:rsidRDefault="00000000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05">
        <w:rPr>
          <w:rFonts w:ascii="Times New Roman" w:eastAsia="Times New Roman" w:hAnsi="Times New Roman" w:cs="Times New Roman"/>
          <w:sz w:val="28"/>
          <w:szCs w:val="28"/>
        </w:rPr>
        <w:t>2. На період тимчасової відсутності  відповідальної особи (під час перебування на лікарняному, у відпустці тощо) її  функції  тимчасово покласти на</w:t>
      </w:r>
      <w:r w:rsidR="00E70871" w:rsidRPr="00C83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начальника відділу прогнозування, залучення інвестицій та розвитку курортної галузі управління агроекономічного розвитку та євроінтеграції міської ради Мазур Олену Миколаївну</w:t>
      </w:r>
      <w:r w:rsidRPr="00C83B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A" w14:textId="25EF4FD9" w:rsidR="00C33B9D" w:rsidRPr="00C83B05" w:rsidRDefault="00000000">
      <w:pPr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83B05">
        <w:rPr>
          <w:rFonts w:ascii="Times New Roman" w:eastAsia="Times New Roman" w:hAnsi="Times New Roman" w:cs="Times New Roman"/>
          <w:sz w:val="28"/>
          <w:szCs w:val="28"/>
        </w:rPr>
        <w:t>3. Відповідальній особі у своїй діяльності керуватися постановою Кабінету Міністрів України від 15 листопада 2022 року № 1286 "</w:t>
      </w:r>
      <w:r w:rsidRPr="00C83B0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реалізацію експериментального проекту із створення, впровадження та забезпечення </w:t>
      </w:r>
      <w:r w:rsidRPr="00C83B05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функціонування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інфраструктури".</w:t>
      </w:r>
    </w:p>
    <w:p w14:paraId="0000000C" w14:textId="43BB9FC6" w:rsidR="00C33B9D" w:rsidRPr="00C83B05" w:rsidRDefault="00000000">
      <w:pPr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83B0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 Виконавчим органам </w:t>
      </w:r>
      <w:r w:rsidR="00E70871" w:rsidRPr="00C83B0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Хмільницької міської ради </w:t>
      </w:r>
      <w:r w:rsidRPr="00C83B0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забезпечити підготовку усіх необхідних документів для внесення до Єдиної цифрової системи. </w:t>
      </w:r>
    </w:p>
    <w:p w14:paraId="0000000D" w14:textId="007B20CD" w:rsidR="00C33B9D" w:rsidRPr="00C83B05" w:rsidRDefault="00000000">
      <w:pPr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83B05">
        <w:rPr>
          <w:rFonts w:ascii="Times New Roman" w:eastAsia="Times New Roman" w:hAnsi="Times New Roman" w:cs="Times New Roman"/>
          <w:sz w:val="28"/>
          <w:szCs w:val="28"/>
          <w:highlight w:val="white"/>
        </w:rPr>
        <w:t>5.</w:t>
      </w:r>
      <w:r w:rsidR="00C83B05" w:rsidRPr="00C83B0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C83B05" w:rsidRPr="00C83B0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Виконавчим органам </w:t>
      </w:r>
      <w:r w:rsidR="00C83B05" w:rsidRPr="00C83B0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Хмільницької міської ради, </w:t>
      </w:r>
      <w:r w:rsidR="004D6E3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</w:t>
      </w:r>
      <w:r w:rsidRPr="00C83B05">
        <w:rPr>
          <w:rFonts w:ascii="Times New Roman" w:eastAsia="Times New Roman" w:hAnsi="Times New Roman" w:cs="Times New Roman"/>
          <w:sz w:val="28"/>
          <w:szCs w:val="28"/>
          <w:highlight w:val="white"/>
        </w:rPr>
        <w:t>омунальним підприємствам, установам, організаціям у разі здійснення діяльності, що передбачає внесення інформації до Єдиної цифрової системи, призначити відповідальну особу (осіб) з питань використання Єдиної цифрової системи.</w:t>
      </w:r>
    </w:p>
    <w:p w14:paraId="0000000E" w14:textId="16950529" w:rsidR="00C33B9D" w:rsidRPr="00C83B05" w:rsidRDefault="00000000">
      <w:pPr>
        <w:ind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05">
        <w:rPr>
          <w:rFonts w:ascii="Times New Roman" w:eastAsia="Times New Roman" w:hAnsi="Times New Roman" w:cs="Times New Roman"/>
          <w:sz w:val="28"/>
          <w:szCs w:val="28"/>
        </w:rPr>
        <w:t xml:space="preserve">6. Контроль за виконанням  </w:t>
      </w:r>
      <w:r w:rsidR="004D6E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цього </w:t>
      </w:r>
      <w:r w:rsidRPr="00C83B05">
        <w:rPr>
          <w:rFonts w:ascii="Times New Roman" w:eastAsia="Times New Roman" w:hAnsi="Times New Roman" w:cs="Times New Roman"/>
          <w:sz w:val="28"/>
          <w:szCs w:val="28"/>
        </w:rPr>
        <w:t>розпорядження покласти на</w:t>
      </w:r>
      <w:r w:rsidR="00C83B05" w:rsidRPr="00C83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міської ради згідно розподілу обов'язків</w:t>
      </w:r>
      <w:r w:rsidRPr="00C83B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F" w14:textId="77777777" w:rsidR="00C33B9D" w:rsidRPr="00C83B05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 w:rsidRPr="00C83B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0000010" w14:textId="77777777" w:rsidR="00C33B9D" w:rsidRPr="00C83B05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B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9E00465" w14:textId="77777777" w:rsidR="00C83B05" w:rsidRPr="00C83B05" w:rsidRDefault="00000000" w:rsidP="00C83B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3B05"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Міський голова                                       </w:t>
      </w:r>
      <w:r w:rsidR="00C83B05" w:rsidRPr="00C83B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 ЮРЧИШИН</w:t>
      </w:r>
      <w:r w:rsidRPr="00C83B0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6A8DEE75" w14:textId="77777777" w:rsidR="00C83B05" w:rsidRDefault="00C83B05" w:rsidP="00C83B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CD27576" w14:textId="77777777" w:rsidR="004D6E3A" w:rsidRPr="002115FB" w:rsidRDefault="00000000" w:rsidP="004D6E3A">
      <w:pPr>
        <w:ind w:left="70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D6E3A" w:rsidRPr="002115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С.МАТАШ</w:t>
      </w:r>
    </w:p>
    <w:p w14:paraId="0AFAC261" w14:textId="77777777" w:rsidR="004D6E3A" w:rsidRPr="002115FB" w:rsidRDefault="004D6E3A" w:rsidP="004D6E3A">
      <w:pPr>
        <w:ind w:left="70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115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С.РЕДЧИК</w:t>
      </w:r>
    </w:p>
    <w:p w14:paraId="6BE91BC8" w14:textId="77777777" w:rsidR="004D6E3A" w:rsidRPr="002115FB" w:rsidRDefault="004D6E3A" w:rsidP="004D6E3A">
      <w:pPr>
        <w:ind w:left="70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115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Ю.ПІДВАЛЬНЮК</w:t>
      </w:r>
    </w:p>
    <w:p w14:paraId="550F567F" w14:textId="77777777" w:rsidR="004D6E3A" w:rsidRPr="002115FB" w:rsidRDefault="004D6E3A" w:rsidP="004D6E3A">
      <w:pPr>
        <w:ind w:left="70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115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Н.БУЛИКОВА</w:t>
      </w:r>
    </w:p>
    <w:p w14:paraId="302C6D16" w14:textId="77777777" w:rsidR="004D6E3A" w:rsidRPr="002115FB" w:rsidRDefault="004D6E3A" w:rsidP="004D6E3A">
      <w:pPr>
        <w:ind w:left="70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115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В.ЗАБАРСЬКИЙ</w:t>
      </w:r>
    </w:p>
    <w:p w14:paraId="00000011" w14:textId="2BE2652B" w:rsidR="00C33B9D" w:rsidRDefault="004D6E3A" w:rsidP="004D6E3A">
      <w:pPr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5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О.МАЗУР</w:t>
      </w:r>
      <w:r w:rsidRPr="002115F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12" w14:textId="77777777" w:rsidR="00C33B9D" w:rsidRDefault="00C33B9D"/>
    <w:sectPr w:rsidR="00C33B9D" w:rsidSect="00841906">
      <w:pgSz w:w="11909" w:h="16834"/>
      <w:pgMar w:top="851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9D"/>
    <w:rsid w:val="000062D8"/>
    <w:rsid w:val="002115FB"/>
    <w:rsid w:val="00395310"/>
    <w:rsid w:val="0042318C"/>
    <w:rsid w:val="004D6E3A"/>
    <w:rsid w:val="00606AE5"/>
    <w:rsid w:val="00607F23"/>
    <w:rsid w:val="006200AB"/>
    <w:rsid w:val="007F474F"/>
    <w:rsid w:val="00841906"/>
    <w:rsid w:val="00AD276E"/>
    <w:rsid w:val="00B03879"/>
    <w:rsid w:val="00B06209"/>
    <w:rsid w:val="00BF4D28"/>
    <w:rsid w:val="00C33B9D"/>
    <w:rsid w:val="00C83B05"/>
    <w:rsid w:val="00E70871"/>
    <w:rsid w:val="00E9475B"/>
    <w:rsid w:val="00E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BE5E"/>
  <w15:docId w15:val="{F643BDA1-F6A3-409D-A3E9-98D2139A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Eco-308Mazur</dc:creator>
  <cp:lastModifiedBy>Eco-308Mazur</cp:lastModifiedBy>
  <cp:revision>11</cp:revision>
  <cp:lastPrinted>2024-05-28T13:40:00Z</cp:lastPrinted>
  <dcterms:created xsi:type="dcterms:W3CDTF">2024-05-28T12:33:00Z</dcterms:created>
  <dcterms:modified xsi:type="dcterms:W3CDTF">2024-06-13T06:25:00Z</dcterms:modified>
</cp:coreProperties>
</file>