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817"/>
        <w:gridCol w:w="3119"/>
        <w:gridCol w:w="5919"/>
      </w:tblGrid>
      <w:tr w:rsidR="003E1D10" w:rsidRPr="00BF19F5" w:rsidTr="003E1D10">
        <w:tc>
          <w:tcPr>
            <w:tcW w:w="9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D65E8B" w:rsidRDefault="003E1D10" w:rsidP="00D65E8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Обґрунтування</w:t>
            </w:r>
            <w:r w:rsidR="009B5769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закупівлі</w:t>
            </w:r>
            <w:r w:rsidR="00544436"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>«</w:t>
            </w:r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="004E346E" w:rsidRPr="004E346E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сумішшю</w:t>
            </w:r>
            <w:r w:rsidR="00CB2CCB" w:rsidRPr="00D65E8B">
              <w:rPr>
                <w:rFonts w:ascii="Times New Roman" w:hAnsi="Times New Roman" w:cs="Times New Roman"/>
                <w:b/>
                <w:sz w:val="20"/>
              </w:rPr>
              <w:t xml:space="preserve">» </w:t>
            </w:r>
            <w:r w:rsidRPr="00D65E8B">
              <w:rPr>
                <w:rFonts w:ascii="Times New Roman" w:hAnsi="Times New Roman" w:cs="Times New Roman"/>
                <w:b/>
                <w:sz w:val="20"/>
                <w:szCs w:val="20"/>
              </w:rPr>
              <w:t>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3E1D10" w:rsidTr="00B6084B">
        <w:trPr>
          <w:trHeight w:hRule="exact" w:val="185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Назва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E8B" w:rsidRPr="00D65E8B" w:rsidRDefault="00CB2CCB" w:rsidP="00D65E8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5E8B">
              <w:rPr>
                <w:rFonts w:ascii="Times New Roman" w:hAnsi="Times New Roman" w:cs="Times New Roman"/>
                <w:bCs/>
                <w:sz w:val="20"/>
                <w:szCs w:val="20"/>
              </w:rPr>
              <w:t>«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Послуги з очищення доріг від снігу в населених пунктах Хмільницької міської територіальної громади та посипання доріг </w:t>
            </w:r>
            <w:proofErr w:type="spellStart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протиожеледною</w:t>
            </w:r>
            <w:proofErr w:type="spellEnd"/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сумішшю</w:t>
            </w:r>
            <w:r w:rsidR="00D65E8B">
              <w:rPr>
                <w:rFonts w:ascii="Times New Roman" w:hAnsi="Times New Roman" w:cs="Times New Roman"/>
                <w:bCs/>
                <w:sz w:val="20"/>
                <w:szCs w:val="20"/>
              </w:rPr>
              <w:t>»</w:t>
            </w:r>
          </w:p>
          <w:p w:rsidR="004E346E" w:rsidRPr="004E346E" w:rsidRDefault="00D70927" w:rsidP="004E34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>За кодом ДК 021:</w:t>
            </w:r>
            <w:r w:rsidR="004E346E" w:rsidRPr="004E346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021:2015: 90620000-9 — Послуги з прибирання снігу</w:t>
            </w:r>
          </w:p>
          <w:p w:rsidR="00584EC0" w:rsidRPr="00B26E76" w:rsidRDefault="004E346E" w:rsidP="004E346E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r w:rsidR="002A6876" w:rsidRPr="002A687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ідентифікатор закупівлі: </w:t>
            </w:r>
            <w:r w:rsidR="00371E3F" w:rsidRPr="00371E3F">
              <w:rPr>
                <w:rFonts w:ascii="Times New Roman" w:hAnsi="Times New Roman" w:cs="Times New Roman"/>
                <w:bCs/>
                <w:sz w:val="20"/>
                <w:szCs w:val="20"/>
              </w:rPr>
              <w:t>UA-2026-06-15-008867-a</w:t>
            </w:r>
            <w:r w:rsidR="002A6876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  <w:tr w:rsidR="003E1D10" w:rsidTr="008F2EFF">
        <w:trPr>
          <w:trHeight w:val="4664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Якість робіт з прибирання територій повинна відповідати вимогам діючого законодавства у частині санітарних вимог. Послуги по очистці снігу надаються по мірі необхідності (відповідно до погодних умов (випадання снігу), протягом 202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року. У разі необхідності термінового виконання робіт із очистки доріг від снігу та посипання доріг </w:t>
            </w:r>
            <w:proofErr w:type="spellStart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протиожеледною</w:t>
            </w:r>
            <w:proofErr w:type="spellEnd"/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сумішшю надавач послуги зобов’язаний в телефонному режимі протягом 1 години до початку надання послуги повідомити Замовника про початок робіт.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  <w:t>Послуга надається по 31.12.202</w:t>
            </w:r>
            <w:r w:rsidR="001B3076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р. Відповідно до Технічних правил ремонту і утримання вулиць та доріг населених пунктів снігоочищення проїзної частини розпочинається не пізніше, ніж через 0,5 години після початку снігопаду і повторюють через кожні 1,5 - 2 години в міру накопичення снігу. Після закінчення снігопаду виконують завершальні роботи - сніг згрібають та підмітають.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Механізоване очищення проїзної частини повинно починатися при висоті пухкого снігу на дорожній полотнині 2,5-3 см, що відповідає 5 см свіжого не ущільненого снігу.</w:t>
            </w:r>
          </w:p>
          <w:p w:rsidR="004E346E" w:rsidRPr="004E346E" w:rsidRDefault="004E346E" w:rsidP="004E346E">
            <w:pPr>
              <w:shd w:val="clear" w:color="auto" w:fill="FFFFFF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 першу чергу очищаються й обробляються найбільш небезпечні і основні ділянки для руху транспорту – круті спуски і підйоми, мости, перехрестя вулиць, зупинки громадського транспорту, вулиці які ведуть до об’єктів соціальної сфери. </w:t>
            </w:r>
          </w:p>
          <w:p w:rsidR="003E1D10" w:rsidRPr="00CB2CCB" w:rsidRDefault="004E346E" w:rsidP="004E346E">
            <w:pPr>
              <w:shd w:val="clear" w:color="auto" w:fill="FFFFFF"/>
              <w:jc w:val="both"/>
            </w:pPr>
            <w:r w:rsidRPr="004E346E">
              <w:rPr>
                <w:rFonts w:ascii="Times New Roman" w:hAnsi="Times New Roman"/>
                <w:sz w:val="20"/>
                <w:szCs w:val="20"/>
                <w:lang w:eastAsia="ru-RU"/>
              </w:rPr>
              <w:t>Роботи проводяться відповідно до графіку. Після завершення надання послуг згідно зазначеного графіку подальші послуги надаються за попередньою заявкою замовника.</w:t>
            </w:r>
          </w:p>
        </w:tc>
      </w:tr>
      <w:tr w:rsidR="003E1D10" w:rsidTr="0009471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1D10" w:rsidRPr="00F01C47" w:rsidRDefault="003E1D10" w:rsidP="008F2E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1C47">
              <w:rPr>
                <w:rFonts w:ascii="Times New Roman" w:hAnsi="Times New Roman" w:cs="Times New Roman"/>
                <w:sz w:val="20"/>
                <w:szCs w:val="20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DB9" w:rsidRPr="00974DB9" w:rsidRDefault="00F76652" w:rsidP="00974DB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Оч</w:t>
            </w:r>
            <w:r w:rsidR="00E56ED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ікувана вартість складає 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  <w:r w:rsidR="00371E3F"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71E3F">
              <w:rPr>
                <w:rFonts w:ascii="Times New Roman" w:hAnsi="Times New Roman"/>
                <w:sz w:val="20"/>
                <w:szCs w:val="20"/>
                <w:lang w:eastAsia="ru-RU"/>
              </w:rPr>
              <w:t>860</w:t>
            </w:r>
            <w:r w:rsidR="00D066E1" w:rsidRPr="00D066E1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DA1A58">
              <w:rPr>
                <w:rFonts w:ascii="Times New Roman" w:hAnsi="Times New Roman"/>
                <w:sz w:val="20"/>
                <w:szCs w:val="20"/>
                <w:lang w:eastAsia="ru-RU"/>
              </w:rPr>
              <w:t>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грн. Розрахунок очікува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>ної вартості зазначен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их</w:t>
            </w:r>
            <w:r w:rsidR="00BB40FB" w:rsidRPr="00F01C4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8F2EFF">
              <w:rPr>
                <w:rFonts w:ascii="Times New Roman" w:hAnsi="Times New Roman"/>
                <w:sz w:val="20"/>
                <w:szCs w:val="20"/>
                <w:lang w:eastAsia="ru-RU"/>
              </w:rPr>
              <w:t>робіт було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складено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межах </w:t>
            </w:r>
            <w:r w:rsidR="004E346E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передбачених </w:t>
            </w:r>
            <w:r w:rsidR="00AD6D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коштів </w:t>
            </w:r>
            <w:r w:rsidR="0042419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 метою реалізації заходів 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>Програм</w:t>
            </w:r>
            <w:r w:rsidR="00F01FC4"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утримання дорожнього господарства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на території населених пунктів Хмільницької</w:t>
            </w:r>
            <w:r w:rsidR="006B0EF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6B0EFA" w:rsidRPr="006B0EFA">
              <w:rPr>
                <w:rFonts w:ascii="Times New Roman" w:hAnsi="Times New Roman" w:cs="Times New Roman"/>
                <w:bCs/>
                <w:sz w:val="20"/>
                <w:szCs w:val="20"/>
              </w:rPr>
              <w:t>міської територіальної громади на 2026-2030 роки</w:t>
            </w:r>
            <w:r w:rsidR="00B6084B" w:rsidRPr="0042419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r w:rsidR="00974DB9"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затвердженої рішенням 48 сесії міської ради 8 скликання</w:t>
            </w:r>
          </w:p>
          <w:p w:rsidR="003E1D10" w:rsidRPr="00F01C47" w:rsidRDefault="00974DB9" w:rsidP="00974DB9">
            <w:pPr>
              <w:jc w:val="both"/>
              <w:rPr>
                <w:sz w:val="20"/>
                <w:szCs w:val="20"/>
              </w:rPr>
            </w:pPr>
            <w:r w:rsidRPr="00974DB9">
              <w:rPr>
                <w:rFonts w:ascii="Times New Roman" w:hAnsi="Times New Roman" w:cs="Times New Roman"/>
                <w:bCs/>
                <w:sz w:val="20"/>
                <w:szCs w:val="20"/>
              </w:rPr>
              <w:t>від 06.10.2023 року № 2060 (зі змінами)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424191">
              <w:rPr>
                <w:rFonts w:ascii="Times New Roman" w:hAnsi="Times New Roman" w:cs="Times New Roman"/>
                <w:bCs/>
                <w:sz w:val="20"/>
                <w:szCs w:val="20"/>
              </w:rPr>
              <w:t>та</w:t>
            </w:r>
            <w:r w:rsidR="00F766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використовуючи метод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порівняння ринкових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цін</w:t>
            </w:r>
            <w:r w:rsidR="002A095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на такі послуги, доступні у відкритих джерелах інформації (Інтернет)</w:t>
            </w:r>
            <w:r w:rsidR="00D066E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з урахуванням індексу інфляції</w:t>
            </w:r>
            <w:r w:rsidR="00064259" w:rsidRPr="00064259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</w:tbl>
    <w:p w:rsidR="00B75107" w:rsidRDefault="00B75107" w:rsidP="008F2EFF">
      <w:pPr>
        <w:spacing w:after="0" w:line="240" w:lineRule="auto"/>
      </w:pPr>
    </w:p>
    <w:p w:rsidR="00EE30A6" w:rsidRDefault="00EE30A6" w:rsidP="008F2EFF">
      <w:pPr>
        <w:spacing w:after="0" w:line="240" w:lineRule="auto"/>
      </w:pPr>
    </w:p>
    <w:p w:rsidR="00EE30A6" w:rsidRPr="00EE30A6" w:rsidRDefault="00EE30A6" w:rsidP="00EE30A6">
      <w:pPr>
        <w:spacing w:after="0" w:line="240" w:lineRule="auto"/>
        <w:ind w:firstLine="360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EE30A6">
        <w:rPr>
          <w:rFonts w:ascii="Times New Roman" w:hAnsi="Times New Roman"/>
          <w:sz w:val="20"/>
          <w:szCs w:val="20"/>
          <w:lang w:eastAsia="ru-RU"/>
        </w:rPr>
        <w:t xml:space="preserve">                                   </w:t>
      </w: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EE30A6" w:rsidRDefault="00EE30A6" w:rsidP="00EE30A6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sectPr w:rsidR="00EE30A6" w:rsidSect="00CB651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34DE1"/>
    <w:multiLevelType w:val="hybridMultilevel"/>
    <w:tmpl w:val="EC923C7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8D402C"/>
    <w:multiLevelType w:val="hybridMultilevel"/>
    <w:tmpl w:val="42288B5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36D8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5165B"/>
    <w:multiLevelType w:val="multilevel"/>
    <w:tmpl w:val="157C91EE"/>
    <w:lvl w:ilvl="0">
      <w:start w:val="7"/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A913AC0"/>
    <w:multiLevelType w:val="multilevel"/>
    <w:tmpl w:val="116843F0"/>
    <w:lvl w:ilvl="0">
      <w:start w:val="1"/>
      <w:numFmt w:val="bullet"/>
      <w:lvlText w:val="-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2"/>
        <w:u w:val="none"/>
        <w:effect w:val="none"/>
        <w:vertAlign w:val="baseline"/>
        <w:lang w:val="uk-UA" w:eastAsia="zh-CN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4">
    <w:nsid w:val="3173494F"/>
    <w:multiLevelType w:val="hybridMultilevel"/>
    <w:tmpl w:val="346C76C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48524B"/>
    <w:multiLevelType w:val="hybridMultilevel"/>
    <w:tmpl w:val="B3F8B57C"/>
    <w:lvl w:ilvl="0" w:tplc="BD76EC16">
      <w:numFmt w:val="bullet"/>
      <w:lvlText w:val="-"/>
      <w:lvlJc w:val="left"/>
      <w:pPr>
        <w:ind w:left="810" w:hanging="45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7D7149"/>
    <w:multiLevelType w:val="hybridMultilevel"/>
    <w:tmpl w:val="C1C061D0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9B10AC"/>
    <w:multiLevelType w:val="hybridMultilevel"/>
    <w:tmpl w:val="7ED05BDE"/>
    <w:lvl w:ilvl="0" w:tplc="9036D8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6D1BE9"/>
    <w:multiLevelType w:val="hybridMultilevel"/>
    <w:tmpl w:val="D9040C5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0"/>
  </w:num>
  <w:num w:numId="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4E5F"/>
    <w:rsid w:val="00002097"/>
    <w:rsid w:val="00064259"/>
    <w:rsid w:val="00094719"/>
    <w:rsid w:val="000C2AAE"/>
    <w:rsid w:val="00132F9F"/>
    <w:rsid w:val="0014222A"/>
    <w:rsid w:val="001B3076"/>
    <w:rsid w:val="001B714D"/>
    <w:rsid w:val="001E1C20"/>
    <w:rsid w:val="001E52A6"/>
    <w:rsid w:val="001F2200"/>
    <w:rsid w:val="00222C66"/>
    <w:rsid w:val="00227AD1"/>
    <w:rsid w:val="00295F95"/>
    <w:rsid w:val="002A0952"/>
    <w:rsid w:val="002A286A"/>
    <w:rsid w:val="002A6876"/>
    <w:rsid w:val="002F20CF"/>
    <w:rsid w:val="0031441F"/>
    <w:rsid w:val="00357210"/>
    <w:rsid w:val="00371E3F"/>
    <w:rsid w:val="003E1D10"/>
    <w:rsid w:val="00402ADA"/>
    <w:rsid w:val="00424191"/>
    <w:rsid w:val="004D5DBC"/>
    <w:rsid w:val="004E346E"/>
    <w:rsid w:val="004E6EF9"/>
    <w:rsid w:val="005123B6"/>
    <w:rsid w:val="00544436"/>
    <w:rsid w:val="00551A84"/>
    <w:rsid w:val="00566B55"/>
    <w:rsid w:val="00584EC0"/>
    <w:rsid w:val="005B3B9F"/>
    <w:rsid w:val="005B45F0"/>
    <w:rsid w:val="005D4302"/>
    <w:rsid w:val="00624B08"/>
    <w:rsid w:val="006A3CA2"/>
    <w:rsid w:val="006B0EFA"/>
    <w:rsid w:val="006D709B"/>
    <w:rsid w:val="00726CB0"/>
    <w:rsid w:val="007A7D11"/>
    <w:rsid w:val="00802D00"/>
    <w:rsid w:val="008153CC"/>
    <w:rsid w:val="00833F28"/>
    <w:rsid w:val="0083521E"/>
    <w:rsid w:val="008A1831"/>
    <w:rsid w:val="008C16E2"/>
    <w:rsid w:val="008D7E57"/>
    <w:rsid w:val="008F2EFF"/>
    <w:rsid w:val="00937E7A"/>
    <w:rsid w:val="00974DB9"/>
    <w:rsid w:val="009B1097"/>
    <w:rsid w:val="009B5769"/>
    <w:rsid w:val="009C1654"/>
    <w:rsid w:val="009F5960"/>
    <w:rsid w:val="009F73E7"/>
    <w:rsid w:val="009F751E"/>
    <w:rsid w:val="00A65071"/>
    <w:rsid w:val="00AD266D"/>
    <w:rsid w:val="00AD6DE3"/>
    <w:rsid w:val="00B04E5F"/>
    <w:rsid w:val="00B142E3"/>
    <w:rsid w:val="00B26E76"/>
    <w:rsid w:val="00B362F3"/>
    <w:rsid w:val="00B6084B"/>
    <w:rsid w:val="00B75107"/>
    <w:rsid w:val="00BB40FB"/>
    <w:rsid w:val="00BF19F5"/>
    <w:rsid w:val="00C2185C"/>
    <w:rsid w:val="00C23F89"/>
    <w:rsid w:val="00C476AF"/>
    <w:rsid w:val="00CB2CCB"/>
    <w:rsid w:val="00CB6516"/>
    <w:rsid w:val="00CC41EC"/>
    <w:rsid w:val="00D066E1"/>
    <w:rsid w:val="00D07F57"/>
    <w:rsid w:val="00D14F32"/>
    <w:rsid w:val="00D65E8B"/>
    <w:rsid w:val="00D70927"/>
    <w:rsid w:val="00D903A1"/>
    <w:rsid w:val="00D941CA"/>
    <w:rsid w:val="00DA1A58"/>
    <w:rsid w:val="00DB15C2"/>
    <w:rsid w:val="00E56EDD"/>
    <w:rsid w:val="00E704C4"/>
    <w:rsid w:val="00E82DC8"/>
    <w:rsid w:val="00EA391E"/>
    <w:rsid w:val="00EE30A6"/>
    <w:rsid w:val="00F01C47"/>
    <w:rsid w:val="00F01FC4"/>
    <w:rsid w:val="00F370FF"/>
    <w:rsid w:val="00F54E6F"/>
    <w:rsid w:val="00F76652"/>
    <w:rsid w:val="00FF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D10"/>
  </w:style>
  <w:style w:type="paragraph" w:styleId="1">
    <w:name w:val="heading 1"/>
    <w:basedOn w:val="a"/>
    <w:next w:val="a"/>
    <w:link w:val="10"/>
    <w:qFormat/>
    <w:rsid w:val="009F73E7"/>
    <w:pPr>
      <w:keepNext/>
      <w:keepLines/>
      <w:spacing w:before="480" w:after="120" w:line="240" w:lineRule="auto"/>
      <w:outlineLvl w:val="0"/>
    </w:pPr>
    <w:rPr>
      <w:rFonts w:ascii="Calibri" w:eastAsia="Calibri" w:hAnsi="Calibri" w:cs="Calibri"/>
      <w:b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3E1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F19F5"/>
    <w:pPr>
      <w:ind w:left="720"/>
      <w:contextualSpacing/>
    </w:pPr>
  </w:style>
  <w:style w:type="paragraph" w:styleId="a6">
    <w:name w:val="No Spacing"/>
    <w:uiPriority w:val="1"/>
    <w:qFormat/>
    <w:rsid w:val="00BB40FB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Emphasis"/>
    <w:qFormat/>
    <w:rsid w:val="000C2AAE"/>
    <w:rPr>
      <w:i/>
      <w:iCs/>
    </w:rPr>
  </w:style>
  <w:style w:type="character" w:customStyle="1" w:styleId="10">
    <w:name w:val="Заголовок 1 Знак"/>
    <w:basedOn w:val="a0"/>
    <w:link w:val="1"/>
    <w:rsid w:val="009F73E7"/>
    <w:rPr>
      <w:rFonts w:ascii="Calibri" w:eastAsia="Calibri" w:hAnsi="Calibri" w:cs="Calibri"/>
      <w:b/>
      <w:sz w:val="48"/>
      <w:szCs w:val="48"/>
      <w:lang w:eastAsia="ru-RU"/>
    </w:rPr>
  </w:style>
  <w:style w:type="character" w:customStyle="1" w:styleId="a8">
    <w:name w:val="Підпис до таблиці_"/>
    <w:link w:val="a9"/>
    <w:locked/>
    <w:rsid w:val="00B26E76"/>
    <w:rPr>
      <w:sz w:val="23"/>
      <w:shd w:val="clear" w:color="auto" w:fill="FFFFFF"/>
    </w:rPr>
  </w:style>
  <w:style w:type="paragraph" w:customStyle="1" w:styleId="a9">
    <w:name w:val="Підпис до таблиці"/>
    <w:basedOn w:val="a"/>
    <w:link w:val="a8"/>
    <w:rsid w:val="00B26E76"/>
    <w:pPr>
      <w:shd w:val="clear" w:color="auto" w:fill="FFFFFF"/>
      <w:spacing w:after="0" w:line="240" w:lineRule="atLeast"/>
    </w:pPr>
    <w:rPr>
      <w:sz w:val="23"/>
      <w:shd w:val="clear" w:color="auto" w:fill="FFFFFF"/>
    </w:rPr>
  </w:style>
  <w:style w:type="paragraph" w:customStyle="1" w:styleId="rvps2">
    <w:name w:val="rvps2"/>
    <w:basedOn w:val="a"/>
    <w:qFormat/>
    <w:rsid w:val="00815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5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8A45A-F98F-4842-89CF-D40BA88BC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ГУБАТЕНКО ОЛЕНА АДОЛЬФІВНА</dc:creator>
  <cp:lastModifiedBy>WIN7</cp:lastModifiedBy>
  <cp:revision>2</cp:revision>
  <cp:lastPrinted>2026-06-15T13:22:00Z</cp:lastPrinted>
  <dcterms:created xsi:type="dcterms:W3CDTF">2026-06-16T05:16:00Z</dcterms:created>
  <dcterms:modified xsi:type="dcterms:W3CDTF">2026-06-16T05:16:00Z</dcterms:modified>
</cp:coreProperties>
</file>