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7F" w:rsidRPr="003F06E1" w:rsidRDefault="00D85305" w:rsidP="00640E7F">
      <w:pPr>
        <w:ind w:left="1416" w:hanging="708"/>
        <w:rPr>
          <w:sz w:val="26"/>
          <w:szCs w:val="26"/>
          <w:lang w:val="uk-UA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3F06E1" w:rsidRPr="003F06E1" w:rsidRDefault="003F06E1" w:rsidP="003F06E1">
      <w:pPr>
        <w:jc w:val="center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ТУВАННЯ ТЕХНІЧНИХ ТА ЯКІСНИХ ХАРАКТЕРИСТИК ПРЕДМЕТА</w:t>
      </w:r>
    </w:p>
    <w:p w:rsidR="003F06E1" w:rsidRPr="003F06E1" w:rsidRDefault="003F06E1" w:rsidP="003F06E1">
      <w:pPr>
        <w:jc w:val="center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ЗАКУПІВЛІ, РОЗМІРУ БЮДЖЕТНОГО ПРИЗНАЧЕННЯ, ОЧІКУВАНОЇ ВАРТОСТІ</w:t>
      </w:r>
    </w:p>
    <w:p w:rsidR="003F06E1" w:rsidRPr="003F06E1" w:rsidRDefault="003F06E1" w:rsidP="003F06E1">
      <w:pPr>
        <w:jc w:val="center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ПРЕДМЕТА ЗАКУПІВЛІ</w:t>
      </w:r>
    </w:p>
    <w:p w:rsidR="003F06E1" w:rsidRPr="003F06E1" w:rsidRDefault="003F06E1" w:rsidP="003F06E1">
      <w:pPr>
        <w:jc w:val="right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(відповідно до пункту 4</w:t>
      </w:r>
      <w:r w:rsidRPr="003F06E1">
        <w:rPr>
          <w:sz w:val="26"/>
          <w:szCs w:val="26"/>
          <w:vertAlign w:val="superscript"/>
          <w:lang w:val="uk-UA"/>
        </w:rPr>
        <w:t>1</w:t>
      </w:r>
      <w:r w:rsidRPr="003F06E1">
        <w:rPr>
          <w:sz w:val="26"/>
          <w:szCs w:val="26"/>
          <w:lang w:val="uk-UA"/>
        </w:rPr>
        <w:t xml:space="preserve"> постанови КМУ від 11.10.2016 р. № 710 </w:t>
      </w:r>
    </w:p>
    <w:p w:rsidR="003F06E1" w:rsidRPr="003F06E1" w:rsidRDefault="003F06E1" w:rsidP="003F06E1">
      <w:pPr>
        <w:jc w:val="right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«Про ефективне використання державних коштів» (зі змінами)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Виконавчий комітет Хмільницької міської ради, Вінницька обл., м. Хмільник, вул. Столярчука, 10, 22000; код за ЄДРПОУ – 34422134; категорія замовника – орган місцевого самоврядування.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Код 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021:2015:09120000-6  Газове паливо (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021:2015:09123000-7 Природний газ) «Природний газ».</w:t>
      </w:r>
    </w:p>
    <w:p w:rsidR="003F06E1" w:rsidRPr="003F06E1" w:rsidRDefault="003F06E1" w:rsidP="003F06E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</w:pPr>
      <w:r w:rsidRPr="003F06E1">
        <w:rPr>
          <w:sz w:val="26"/>
          <w:szCs w:val="26"/>
          <w:lang w:val="uk-UA"/>
        </w:rPr>
        <w:t>3. Ідентифікатор закупівлі:</w:t>
      </w:r>
      <w:r w:rsidRPr="003F06E1">
        <w:rPr>
          <w:lang w:val="uk-UA"/>
        </w:rPr>
        <w:t xml:space="preserve"> </w:t>
      </w:r>
      <w:r w:rsidRPr="003F06E1">
        <w:rPr>
          <w:color w:val="333333"/>
          <w:bdr w:val="none" w:sz="0" w:space="0" w:color="auto" w:frame="1"/>
        </w:rPr>
        <w:t>UA</w:t>
      </w:r>
      <w:r w:rsidRPr="003F06E1">
        <w:rPr>
          <w:color w:val="333333"/>
          <w:bdr w:val="none" w:sz="0" w:space="0" w:color="auto" w:frame="1"/>
          <w:lang w:val="uk-UA"/>
        </w:rPr>
        <w:t>-2026-03-17-009207-</w:t>
      </w:r>
      <w:proofErr w:type="spellStart"/>
      <w:r w:rsidRPr="003F06E1">
        <w:rPr>
          <w:color w:val="333333"/>
          <w:bdr w:val="none" w:sz="0" w:space="0" w:color="auto" w:frame="1"/>
        </w:rPr>
        <w:t>a</w:t>
      </w:r>
      <w:proofErr w:type="spellEnd"/>
      <w:r w:rsidRPr="003F06E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4. Обґрунтування технічних та якісних характеристик предмета закупівлі: з метою забезпечення належних умов роботи працівників виконавчого комітету Хмільницької міської ради, оголошено процедуру закупівлі </w:t>
      </w:r>
      <w:proofErr w:type="spellStart"/>
      <w:r w:rsidRPr="003F06E1">
        <w:rPr>
          <w:sz w:val="26"/>
          <w:szCs w:val="26"/>
          <w:lang w:val="uk-UA"/>
        </w:rPr>
        <w:t>“відкриті</w:t>
      </w:r>
      <w:proofErr w:type="spellEnd"/>
      <w:r w:rsidRPr="003F06E1">
        <w:rPr>
          <w:sz w:val="26"/>
          <w:szCs w:val="26"/>
          <w:lang w:val="uk-UA"/>
        </w:rPr>
        <w:t xml:space="preserve"> торги з </w:t>
      </w:r>
      <w:proofErr w:type="spellStart"/>
      <w:r w:rsidRPr="003F06E1">
        <w:rPr>
          <w:sz w:val="26"/>
          <w:szCs w:val="26"/>
          <w:lang w:val="uk-UA"/>
        </w:rPr>
        <w:t>особливостями”</w:t>
      </w:r>
      <w:proofErr w:type="spellEnd"/>
      <w:r w:rsidRPr="003F06E1">
        <w:rPr>
          <w:sz w:val="26"/>
          <w:szCs w:val="26"/>
          <w:lang w:val="uk-UA"/>
        </w:rPr>
        <w:t xml:space="preserve"> відповідно до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3F06E1">
        <w:rPr>
          <w:sz w:val="26"/>
          <w:szCs w:val="26"/>
          <w:lang w:val="uk-UA"/>
        </w:rPr>
        <w:t>“Про</w:t>
      </w:r>
      <w:proofErr w:type="spellEnd"/>
      <w:r w:rsidRPr="003F06E1">
        <w:rPr>
          <w:sz w:val="26"/>
          <w:szCs w:val="26"/>
          <w:lang w:val="uk-UA"/>
        </w:rPr>
        <w:t xml:space="preserve"> публічні </w:t>
      </w:r>
      <w:proofErr w:type="spellStart"/>
      <w:r w:rsidRPr="003F06E1">
        <w:rPr>
          <w:sz w:val="26"/>
          <w:szCs w:val="26"/>
          <w:lang w:val="uk-UA"/>
        </w:rPr>
        <w:t>закупівлі”</w:t>
      </w:r>
      <w:proofErr w:type="spellEnd"/>
      <w:r w:rsidRPr="003F06E1">
        <w:rPr>
          <w:sz w:val="26"/>
          <w:szCs w:val="26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скасування» на закупівлю товару згідно 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021:2015:09120000-6  Газове паливо (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021:2015:09123000-7 Природний газ) «Газове паливо (Природний газ)». Кількість товару, яку необхідно закупити у період з 01 квітня 2026 року по 15 квітня 2026 року (включно), визначено відповідно до аналізу фактичного використання газового палива у попередніх періодах для обігріву адміністративних приміщень виконавчого комітету Хмільницької міської ради з метою забезпечення належного їх функціонування. 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5. Обґрунтування розміру бюджетного призначення: розмір бюджетного призначення визначено відповідно до прогнозних бюджетних кошторисних призначень на 2026 рік.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6. Очікувана вартість предмета закупівлі: 85263.00 грн. (вісімдесят п’ять тисяч двісті шістдесят три гривні 00 коп.) з ПДВ. Розрахована відповідно до постанови Кабінету Міністрів України від 19.07.2022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7. Обґрунтування очікуваної вартості предмета закупівлі: розрахунок очікуваної вартості здійснено на підставі прогнозних кошторисних призначень замовника на 2026 рік. Визначення потреби у товарі здійснено на підставі аналізу фактичного використання товару в попередніх періодах. 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8. Процедура закупівлі: відкриті торги з особливостями.</w:t>
      </w:r>
    </w:p>
    <w:p w:rsidR="003F06E1" w:rsidRPr="003F06E1" w:rsidRDefault="003F06E1" w:rsidP="003F06E1">
      <w:pPr>
        <w:ind w:firstLine="360"/>
        <w:jc w:val="center"/>
        <w:rPr>
          <w:b/>
          <w:sz w:val="28"/>
          <w:szCs w:val="28"/>
          <w:lang w:val="uk-UA"/>
        </w:rPr>
      </w:pPr>
    </w:p>
    <w:sectPr w:rsidR="003F06E1" w:rsidRPr="003F06E1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5305"/>
    <w:rsid w:val="0004271A"/>
    <w:rsid w:val="00155BA3"/>
    <w:rsid w:val="002D78B1"/>
    <w:rsid w:val="003F06E1"/>
    <w:rsid w:val="00422AF4"/>
    <w:rsid w:val="00554CE1"/>
    <w:rsid w:val="00640E7F"/>
    <w:rsid w:val="009976D5"/>
    <w:rsid w:val="00AE2753"/>
    <w:rsid w:val="00CC16B0"/>
    <w:rsid w:val="00CC4AB8"/>
    <w:rsid w:val="00D85305"/>
    <w:rsid w:val="00D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dcterms:created xsi:type="dcterms:W3CDTF">2026-03-18T06:46:00Z</dcterms:created>
  <dcterms:modified xsi:type="dcterms:W3CDTF">2026-03-18T06:46:00Z</dcterms:modified>
</cp:coreProperties>
</file>