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E0" w:rsidRDefault="00A84DCE" w:rsidP="001E5AE0">
      <w:pPr>
        <w:ind w:left="4320" w:hanging="4320"/>
        <w:jc w:val="center"/>
        <w:rPr>
          <w:b/>
          <w:sz w:val="28"/>
          <w:szCs w:val="28"/>
          <w:lang w:val="uk-UA"/>
        </w:rPr>
      </w:pPr>
      <w:r w:rsidRPr="001E5AE0">
        <w:rPr>
          <w:b/>
          <w:sz w:val="28"/>
          <w:szCs w:val="28"/>
          <w:lang w:val="uk-UA"/>
        </w:rPr>
        <w:t>Про виконання бюджету</w:t>
      </w:r>
      <w:r w:rsidR="001E5AE0">
        <w:rPr>
          <w:b/>
          <w:sz w:val="28"/>
          <w:szCs w:val="28"/>
          <w:lang w:val="uk-UA"/>
        </w:rPr>
        <w:t xml:space="preserve"> Хмільницької міської територіальної громади </w:t>
      </w:r>
    </w:p>
    <w:p w:rsidR="00A84DCE" w:rsidRPr="001E5AE0" w:rsidRDefault="00A84DCE" w:rsidP="001E5AE0">
      <w:pPr>
        <w:ind w:left="4320" w:hanging="4320"/>
        <w:jc w:val="center"/>
        <w:rPr>
          <w:b/>
          <w:sz w:val="28"/>
          <w:szCs w:val="28"/>
          <w:lang w:val="uk-UA"/>
        </w:rPr>
      </w:pPr>
      <w:r w:rsidRPr="001E5AE0">
        <w:rPr>
          <w:b/>
          <w:sz w:val="28"/>
          <w:szCs w:val="28"/>
          <w:lang w:val="uk-UA"/>
        </w:rPr>
        <w:t xml:space="preserve"> за </w:t>
      </w:r>
      <w:r w:rsidR="00561BEF" w:rsidRPr="001E5AE0">
        <w:rPr>
          <w:b/>
          <w:sz w:val="28"/>
          <w:szCs w:val="28"/>
          <w:lang w:val="uk-UA"/>
        </w:rPr>
        <w:t xml:space="preserve">січень - </w:t>
      </w:r>
      <w:r w:rsidR="00F55897">
        <w:rPr>
          <w:b/>
          <w:sz w:val="28"/>
          <w:szCs w:val="28"/>
          <w:lang w:val="uk-UA"/>
        </w:rPr>
        <w:t>липень</w:t>
      </w:r>
      <w:r w:rsidRPr="001E5AE0">
        <w:rPr>
          <w:b/>
          <w:sz w:val="28"/>
          <w:szCs w:val="28"/>
          <w:lang w:val="uk-UA"/>
        </w:rPr>
        <w:t xml:space="preserve"> 202</w:t>
      </w:r>
      <w:r w:rsidR="003113FE" w:rsidRPr="001E5AE0">
        <w:rPr>
          <w:b/>
          <w:sz w:val="28"/>
          <w:szCs w:val="28"/>
          <w:lang w:val="uk-UA"/>
        </w:rPr>
        <w:t>5</w:t>
      </w:r>
      <w:r w:rsidRPr="001E5AE0">
        <w:rPr>
          <w:b/>
          <w:sz w:val="28"/>
          <w:szCs w:val="28"/>
          <w:lang w:val="uk-UA"/>
        </w:rPr>
        <w:t xml:space="preserve"> року</w:t>
      </w:r>
    </w:p>
    <w:p w:rsidR="00EF1FE1" w:rsidRPr="001E5AE0" w:rsidRDefault="00EF1FE1" w:rsidP="001E5AE0">
      <w:pPr>
        <w:tabs>
          <w:tab w:val="left" w:pos="5670"/>
        </w:tabs>
        <w:ind w:left="708" w:firstLine="4962"/>
        <w:jc w:val="center"/>
        <w:rPr>
          <w:b/>
          <w:sz w:val="28"/>
          <w:szCs w:val="28"/>
          <w:lang w:val="uk-UA"/>
        </w:rPr>
      </w:pPr>
    </w:p>
    <w:p w:rsidR="00F55897" w:rsidRPr="00320065" w:rsidRDefault="00C31011" w:rsidP="00F55897">
      <w:pPr>
        <w:tabs>
          <w:tab w:val="left" w:pos="567"/>
        </w:tabs>
        <w:ind w:firstLine="567"/>
        <w:rPr>
          <w:sz w:val="28"/>
          <w:szCs w:val="28"/>
          <w:lang w:val="uk-UA"/>
        </w:rPr>
      </w:pPr>
      <w:r w:rsidRPr="00747F20">
        <w:rPr>
          <w:color w:val="FF0000"/>
          <w:sz w:val="28"/>
          <w:szCs w:val="28"/>
          <w:lang w:val="uk-UA"/>
        </w:rPr>
        <w:tab/>
      </w:r>
      <w:r w:rsidR="00F55897" w:rsidRPr="00320065">
        <w:rPr>
          <w:sz w:val="28"/>
          <w:szCs w:val="28"/>
          <w:lang w:val="uk-UA"/>
        </w:rPr>
        <w:t xml:space="preserve">За січень - липень  2025 року загальний обсяг бюджету складає  330216,5 тис. </w:t>
      </w:r>
      <w:proofErr w:type="spellStart"/>
      <w:r w:rsidR="00F55897" w:rsidRPr="00320065">
        <w:rPr>
          <w:sz w:val="28"/>
          <w:szCs w:val="28"/>
          <w:lang w:val="uk-UA"/>
        </w:rPr>
        <w:t>грн</w:t>
      </w:r>
      <w:proofErr w:type="spellEnd"/>
      <w:r w:rsidR="00F55897" w:rsidRPr="00320065">
        <w:rPr>
          <w:sz w:val="28"/>
          <w:szCs w:val="28"/>
          <w:lang w:val="uk-UA"/>
        </w:rPr>
        <w:t xml:space="preserve"> (з урахуванням трансфертів). </w:t>
      </w:r>
    </w:p>
    <w:p w:rsidR="00F55897" w:rsidRPr="00320065" w:rsidRDefault="00F55897" w:rsidP="00F55897">
      <w:pPr>
        <w:tabs>
          <w:tab w:val="left" w:pos="567"/>
        </w:tabs>
        <w:jc w:val="both"/>
        <w:rPr>
          <w:sz w:val="28"/>
          <w:szCs w:val="28"/>
          <w:lang w:val="uk-UA"/>
        </w:rPr>
      </w:pPr>
      <w:r w:rsidRPr="00320065">
        <w:rPr>
          <w:sz w:val="28"/>
          <w:szCs w:val="28"/>
          <w:lang w:val="uk-UA"/>
        </w:rPr>
        <w:t xml:space="preserve">       </w:t>
      </w:r>
      <w:r>
        <w:rPr>
          <w:sz w:val="28"/>
          <w:szCs w:val="28"/>
          <w:lang w:val="uk-UA"/>
        </w:rPr>
        <w:tab/>
      </w:r>
      <w:r>
        <w:rPr>
          <w:sz w:val="28"/>
          <w:szCs w:val="28"/>
          <w:lang w:val="uk-UA"/>
        </w:rPr>
        <w:tab/>
      </w:r>
      <w:r w:rsidRPr="00320065">
        <w:rPr>
          <w:sz w:val="28"/>
          <w:szCs w:val="28"/>
          <w:lang w:val="uk-UA"/>
        </w:rPr>
        <w:t xml:space="preserve">До загального фонду бюджету надійшло 317410,0 тис. </w:t>
      </w:r>
      <w:proofErr w:type="spellStart"/>
      <w:r w:rsidRPr="00320065">
        <w:rPr>
          <w:sz w:val="28"/>
          <w:szCs w:val="28"/>
          <w:lang w:val="uk-UA"/>
        </w:rPr>
        <w:t>грн</w:t>
      </w:r>
      <w:proofErr w:type="spellEnd"/>
      <w:r w:rsidRPr="00320065">
        <w:rPr>
          <w:sz w:val="28"/>
          <w:szCs w:val="28"/>
          <w:lang w:val="uk-UA"/>
        </w:rPr>
        <w:t>, з них:</w:t>
      </w:r>
    </w:p>
    <w:p w:rsidR="00F55897" w:rsidRPr="00320065" w:rsidRDefault="00F55897" w:rsidP="00F55897">
      <w:pPr>
        <w:tabs>
          <w:tab w:val="left" w:pos="567"/>
        </w:tabs>
        <w:ind w:firstLine="567"/>
        <w:jc w:val="both"/>
        <w:rPr>
          <w:sz w:val="28"/>
          <w:szCs w:val="28"/>
          <w:lang w:val="uk-UA"/>
        </w:rPr>
      </w:pPr>
      <w:r>
        <w:rPr>
          <w:sz w:val="28"/>
          <w:szCs w:val="28"/>
          <w:lang w:val="uk-UA"/>
        </w:rPr>
        <w:tab/>
      </w:r>
      <w:r w:rsidRPr="00320065">
        <w:rPr>
          <w:sz w:val="28"/>
          <w:szCs w:val="28"/>
          <w:lang w:val="uk-UA"/>
        </w:rPr>
        <w:t xml:space="preserve">-  міжбюджетні трансферти склали 89521,3 тис. </w:t>
      </w:r>
      <w:proofErr w:type="spellStart"/>
      <w:r w:rsidRPr="00320065">
        <w:rPr>
          <w:sz w:val="28"/>
          <w:szCs w:val="28"/>
          <w:lang w:val="uk-UA"/>
        </w:rPr>
        <w:t>грн</w:t>
      </w:r>
      <w:proofErr w:type="spellEnd"/>
      <w:r w:rsidRPr="00320065">
        <w:rPr>
          <w:sz w:val="28"/>
          <w:szCs w:val="28"/>
          <w:lang w:val="uk-UA"/>
        </w:rPr>
        <w:t>;</w:t>
      </w:r>
    </w:p>
    <w:p w:rsidR="00F55897" w:rsidRPr="00320065" w:rsidRDefault="00F55897" w:rsidP="00F55897">
      <w:pPr>
        <w:tabs>
          <w:tab w:val="left" w:pos="567"/>
        </w:tabs>
        <w:ind w:firstLine="567"/>
        <w:jc w:val="both"/>
        <w:rPr>
          <w:sz w:val="28"/>
          <w:szCs w:val="28"/>
          <w:lang w:val="uk-UA"/>
        </w:rPr>
      </w:pPr>
      <w:r>
        <w:rPr>
          <w:sz w:val="28"/>
          <w:szCs w:val="28"/>
          <w:lang w:val="uk-UA"/>
        </w:rPr>
        <w:tab/>
      </w:r>
      <w:r w:rsidRPr="00320065">
        <w:rPr>
          <w:sz w:val="28"/>
          <w:szCs w:val="28"/>
          <w:lang w:val="uk-UA"/>
        </w:rPr>
        <w:t xml:space="preserve">- податки та інші платежі 227888,7 тис. </w:t>
      </w:r>
      <w:proofErr w:type="spellStart"/>
      <w:r w:rsidRPr="00320065">
        <w:rPr>
          <w:sz w:val="28"/>
          <w:szCs w:val="28"/>
          <w:lang w:val="uk-UA"/>
        </w:rPr>
        <w:t>грн</w:t>
      </w:r>
      <w:proofErr w:type="spellEnd"/>
      <w:r w:rsidRPr="00320065">
        <w:rPr>
          <w:sz w:val="28"/>
          <w:szCs w:val="28"/>
          <w:lang w:val="uk-UA"/>
        </w:rPr>
        <w:t xml:space="preserve">, або 103,3 %    плану за звітний період. Понад план надійшло 7367,3 тис. грн. Рівень виконання річного плану становить 60,6%. </w:t>
      </w:r>
    </w:p>
    <w:p w:rsidR="00F55897" w:rsidRPr="00320065" w:rsidRDefault="00F55897" w:rsidP="00F55897">
      <w:pPr>
        <w:pStyle w:val="ab"/>
        <w:tabs>
          <w:tab w:val="left" w:pos="567"/>
        </w:tabs>
        <w:spacing w:after="0"/>
        <w:ind w:left="0"/>
        <w:jc w:val="both"/>
        <w:rPr>
          <w:sz w:val="28"/>
          <w:szCs w:val="28"/>
          <w:lang w:val="uk-UA"/>
        </w:rPr>
      </w:pPr>
      <w:r w:rsidRPr="00320065">
        <w:rPr>
          <w:sz w:val="28"/>
          <w:szCs w:val="28"/>
          <w:lang w:val="uk-UA"/>
        </w:rPr>
        <w:t xml:space="preserve">       </w:t>
      </w:r>
      <w:r>
        <w:rPr>
          <w:sz w:val="28"/>
          <w:szCs w:val="28"/>
          <w:lang w:val="uk-UA"/>
        </w:rPr>
        <w:tab/>
      </w:r>
      <w:r>
        <w:rPr>
          <w:sz w:val="28"/>
          <w:szCs w:val="28"/>
          <w:lang w:val="uk-UA"/>
        </w:rPr>
        <w:tab/>
      </w:r>
      <w:r w:rsidRPr="00320065">
        <w:rPr>
          <w:sz w:val="28"/>
          <w:szCs w:val="28"/>
          <w:lang w:val="uk-UA"/>
        </w:rPr>
        <w:t xml:space="preserve">Обсяг надходження  податку  та зборів  на  доходи фізичних осіб склав  123798,7 тис. </w:t>
      </w:r>
      <w:proofErr w:type="spellStart"/>
      <w:r w:rsidRPr="00320065">
        <w:rPr>
          <w:sz w:val="28"/>
          <w:szCs w:val="28"/>
          <w:lang w:val="uk-UA"/>
        </w:rPr>
        <w:t>грн</w:t>
      </w:r>
      <w:proofErr w:type="spellEnd"/>
      <w:r w:rsidRPr="00320065">
        <w:rPr>
          <w:sz w:val="28"/>
          <w:szCs w:val="28"/>
          <w:lang w:val="uk-UA"/>
        </w:rPr>
        <w:t xml:space="preserve">, або 101,2 %   плану звітного періоду. </w:t>
      </w:r>
    </w:p>
    <w:p w:rsidR="00F55897" w:rsidRPr="00320065" w:rsidRDefault="00F55897" w:rsidP="00F55897">
      <w:pPr>
        <w:pStyle w:val="ab"/>
        <w:spacing w:after="0"/>
        <w:rPr>
          <w:sz w:val="28"/>
          <w:szCs w:val="28"/>
          <w:lang w:val="uk-UA"/>
        </w:rPr>
      </w:pPr>
      <w:r w:rsidRPr="00320065">
        <w:rPr>
          <w:sz w:val="28"/>
          <w:szCs w:val="28"/>
          <w:lang w:val="uk-UA"/>
        </w:rPr>
        <w:t xml:space="preserve">    </w:t>
      </w:r>
      <w:r>
        <w:rPr>
          <w:sz w:val="28"/>
          <w:szCs w:val="28"/>
          <w:lang w:val="uk-UA"/>
        </w:rPr>
        <w:tab/>
      </w:r>
      <w:r w:rsidRPr="00320065">
        <w:rPr>
          <w:sz w:val="28"/>
          <w:szCs w:val="28"/>
          <w:lang w:val="uk-UA"/>
        </w:rPr>
        <w:t>Податку на прибуток підприємств надійшло 0,5 тис. грн.</w:t>
      </w:r>
    </w:p>
    <w:p w:rsidR="00F55897" w:rsidRPr="00320065" w:rsidRDefault="00F55897" w:rsidP="00F55897">
      <w:pPr>
        <w:pStyle w:val="ab"/>
        <w:tabs>
          <w:tab w:val="left" w:pos="567"/>
        </w:tabs>
        <w:spacing w:after="0"/>
        <w:ind w:left="0" w:firstLine="567"/>
        <w:jc w:val="both"/>
        <w:rPr>
          <w:sz w:val="28"/>
          <w:szCs w:val="28"/>
          <w:lang w:val="uk-UA"/>
        </w:rPr>
      </w:pPr>
      <w:r>
        <w:rPr>
          <w:sz w:val="28"/>
          <w:szCs w:val="28"/>
          <w:lang w:val="uk-UA"/>
        </w:rPr>
        <w:tab/>
      </w:r>
      <w:r w:rsidRPr="00320065">
        <w:rPr>
          <w:sz w:val="28"/>
          <w:szCs w:val="28"/>
          <w:lang w:val="uk-UA"/>
        </w:rPr>
        <w:t xml:space="preserve">Рентної плати та плати за використання інших природних ресурсів   надійшло 282,2 тис. </w:t>
      </w:r>
      <w:proofErr w:type="spellStart"/>
      <w:r w:rsidRPr="00320065">
        <w:rPr>
          <w:sz w:val="28"/>
          <w:szCs w:val="28"/>
          <w:lang w:val="uk-UA"/>
        </w:rPr>
        <w:t>грн</w:t>
      </w:r>
      <w:proofErr w:type="spellEnd"/>
      <w:r w:rsidRPr="00320065">
        <w:rPr>
          <w:sz w:val="28"/>
          <w:szCs w:val="28"/>
          <w:lang w:val="uk-UA"/>
        </w:rPr>
        <w:t xml:space="preserve">, або 78,0% плану звітного періоду. </w:t>
      </w:r>
    </w:p>
    <w:p w:rsidR="00F55897" w:rsidRPr="00320065" w:rsidRDefault="00F55897" w:rsidP="00F55897">
      <w:pPr>
        <w:pStyle w:val="ab"/>
        <w:tabs>
          <w:tab w:val="left" w:pos="567"/>
        </w:tabs>
        <w:spacing w:after="0"/>
        <w:ind w:left="0" w:firstLine="567"/>
        <w:jc w:val="both"/>
        <w:rPr>
          <w:sz w:val="28"/>
          <w:szCs w:val="28"/>
          <w:lang w:val="uk-UA"/>
        </w:rPr>
      </w:pPr>
      <w:r>
        <w:rPr>
          <w:sz w:val="28"/>
          <w:szCs w:val="28"/>
          <w:lang w:val="uk-UA"/>
        </w:rPr>
        <w:tab/>
      </w:r>
      <w:r w:rsidRPr="00320065">
        <w:rPr>
          <w:sz w:val="28"/>
          <w:szCs w:val="28"/>
          <w:lang w:val="uk-UA"/>
        </w:rPr>
        <w:t xml:space="preserve">Акцизного податку на пальне надійшло 10542,8 тис. </w:t>
      </w:r>
      <w:proofErr w:type="spellStart"/>
      <w:r w:rsidRPr="00320065">
        <w:rPr>
          <w:sz w:val="28"/>
          <w:szCs w:val="28"/>
          <w:lang w:val="uk-UA"/>
        </w:rPr>
        <w:t>грн</w:t>
      </w:r>
      <w:proofErr w:type="spellEnd"/>
      <w:r w:rsidRPr="00320065">
        <w:rPr>
          <w:sz w:val="28"/>
          <w:szCs w:val="28"/>
          <w:lang w:val="uk-UA"/>
        </w:rPr>
        <w:t>, або 107,0%, при плані за звітний період 9850,0 тис. грн.</w:t>
      </w:r>
    </w:p>
    <w:p w:rsidR="00F55897" w:rsidRPr="00320065" w:rsidRDefault="00F55897" w:rsidP="00F55897">
      <w:pPr>
        <w:pStyle w:val="ab"/>
        <w:tabs>
          <w:tab w:val="left" w:pos="567"/>
        </w:tabs>
        <w:spacing w:after="0"/>
        <w:ind w:left="0" w:firstLine="567"/>
        <w:jc w:val="both"/>
        <w:rPr>
          <w:sz w:val="28"/>
          <w:szCs w:val="28"/>
          <w:lang w:val="uk-UA"/>
        </w:rPr>
      </w:pPr>
      <w:r>
        <w:rPr>
          <w:sz w:val="28"/>
          <w:szCs w:val="28"/>
          <w:lang w:val="uk-UA"/>
        </w:rPr>
        <w:tab/>
      </w:r>
      <w:r w:rsidRPr="00320065">
        <w:rPr>
          <w:sz w:val="28"/>
          <w:szCs w:val="28"/>
          <w:lang w:val="uk-UA"/>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4234,3 тис. грн.</w:t>
      </w:r>
    </w:p>
    <w:p w:rsidR="00F55897" w:rsidRPr="00320065" w:rsidRDefault="00F55897" w:rsidP="00F55897">
      <w:pPr>
        <w:pStyle w:val="ab"/>
        <w:tabs>
          <w:tab w:val="left" w:pos="567"/>
        </w:tabs>
        <w:spacing w:after="0"/>
        <w:ind w:left="0" w:firstLine="567"/>
        <w:jc w:val="both"/>
        <w:rPr>
          <w:sz w:val="28"/>
          <w:szCs w:val="28"/>
          <w:lang w:val="uk-UA"/>
        </w:rPr>
      </w:pPr>
      <w:r>
        <w:rPr>
          <w:sz w:val="28"/>
          <w:szCs w:val="28"/>
          <w:lang w:val="uk-UA"/>
        </w:rPr>
        <w:tab/>
      </w:r>
      <w:r w:rsidRPr="00320065">
        <w:rPr>
          <w:sz w:val="28"/>
          <w:szCs w:val="28"/>
          <w:lang w:val="uk-UA"/>
        </w:rPr>
        <w:t xml:space="preserve">Акцизного податку з реалізації </w:t>
      </w:r>
      <w:proofErr w:type="spellStart"/>
      <w:r w:rsidRPr="00320065">
        <w:rPr>
          <w:sz w:val="28"/>
          <w:szCs w:val="28"/>
          <w:lang w:val="uk-UA"/>
        </w:rPr>
        <w:t>суб´єктами</w:t>
      </w:r>
      <w:proofErr w:type="spellEnd"/>
      <w:r w:rsidRPr="00320065">
        <w:rPr>
          <w:sz w:val="28"/>
          <w:szCs w:val="28"/>
          <w:lang w:val="uk-UA"/>
        </w:rPr>
        <w:t xml:space="preserve"> господарювання роздрібної торгівлі підакцизних товарів надійшло 3325,4 тис. грн.</w:t>
      </w:r>
    </w:p>
    <w:p w:rsidR="00F55897" w:rsidRPr="00320065" w:rsidRDefault="00F55897" w:rsidP="00F55897">
      <w:pPr>
        <w:pStyle w:val="ab"/>
        <w:tabs>
          <w:tab w:val="left" w:pos="567"/>
        </w:tabs>
        <w:spacing w:after="0"/>
        <w:ind w:left="0" w:firstLine="709"/>
        <w:jc w:val="both"/>
        <w:rPr>
          <w:sz w:val="28"/>
          <w:szCs w:val="28"/>
          <w:lang w:val="uk-UA"/>
        </w:rPr>
      </w:pPr>
      <w:r w:rsidRPr="00320065">
        <w:rPr>
          <w:sz w:val="28"/>
          <w:szCs w:val="28"/>
          <w:lang w:val="uk-UA"/>
        </w:rPr>
        <w:t xml:space="preserve">Податку на майно  надійшло 42738,1 тис. </w:t>
      </w:r>
      <w:proofErr w:type="spellStart"/>
      <w:r w:rsidRPr="00320065">
        <w:rPr>
          <w:sz w:val="28"/>
          <w:szCs w:val="28"/>
          <w:lang w:val="uk-UA"/>
        </w:rPr>
        <w:t>грн</w:t>
      </w:r>
      <w:proofErr w:type="spellEnd"/>
      <w:r w:rsidRPr="00320065">
        <w:rPr>
          <w:sz w:val="28"/>
          <w:szCs w:val="28"/>
          <w:lang w:val="uk-UA"/>
        </w:rPr>
        <w:t xml:space="preserve">, або 103,3 %. У складі податку на майно  надійшло плати за землю – 32309,0 тис. </w:t>
      </w:r>
      <w:proofErr w:type="spellStart"/>
      <w:r w:rsidRPr="00320065">
        <w:rPr>
          <w:sz w:val="28"/>
          <w:szCs w:val="28"/>
          <w:lang w:val="uk-UA"/>
        </w:rPr>
        <w:t>грн</w:t>
      </w:r>
      <w:proofErr w:type="spellEnd"/>
      <w:r w:rsidRPr="00320065">
        <w:rPr>
          <w:sz w:val="28"/>
          <w:szCs w:val="28"/>
          <w:lang w:val="uk-UA"/>
        </w:rPr>
        <w:t xml:space="preserve">, податку на нерухоме майно  відмінне від  земельної ділянки – 10244,9 тис. </w:t>
      </w:r>
      <w:proofErr w:type="spellStart"/>
      <w:r w:rsidRPr="00320065">
        <w:rPr>
          <w:sz w:val="28"/>
          <w:szCs w:val="28"/>
          <w:lang w:val="uk-UA"/>
        </w:rPr>
        <w:t>грн</w:t>
      </w:r>
      <w:proofErr w:type="spellEnd"/>
      <w:r w:rsidRPr="00320065">
        <w:rPr>
          <w:sz w:val="28"/>
          <w:szCs w:val="28"/>
          <w:lang w:val="uk-UA"/>
        </w:rPr>
        <w:t xml:space="preserve">, транспортного податку – 184,2 тис. грн. </w:t>
      </w:r>
    </w:p>
    <w:p w:rsidR="00F55897" w:rsidRPr="00320065" w:rsidRDefault="00F55897" w:rsidP="00F55897">
      <w:pPr>
        <w:pStyle w:val="ab"/>
        <w:tabs>
          <w:tab w:val="left" w:pos="567"/>
        </w:tabs>
        <w:spacing w:after="0"/>
        <w:jc w:val="both"/>
        <w:rPr>
          <w:sz w:val="28"/>
          <w:szCs w:val="28"/>
          <w:lang w:val="uk-UA"/>
        </w:rPr>
      </w:pPr>
      <w:r w:rsidRPr="00320065">
        <w:rPr>
          <w:color w:val="FF0000"/>
          <w:sz w:val="28"/>
          <w:szCs w:val="28"/>
          <w:lang w:val="uk-UA"/>
        </w:rPr>
        <w:t xml:space="preserve">    </w:t>
      </w:r>
      <w:r>
        <w:rPr>
          <w:color w:val="FF0000"/>
          <w:sz w:val="28"/>
          <w:szCs w:val="28"/>
          <w:lang w:val="uk-UA"/>
        </w:rPr>
        <w:tab/>
      </w:r>
      <w:r>
        <w:rPr>
          <w:color w:val="FF0000"/>
          <w:sz w:val="28"/>
          <w:szCs w:val="28"/>
          <w:lang w:val="uk-UA"/>
        </w:rPr>
        <w:tab/>
      </w:r>
      <w:r w:rsidRPr="00320065">
        <w:rPr>
          <w:sz w:val="28"/>
          <w:szCs w:val="28"/>
          <w:lang w:val="uk-UA"/>
        </w:rPr>
        <w:t>Надходження від туристичного збору склали 104,2 тис. грн.</w:t>
      </w:r>
      <w:r w:rsidRPr="00320065">
        <w:rPr>
          <w:sz w:val="28"/>
          <w:szCs w:val="28"/>
          <w:highlight w:val="yellow"/>
          <w:lang w:val="uk-UA"/>
        </w:rPr>
        <w:t xml:space="preserve">                  </w:t>
      </w:r>
    </w:p>
    <w:p w:rsidR="00F55897" w:rsidRPr="00320065" w:rsidRDefault="00F55897" w:rsidP="00F55897">
      <w:pPr>
        <w:pStyle w:val="ab"/>
        <w:tabs>
          <w:tab w:val="left" w:pos="567"/>
        </w:tabs>
        <w:spacing w:after="0"/>
        <w:ind w:left="0" w:firstLine="567"/>
        <w:jc w:val="both"/>
        <w:rPr>
          <w:sz w:val="28"/>
          <w:szCs w:val="28"/>
          <w:lang w:val="uk-UA"/>
        </w:rPr>
      </w:pPr>
      <w:r>
        <w:rPr>
          <w:sz w:val="28"/>
          <w:szCs w:val="28"/>
          <w:lang w:val="uk-UA"/>
        </w:rPr>
        <w:tab/>
      </w:r>
      <w:r w:rsidRPr="00320065">
        <w:rPr>
          <w:sz w:val="28"/>
          <w:szCs w:val="28"/>
          <w:lang w:val="uk-UA"/>
        </w:rPr>
        <w:t xml:space="preserve">Єдиного податку надійшло 38341,1 тис. </w:t>
      </w:r>
      <w:proofErr w:type="spellStart"/>
      <w:r w:rsidRPr="00320065">
        <w:rPr>
          <w:sz w:val="28"/>
          <w:szCs w:val="28"/>
          <w:lang w:val="uk-UA"/>
        </w:rPr>
        <w:t>грн</w:t>
      </w:r>
      <w:proofErr w:type="spellEnd"/>
      <w:r w:rsidRPr="00320065">
        <w:rPr>
          <w:sz w:val="28"/>
          <w:szCs w:val="28"/>
          <w:lang w:val="uk-UA"/>
        </w:rPr>
        <w:t xml:space="preserve">, або 105,8% плану звітного періоду, в т.ч. (єдиного податку з сільськогосподарських товаровиробників становить 3978,6 тис. </w:t>
      </w:r>
      <w:proofErr w:type="spellStart"/>
      <w:r w:rsidRPr="00320065">
        <w:rPr>
          <w:sz w:val="28"/>
          <w:szCs w:val="28"/>
          <w:lang w:val="uk-UA"/>
        </w:rPr>
        <w:t>грн</w:t>
      </w:r>
      <w:proofErr w:type="spellEnd"/>
      <w:r w:rsidRPr="00320065">
        <w:rPr>
          <w:sz w:val="28"/>
          <w:szCs w:val="28"/>
          <w:lang w:val="uk-UA"/>
        </w:rPr>
        <w:t>).</w:t>
      </w:r>
    </w:p>
    <w:p w:rsidR="00F55897" w:rsidRPr="00320065" w:rsidRDefault="00F55897" w:rsidP="00F55897">
      <w:pPr>
        <w:pStyle w:val="2"/>
        <w:spacing w:after="0" w:line="240" w:lineRule="auto"/>
        <w:ind w:firstLine="708"/>
        <w:rPr>
          <w:b/>
          <w:sz w:val="28"/>
          <w:szCs w:val="28"/>
          <w:lang w:val="uk-UA"/>
        </w:rPr>
      </w:pPr>
      <w:r w:rsidRPr="00320065">
        <w:rPr>
          <w:sz w:val="28"/>
          <w:szCs w:val="28"/>
          <w:lang w:val="uk-UA"/>
        </w:rPr>
        <w:t xml:space="preserve">Адміністративних штрафів та штрафних санкцій надійшло 275,8 тис. грн. </w:t>
      </w:r>
    </w:p>
    <w:p w:rsidR="00F55897" w:rsidRPr="00320065" w:rsidRDefault="00F55897" w:rsidP="00F55897">
      <w:pPr>
        <w:pStyle w:val="2"/>
        <w:tabs>
          <w:tab w:val="left" w:pos="567"/>
        </w:tabs>
        <w:spacing w:after="0" w:line="240" w:lineRule="auto"/>
        <w:jc w:val="both"/>
        <w:rPr>
          <w:sz w:val="28"/>
          <w:szCs w:val="28"/>
          <w:lang w:val="uk-UA"/>
        </w:rPr>
      </w:pPr>
      <w:r w:rsidRPr="00320065">
        <w:rPr>
          <w:color w:val="FF0000"/>
          <w:sz w:val="28"/>
          <w:szCs w:val="28"/>
          <w:lang w:val="uk-UA"/>
        </w:rPr>
        <w:tab/>
      </w:r>
      <w:r>
        <w:rPr>
          <w:color w:val="FF0000"/>
          <w:sz w:val="28"/>
          <w:szCs w:val="28"/>
          <w:lang w:val="uk-UA"/>
        </w:rPr>
        <w:tab/>
      </w:r>
      <w:r w:rsidRPr="00320065">
        <w:rPr>
          <w:sz w:val="28"/>
          <w:szCs w:val="28"/>
          <w:lang w:val="uk-UA"/>
        </w:rPr>
        <w:t xml:space="preserve">Плати за встановлення земельного сервітуту надійшло 171,7 тис. грн. </w:t>
      </w:r>
    </w:p>
    <w:p w:rsidR="00F55897" w:rsidRPr="00320065" w:rsidRDefault="00F55897" w:rsidP="00F55897">
      <w:pPr>
        <w:pStyle w:val="ab"/>
        <w:tabs>
          <w:tab w:val="left" w:pos="567"/>
        </w:tabs>
        <w:spacing w:after="0"/>
        <w:ind w:left="0" w:firstLine="567"/>
        <w:jc w:val="both"/>
        <w:rPr>
          <w:sz w:val="28"/>
          <w:szCs w:val="28"/>
          <w:lang w:val="uk-UA"/>
        </w:rPr>
      </w:pPr>
      <w:r>
        <w:rPr>
          <w:sz w:val="28"/>
          <w:szCs w:val="28"/>
          <w:lang w:val="uk-UA"/>
        </w:rPr>
        <w:tab/>
      </w:r>
      <w:r w:rsidRPr="00320065">
        <w:rPr>
          <w:sz w:val="28"/>
          <w:szCs w:val="28"/>
          <w:lang w:val="uk-UA"/>
        </w:rPr>
        <w:t>Кошти гарантійного та реєстраційного внесків, що визначені Законом України «Про оренду державного та комунального майна» надійшли в сумі 7,2 тис. грн.</w:t>
      </w:r>
    </w:p>
    <w:p w:rsidR="00F55897" w:rsidRPr="00320065" w:rsidRDefault="00F55897" w:rsidP="00F55897">
      <w:pPr>
        <w:pStyle w:val="ab"/>
        <w:tabs>
          <w:tab w:val="left" w:pos="567"/>
        </w:tabs>
        <w:spacing w:after="0"/>
        <w:ind w:left="0" w:firstLine="567"/>
        <w:jc w:val="both"/>
        <w:rPr>
          <w:sz w:val="28"/>
          <w:szCs w:val="28"/>
          <w:lang w:val="uk-UA"/>
        </w:rPr>
      </w:pPr>
      <w:r>
        <w:rPr>
          <w:sz w:val="28"/>
          <w:szCs w:val="28"/>
          <w:lang w:val="uk-UA"/>
        </w:rPr>
        <w:tab/>
      </w:r>
      <w:r w:rsidRPr="00320065">
        <w:rPr>
          <w:sz w:val="28"/>
          <w:szCs w:val="28"/>
          <w:lang w:val="uk-UA"/>
        </w:rPr>
        <w:t xml:space="preserve">Плати за надання адміністративних послуг надійшло в сумі 2362,9 тис. </w:t>
      </w:r>
      <w:proofErr w:type="spellStart"/>
      <w:r w:rsidRPr="00320065">
        <w:rPr>
          <w:sz w:val="28"/>
          <w:szCs w:val="28"/>
          <w:lang w:val="uk-UA"/>
        </w:rPr>
        <w:t>грн</w:t>
      </w:r>
      <w:proofErr w:type="spellEnd"/>
      <w:r w:rsidRPr="00320065">
        <w:rPr>
          <w:sz w:val="28"/>
          <w:szCs w:val="28"/>
          <w:lang w:val="uk-UA"/>
        </w:rPr>
        <w:t xml:space="preserve">,   або 91,0 %  плану звітного періоду.           </w:t>
      </w:r>
    </w:p>
    <w:p w:rsidR="00F55897" w:rsidRDefault="00F55897" w:rsidP="00F55897">
      <w:pPr>
        <w:pStyle w:val="afd"/>
        <w:spacing w:before="0" w:beforeAutospacing="0" w:after="0" w:afterAutospacing="0"/>
        <w:jc w:val="both"/>
        <w:rPr>
          <w:sz w:val="28"/>
          <w:szCs w:val="28"/>
          <w:lang w:val="uk-UA"/>
        </w:rPr>
      </w:pPr>
      <w:r w:rsidRPr="00320065">
        <w:rPr>
          <w:color w:val="FF0000"/>
          <w:sz w:val="28"/>
          <w:szCs w:val="28"/>
          <w:lang w:val="uk-UA"/>
        </w:rPr>
        <w:t xml:space="preserve">         </w:t>
      </w:r>
      <w:r>
        <w:rPr>
          <w:color w:val="FF0000"/>
          <w:sz w:val="28"/>
          <w:szCs w:val="28"/>
          <w:lang w:val="uk-UA"/>
        </w:rPr>
        <w:tab/>
      </w:r>
      <w:r w:rsidRPr="00320065">
        <w:rPr>
          <w:sz w:val="28"/>
          <w:szCs w:val="28"/>
          <w:lang w:val="uk-UA"/>
        </w:rPr>
        <w:t>Надходження від орендної плати за користування  майновим комплексом та іншим майном, що перебуває в комунальній власності склали 21,0 тис. грн.</w:t>
      </w:r>
    </w:p>
    <w:p w:rsidR="00F55897" w:rsidRPr="00320065" w:rsidRDefault="00F55897" w:rsidP="00F55897">
      <w:pPr>
        <w:pStyle w:val="afd"/>
        <w:spacing w:before="0" w:beforeAutospacing="0" w:after="0" w:afterAutospacing="0"/>
        <w:ind w:firstLine="708"/>
        <w:jc w:val="both"/>
        <w:rPr>
          <w:sz w:val="28"/>
          <w:szCs w:val="28"/>
          <w:lang w:val="uk-UA"/>
        </w:rPr>
      </w:pPr>
      <w:r w:rsidRPr="00320065">
        <w:rPr>
          <w:sz w:val="28"/>
          <w:szCs w:val="28"/>
          <w:lang w:val="uk-UA"/>
        </w:rPr>
        <w:t xml:space="preserve">По державному миту надходження  склали 2,0 тис. грн.        </w:t>
      </w:r>
    </w:p>
    <w:p w:rsidR="00F55897" w:rsidRPr="00320065" w:rsidRDefault="00F55897" w:rsidP="00F55897">
      <w:pPr>
        <w:pStyle w:val="ab"/>
        <w:tabs>
          <w:tab w:val="left" w:pos="567"/>
        </w:tabs>
        <w:spacing w:after="0"/>
        <w:ind w:left="0" w:firstLine="567"/>
        <w:jc w:val="both"/>
        <w:rPr>
          <w:sz w:val="28"/>
          <w:szCs w:val="28"/>
          <w:lang w:val="uk-UA"/>
        </w:rPr>
      </w:pPr>
      <w:r>
        <w:rPr>
          <w:sz w:val="28"/>
          <w:szCs w:val="28"/>
          <w:lang w:val="uk-UA"/>
        </w:rPr>
        <w:tab/>
      </w:r>
      <w:r w:rsidRPr="00320065">
        <w:rPr>
          <w:sz w:val="28"/>
          <w:szCs w:val="28"/>
          <w:lang w:val="uk-UA"/>
        </w:rPr>
        <w:t>Орендна плата за водні об'єкти надходження склали 60,0 тис. грн.</w:t>
      </w:r>
    </w:p>
    <w:p w:rsidR="00F55897" w:rsidRPr="00320065" w:rsidRDefault="00F55897" w:rsidP="00F55897">
      <w:pPr>
        <w:pStyle w:val="ab"/>
        <w:tabs>
          <w:tab w:val="left" w:pos="567"/>
        </w:tabs>
        <w:spacing w:after="0"/>
        <w:ind w:left="0" w:firstLine="567"/>
        <w:jc w:val="both"/>
        <w:rPr>
          <w:sz w:val="28"/>
          <w:szCs w:val="28"/>
          <w:lang w:val="uk-UA"/>
        </w:rPr>
      </w:pPr>
      <w:r>
        <w:rPr>
          <w:color w:val="FF0000"/>
          <w:sz w:val="28"/>
          <w:szCs w:val="28"/>
          <w:lang w:val="uk-UA"/>
        </w:rPr>
        <w:tab/>
      </w:r>
      <w:r w:rsidRPr="00320065">
        <w:rPr>
          <w:sz w:val="28"/>
          <w:szCs w:val="28"/>
          <w:lang w:val="uk-UA"/>
        </w:rPr>
        <w:t xml:space="preserve">Інші надходження склали 806,9 тис. </w:t>
      </w:r>
      <w:proofErr w:type="spellStart"/>
      <w:r w:rsidRPr="00320065">
        <w:rPr>
          <w:sz w:val="28"/>
          <w:szCs w:val="28"/>
          <w:lang w:val="uk-UA"/>
        </w:rPr>
        <w:t>грн</w:t>
      </w:r>
      <w:proofErr w:type="spellEnd"/>
      <w:r w:rsidRPr="00320065">
        <w:rPr>
          <w:sz w:val="28"/>
          <w:szCs w:val="28"/>
          <w:lang w:val="uk-UA"/>
        </w:rPr>
        <w:t xml:space="preserve"> (в тому числі плата за тимчасове користування місцем, що перебуває у комунальній  власності для розміщення конструкцій зовнішньої реклами в сумі  110,2 тис. </w:t>
      </w:r>
      <w:proofErr w:type="spellStart"/>
      <w:r w:rsidRPr="00320065">
        <w:rPr>
          <w:sz w:val="28"/>
          <w:szCs w:val="28"/>
          <w:lang w:val="uk-UA"/>
        </w:rPr>
        <w:t>грн</w:t>
      </w:r>
      <w:proofErr w:type="spellEnd"/>
      <w:r w:rsidRPr="00320065">
        <w:rPr>
          <w:sz w:val="28"/>
          <w:szCs w:val="28"/>
          <w:lang w:val="uk-UA"/>
        </w:rPr>
        <w:t>).</w:t>
      </w:r>
    </w:p>
    <w:p w:rsidR="00F55897" w:rsidRPr="00320065" w:rsidRDefault="00F55897" w:rsidP="00F55897">
      <w:pPr>
        <w:pStyle w:val="ab"/>
        <w:tabs>
          <w:tab w:val="left" w:pos="567"/>
        </w:tabs>
        <w:spacing w:after="0"/>
        <w:ind w:left="0" w:firstLine="567"/>
        <w:jc w:val="both"/>
        <w:rPr>
          <w:sz w:val="28"/>
          <w:szCs w:val="28"/>
          <w:lang w:val="uk-UA"/>
        </w:rPr>
      </w:pPr>
      <w:r w:rsidRPr="00320065">
        <w:rPr>
          <w:sz w:val="28"/>
          <w:szCs w:val="28"/>
          <w:lang w:val="uk-UA"/>
        </w:rPr>
        <w:t xml:space="preserve">  Кошти за шкоду, що заподіяна на земельних ділянках державної та комунальної власності, які не надані у користування надійшло 813,9 тис. грн.           </w:t>
      </w:r>
    </w:p>
    <w:p w:rsidR="00F55897" w:rsidRPr="00320065" w:rsidRDefault="00F55897" w:rsidP="00F55897">
      <w:pPr>
        <w:tabs>
          <w:tab w:val="left" w:pos="567"/>
        </w:tabs>
        <w:ind w:firstLine="567"/>
        <w:jc w:val="both"/>
        <w:rPr>
          <w:sz w:val="28"/>
          <w:szCs w:val="28"/>
          <w:lang w:val="uk-UA"/>
        </w:rPr>
      </w:pPr>
      <w:r>
        <w:rPr>
          <w:sz w:val="28"/>
          <w:szCs w:val="28"/>
          <w:lang w:val="uk-UA"/>
        </w:rPr>
        <w:lastRenderedPageBreak/>
        <w:tab/>
      </w:r>
      <w:r w:rsidRPr="00320065">
        <w:rPr>
          <w:sz w:val="28"/>
          <w:szCs w:val="28"/>
          <w:lang w:val="uk-UA"/>
        </w:rPr>
        <w:t xml:space="preserve">До спеціального  фонду  бюджету за січень - липень 2025 року надійшло в сумі 12806,5 тис. </w:t>
      </w:r>
      <w:proofErr w:type="spellStart"/>
      <w:r w:rsidRPr="00320065">
        <w:rPr>
          <w:sz w:val="28"/>
          <w:szCs w:val="28"/>
          <w:lang w:val="uk-UA"/>
        </w:rPr>
        <w:t>грн</w:t>
      </w:r>
      <w:proofErr w:type="spellEnd"/>
      <w:r w:rsidRPr="00320065">
        <w:rPr>
          <w:sz w:val="28"/>
          <w:szCs w:val="28"/>
          <w:lang w:val="uk-UA"/>
        </w:rPr>
        <w:t>,  з них:</w:t>
      </w:r>
    </w:p>
    <w:p w:rsidR="00F55897" w:rsidRPr="00320065" w:rsidRDefault="00F55897" w:rsidP="00F55897">
      <w:pPr>
        <w:tabs>
          <w:tab w:val="left" w:pos="567"/>
        </w:tabs>
        <w:ind w:firstLine="567"/>
        <w:jc w:val="both"/>
        <w:rPr>
          <w:sz w:val="28"/>
          <w:szCs w:val="28"/>
          <w:lang w:val="uk-UA"/>
        </w:rPr>
      </w:pPr>
      <w:r>
        <w:rPr>
          <w:sz w:val="28"/>
          <w:szCs w:val="28"/>
          <w:lang w:val="uk-UA"/>
        </w:rPr>
        <w:tab/>
      </w:r>
      <w:r w:rsidRPr="00320065">
        <w:rPr>
          <w:sz w:val="28"/>
          <w:szCs w:val="28"/>
          <w:lang w:val="uk-UA"/>
        </w:rPr>
        <w:t xml:space="preserve">- міжбюджетні трансферти склали  2136,7 тис. </w:t>
      </w:r>
      <w:proofErr w:type="spellStart"/>
      <w:r w:rsidRPr="00320065">
        <w:rPr>
          <w:sz w:val="28"/>
          <w:szCs w:val="28"/>
          <w:lang w:val="uk-UA"/>
        </w:rPr>
        <w:t>грн</w:t>
      </w:r>
      <w:proofErr w:type="spellEnd"/>
      <w:r w:rsidRPr="00320065">
        <w:rPr>
          <w:sz w:val="28"/>
          <w:szCs w:val="28"/>
          <w:lang w:val="uk-UA"/>
        </w:rPr>
        <w:t>;</w:t>
      </w:r>
    </w:p>
    <w:p w:rsidR="00F55897" w:rsidRPr="00320065" w:rsidRDefault="00F55897" w:rsidP="00F55897">
      <w:pPr>
        <w:tabs>
          <w:tab w:val="left" w:pos="567"/>
        </w:tabs>
        <w:ind w:firstLine="567"/>
        <w:jc w:val="both"/>
        <w:rPr>
          <w:sz w:val="28"/>
          <w:szCs w:val="28"/>
          <w:lang w:val="uk-UA"/>
        </w:rPr>
      </w:pPr>
      <w:r>
        <w:rPr>
          <w:sz w:val="28"/>
          <w:szCs w:val="28"/>
          <w:lang w:val="uk-UA"/>
        </w:rPr>
        <w:tab/>
      </w:r>
      <w:r w:rsidRPr="00320065">
        <w:rPr>
          <w:sz w:val="28"/>
          <w:szCs w:val="28"/>
          <w:lang w:val="uk-UA"/>
        </w:rPr>
        <w:t xml:space="preserve">- податки та інші платежі – 10669,8 тис. </w:t>
      </w:r>
      <w:proofErr w:type="spellStart"/>
      <w:r w:rsidRPr="00320065">
        <w:rPr>
          <w:sz w:val="28"/>
          <w:szCs w:val="28"/>
          <w:lang w:val="uk-UA"/>
        </w:rPr>
        <w:t>грн</w:t>
      </w:r>
      <w:proofErr w:type="spellEnd"/>
      <w:r w:rsidRPr="00320065">
        <w:rPr>
          <w:sz w:val="28"/>
          <w:szCs w:val="28"/>
          <w:lang w:val="uk-UA"/>
        </w:rPr>
        <w:t xml:space="preserve">, або 120,2 %  плану за звітний період, а саме: </w:t>
      </w:r>
    </w:p>
    <w:p w:rsidR="00F55897" w:rsidRDefault="00F55897" w:rsidP="00F55897">
      <w:pPr>
        <w:pStyle w:val="ab"/>
        <w:spacing w:after="0"/>
        <w:ind w:left="0"/>
        <w:jc w:val="both"/>
        <w:rPr>
          <w:sz w:val="28"/>
          <w:szCs w:val="28"/>
          <w:lang w:val="uk-UA"/>
        </w:rPr>
      </w:pPr>
      <w:r w:rsidRPr="00320065">
        <w:rPr>
          <w:sz w:val="28"/>
          <w:szCs w:val="28"/>
          <w:lang w:val="uk-UA"/>
        </w:rPr>
        <w:t xml:space="preserve">          - екологічного податку  надійшло 176,3 тис. </w:t>
      </w:r>
      <w:proofErr w:type="spellStart"/>
      <w:r w:rsidRPr="00320065">
        <w:rPr>
          <w:sz w:val="28"/>
          <w:szCs w:val="28"/>
          <w:lang w:val="uk-UA"/>
        </w:rPr>
        <w:t>грн</w:t>
      </w:r>
      <w:proofErr w:type="spellEnd"/>
      <w:r w:rsidRPr="00320065">
        <w:rPr>
          <w:sz w:val="28"/>
          <w:szCs w:val="28"/>
          <w:lang w:val="uk-UA"/>
        </w:rPr>
        <w:t>;</w:t>
      </w:r>
    </w:p>
    <w:p w:rsidR="00F55897" w:rsidRDefault="00F55897" w:rsidP="00F55897">
      <w:pPr>
        <w:pStyle w:val="ab"/>
        <w:spacing w:after="0"/>
        <w:ind w:left="0" w:firstLine="708"/>
        <w:jc w:val="both"/>
        <w:rPr>
          <w:sz w:val="28"/>
          <w:szCs w:val="28"/>
          <w:lang w:val="uk-UA"/>
        </w:rPr>
      </w:pPr>
      <w:r>
        <w:rPr>
          <w:sz w:val="28"/>
          <w:szCs w:val="28"/>
          <w:lang w:val="uk-UA"/>
        </w:rPr>
        <w:t xml:space="preserve">- </w:t>
      </w:r>
      <w:r w:rsidRPr="00320065">
        <w:rPr>
          <w:sz w:val="28"/>
          <w:szCs w:val="28"/>
          <w:lang w:val="uk-UA"/>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надійшло 24,2 тис. </w:t>
      </w:r>
      <w:proofErr w:type="spellStart"/>
      <w:r w:rsidRPr="00320065">
        <w:rPr>
          <w:sz w:val="28"/>
          <w:szCs w:val="28"/>
          <w:lang w:val="uk-UA"/>
        </w:rPr>
        <w:t>грн</w:t>
      </w:r>
      <w:proofErr w:type="spellEnd"/>
      <w:r w:rsidRPr="00320065">
        <w:rPr>
          <w:sz w:val="28"/>
          <w:szCs w:val="28"/>
          <w:lang w:val="uk-UA"/>
        </w:rPr>
        <w:t>;</w:t>
      </w:r>
    </w:p>
    <w:p w:rsidR="00F55897" w:rsidRDefault="00F55897" w:rsidP="00F55897">
      <w:pPr>
        <w:pStyle w:val="ab"/>
        <w:spacing w:after="0"/>
        <w:ind w:left="0" w:firstLine="708"/>
        <w:jc w:val="both"/>
        <w:rPr>
          <w:sz w:val="28"/>
          <w:szCs w:val="28"/>
          <w:lang w:val="uk-UA"/>
        </w:rPr>
      </w:pPr>
      <w:r>
        <w:rPr>
          <w:sz w:val="28"/>
          <w:szCs w:val="28"/>
          <w:lang w:val="uk-UA"/>
        </w:rPr>
        <w:t xml:space="preserve">- </w:t>
      </w:r>
      <w:r w:rsidRPr="00320065">
        <w:rPr>
          <w:sz w:val="28"/>
          <w:szCs w:val="28"/>
          <w:lang w:val="uk-UA"/>
        </w:rPr>
        <w:t xml:space="preserve">до бюджету розвитку надійшло 6138,0 тис. </w:t>
      </w:r>
      <w:proofErr w:type="spellStart"/>
      <w:r w:rsidRPr="00320065">
        <w:rPr>
          <w:sz w:val="28"/>
          <w:szCs w:val="28"/>
          <w:lang w:val="uk-UA"/>
        </w:rPr>
        <w:t>грн</w:t>
      </w:r>
      <w:proofErr w:type="spellEnd"/>
      <w:r w:rsidRPr="00320065">
        <w:rPr>
          <w:sz w:val="28"/>
          <w:szCs w:val="28"/>
          <w:lang w:val="uk-UA"/>
        </w:rPr>
        <w:t xml:space="preserve"> (кошти від продажу земельних ділянок несільськогосподарського призначення у сумі – 4170,0 тис. </w:t>
      </w:r>
      <w:proofErr w:type="spellStart"/>
      <w:r w:rsidRPr="00320065">
        <w:rPr>
          <w:sz w:val="28"/>
          <w:szCs w:val="28"/>
          <w:lang w:val="uk-UA"/>
        </w:rPr>
        <w:t>грн</w:t>
      </w:r>
      <w:proofErr w:type="spellEnd"/>
      <w:r w:rsidRPr="00320065">
        <w:rPr>
          <w:sz w:val="28"/>
          <w:szCs w:val="28"/>
          <w:lang w:val="uk-UA"/>
        </w:rPr>
        <w:t>, кошти від відчуження майна у сумі – 1968,0 тис. грн. );</w:t>
      </w:r>
    </w:p>
    <w:p w:rsidR="00F55897" w:rsidRDefault="00F55897" w:rsidP="00F55897">
      <w:pPr>
        <w:pStyle w:val="ab"/>
        <w:spacing w:after="0"/>
        <w:ind w:left="0" w:firstLine="708"/>
        <w:jc w:val="both"/>
        <w:rPr>
          <w:sz w:val="28"/>
          <w:szCs w:val="28"/>
          <w:lang w:val="uk-UA"/>
        </w:rPr>
      </w:pPr>
      <w:r>
        <w:rPr>
          <w:sz w:val="28"/>
          <w:szCs w:val="28"/>
          <w:lang w:val="uk-UA"/>
        </w:rPr>
        <w:t xml:space="preserve">- </w:t>
      </w:r>
      <w:r w:rsidRPr="00320065">
        <w:rPr>
          <w:sz w:val="28"/>
          <w:szCs w:val="28"/>
          <w:lang w:val="uk-UA"/>
        </w:rPr>
        <w:t xml:space="preserve">власних надходжень бюджетних установ  зараховано 4288,7 тис. </w:t>
      </w:r>
      <w:proofErr w:type="spellStart"/>
      <w:r w:rsidRPr="00320065">
        <w:rPr>
          <w:sz w:val="28"/>
          <w:szCs w:val="28"/>
          <w:lang w:val="uk-UA"/>
        </w:rPr>
        <w:t>грн</w:t>
      </w:r>
      <w:proofErr w:type="spellEnd"/>
      <w:r w:rsidRPr="00320065">
        <w:rPr>
          <w:sz w:val="28"/>
          <w:szCs w:val="28"/>
          <w:lang w:val="uk-UA"/>
        </w:rPr>
        <w:t>;</w:t>
      </w:r>
    </w:p>
    <w:p w:rsidR="00F55897" w:rsidRPr="00320065" w:rsidRDefault="00F55897" w:rsidP="00F55897">
      <w:pPr>
        <w:pStyle w:val="ab"/>
        <w:spacing w:after="0"/>
        <w:ind w:left="0" w:firstLine="708"/>
        <w:jc w:val="both"/>
        <w:rPr>
          <w:sz w:val="28"/>
          <w:szCs w:val="28"/>
          <w:lang w:val="uk-UA"/>
        </w:rPr>
      </w:pPr>
      <w:r>
        <w:rPr>
          <w:sz w:val="28"/>
          <w:szCs w:val="28"/>
          <w:lang w:val="uk-UA"/>
        </w:rPr>
        <w:t xml:space="preserve">- </w:t>
      </w:r>
      <w:r w:rsidRPr="00320065">
        <w:rPr>
          <w:sz w:val="28"/>
          <w:szCs w:val="28"/>
          <w:lang w:val="uk-UA"/>
        </w:rPr>
        <w:t xml:space="preserve">цільові  фонди - надходження склали 42,6 тис. </w:t>
      </w:r>
      <w:proofErr w:type="spellStart"/>
      <w:r w:rsidRPr="00320065">
        <w:rPr>
          <w:sz w:val="28"/>
          <w:szCs w:val="28"/>
          <w:lang w:val="uk-UA"/>
        </w:rPr>
        <w:t>грн</w:t>
      </w:r>
      <w:proofErr w:type="spellEnd"/>
      <w:r w:rsidRPr="00320065">
        <w:rPr>
          <w:sz w:val="28"/>
          <w:szCs w:val="28"/>
          <w:lang w:val="uk-UA"/>
        </w:rPr>
        <w:t xml:space="preserve"> (добровільних внесків на благоустрій та впорядкування кладовищ в сумі 42,6 тис. </w:t>
      </w:r>
      <w:proofErr w:type="spellStart"/>
      <w:r w:rsidRPr="00320065">
        <w:rPr>
          <w:sz w:val="28"/>
          <w:szCs w:val="28"/>
          <w:lang w:val="uk-UA"/>
        </w:rPr>
        <w:t>грн</w:t>
      </w:r>
      <w:proofErr w:type="spellEnd"/>
      <w:r w:rsidRPr="00320065">
        <w:rPr>
          <w:sz w:val="28"/>
          <w:szCs w:val="28"/>
          <w:lang w:val="uk-UA"/>
        </w:rPr>
        <w:t>).</w:t>
      </w:r>
    </w:p>
    <w:p w:rsidR="00F55897" w:rsidRPr="00320065" w:rsidRDefault="00F55897" w:rsidP="00F55897">
      <w:pPr>
        <w:pStyle w:val="ab"/>
        <w:tabs>
          <w:tab w:val="left" w:pos="567"/>
        </w:tabs>
        <w:spacing w:after="0"/>
        <w:ind w:left="0" w:firstLine="567"/>
        <w:jc w:val="both"/>
        <w:rPr>
          <w:sz w:val="28"/>
          <w:szCs w:val="28"/>
          <w:lang w:val="uk-UA"/>
        </w:rPr>
      </w:pPr>
    </w:p>
    <w:p w:rsidR="00F55897" w:rsidRPr="00320065" w:rsidRDefault="00F55897" w:rsidP="00F55897">
      <w:pPr>
        <w:pStyle w:val="ab"/>
        <w:tabs>
          <w:tab w:val="left" w:pos="567"/>
        </w:tabs>
        <w:spacing w:after="0"/>
        <w:ind w:left="0" w:firstLine="567"/>
        <w:jc w:val="both"/>
        <w:rPr>
          <w:sz w:val="28"/>
          <w:szCs w:val="28"/>
          <w:lang w:val="uk-UA"/>
        </w:rPr>
      </w:pPr>
      <w:r w:rsidRPr="00320065">
        <w:rPr>
          <w:sz w:val="28"/>
          <w:szCs w:val="28"/>
          <w:lang w:val="uk-UA"/>
        </w:rPr>
        <w:tab/>
        <w:t xml:space="preserve">Видатки бюджету за січень - липень 2025 року проведені в сумі 300128,8 тис. </w:t>
      </w:r>
      <w:proofErr w:type="spellStart"/>
      <w:r w:rsidRPr="00320065">
        <w:rPr>
          <w:sz w:val="28"/>
          <w:szCs w:val="28"/>
          <w:lang w:val="uk-UA"/>
        </w:rPr>
        <w:t>грн</w:t>
      </w:r>
      <w:proofErr w:type="spellEnd"/>
      <w:r w:rsidRPr="00320065">
        <w:rPr>
          <w:sz w:val="28"/>
          <w:szCs w:val="28"/>
          <w:lang w:val="uk-UA"/>
        </w:rPr>
        <w:t xml:space="preserve">, що на 37363,8 тис. </w:t>
      </w:r>
      <w:proofErr w:type="spellStart"/>
      <w:r w:rsidRPr="00320065">
        <w:rPr>
          <w:sz w:val="28"/>
          <w:szCs w:val="28"/>
          <w:lang w:val="uk-UA"/>
        </w:rPr>
        <w:t>грн</w:t>
      </w:r>
      <w:proofErr w:type="spellEnd"/>
      <w:r w:rsidRPr="00320065">
        <w:rPr>
          <w:sz w:val="28"/>
          <w:szCs w:val="28"/>
          <w:lang w:val="uk-UA"/>
        </w:rPr>
        <w:t>, або на 14,2 %  більше аналогічного показника 2024 року. Рівень виконання річного плану (зі змінами) становить  53,0 %.</w:t>
      </w:r>
    </w:p>
    <w:p w:rsidR="00F55897" w:rsidRPr="00320065" w:rsidRDefault="00F55897" w:rsidP="00F55897">
      <w:pPr>
        <w:jc w:val="both"/>
        <w:rPr>
          <w:sz w:val="28"/>
          <w:szCs w:val="28"/>
          <w:lang w:val="uk-UA"/>
        </w:rPr>
      </w:pPr>
      <w:r w:rsidRPr="00320065">
        <w:rPr>
          <w:color w:val="FF0000"/>
          <w:sz w:val="28"/>
          <w:szCs w:val="28"/>
          <w:lang w:val="uk-UA"/>
        </w:rPr>
        <w:tab/>
      </w:r>
      <w:r w:rsidRPr="00320065">
        <w:rPr>
          <w:sz w:val="28"/>
          <w:szCs w:val="28"/>
          <w:lang w:val="uk-UA"/>
        </w:rPr>
        <w:t xml:space="preserve">Видатки загального фонду бюджету за звітний період становлять 286652,8 тис. грн. Проти аналогічного періоду 2024 року вони збільшилися на 44082,2 тис. </w:t>
      </w:r>
      <w:proofErr w:type="spellStart"/>
      <w:r w:rsidRPr="00320065">
        <w:rPr>
          <w:sz w:val="28"/>
          <w:szCs w:val="28"/>
          <w:lang w:val="uk-UA"/>
        </w:rPr>
        <w:t>грн</w:t>
      </w:r>
      <w:proofErr w:type="spellEnd"/>
      <w:r w:rsidRPr="00320065">
        <w:rPr>
          <w:sz w:val="28"/>
          <w:szCs w:val="28"/>
          <w:lang w:val="uk-UA"/>
        </w:rPr>
        <w:t>, або на 18,2 %. Рівень виконання  річного плану (зі змінами) становить 55,9 %.</w:t>
      </w:r>
    </w:p>
    <w:p w:rsidR="00F55897" w:rsidRPr="00320065" w:rsidRDefault="00F55897" w:rsidP="00F55897">
      <w:pPr>
        <w:jc w:val="both"/>
        <w:rPr>
          <w:sz w:val="28"/>
          <w:szCs w:val="28"/>
          <w:lang w:val="uk-UA"/>
        </w:rPr>
      </w:pPr>
      <w:r w:rsidRPr="00320065">
        <w:rPr>
          <w:color w:val="FF0000"/>
          <w:sz w:val="28"/>
          <w:szCs w:val="28"/>
          <w:lang w:val="uk-UA"/>
        </w:rPr>
        <w:tab/>
      </w:r>
      <w:r w:rsidRPr="00320065">
        <w:rPr>
          <w:sz w:val="28"/>
          <w:szCs w:val="28"/>
          <w:lang w:val="uk-UA"/>
        </w:rPr>
        <w:t>Видатки спеціального фонду бюджету становлять 13476,0 тис. грн. Проти аналогічного періоду 2024 року вони зменшилися на 6718,4 тис. грн. Рівень виконання річного плану (зі змінами) становить 24,9 %.</w:t>
      </w:r>
    </w:p>
    <w:p w:rsidR="00F55897" w:rsidRPr="00320065" w:rsidRDefault="00F55897" w:rsidP="00F55897">
      <w:pPr>
        <w:tabs>
          <w:tab w:val="left" w:pos="720"/>
          <w:tab w:val="left" w:pos="900"/>
        </w:tabs>
        <w:jc w:val="both"/>
        <w:rPr>
          <w:sz w:val="28"/>
          <w:szCs w:val="28"/>
          <w:lang w:val="uk-UA"/>
        </w:rPr>
      </w:pPr>
      <w:r w:rsidRPr="00320065">
        <w:rPr>
          <w:color w:val="FF0000"/>
          <w:sz w:val="28"/>
          <w:szCs w:val="28"/>
          <w:lang w:val="uk-UA"/>
        </w:rPr>
        <w:tab/>
      </w:r>
      <w:r w:rsidRPr="00320065">
        <w:rPr>
          <w:sz w:val="28"/>
          <w:szCs w:val="28"/>
          <w:lang w:val="uk-UA"/>
        </w:rPr>
        <w:t xml:space="preserve">Із загального обсягу видатки за захищеними  статтями проведені в сумі    249907,8 тис. </w:t>
      </w:r>
      <w:proofErr w:type="spellStart"/>
      <w:r w:rsidRPr="00320065">
        <w:rPr>
          <w:sz w:val="28"/>
          <w:szCs w:val="28"/>
          <w:lang w:val="uk-UA"/>
        </w:rPr>
        <w:t>грн</w:t>
      </w:r>
      <w:proofErr w:type="spellEnd"/>
      <w:r w:rsidRPr="00320065">
        <w:rPr>
          <w:sz w:val="28"/>
          <w:szCs w:val="28"/>
          <w:lang w:val="uk-UA"/>
        </w:rPr>
        <w:t>, або 87,2% видатків загального фонду, з них:</w:t>
      </w:r>
    </w:p>
    <w:p w:rsidR="00F55897" w:rsidRPr="00BB6D6D" w:rsidRDefault="00F55897" w:rsidP="00F55897">
      <w:pPr>
        <w:ind w:firstLine="708"/>
        <w:jc w:val="both"/>
        <w:rPr>
          <w:sz w:val="28"/>
          <w:szCs w:val="28"/>
          <w:lang w:val="uk-UA"/>
        </w:rPr>
      </w:pPr>
      <w:r w:rsidRPr="00BB6D6D">
        <w:rPr>
          <w:sz w:val="28"/>
          <w:szCs w:val="28"/>
          <w:lang w:val="uk-UA"/>
        </w:rPr>
        <w:t xml:space="preserve">- оплата праці працівників бюджетних установ </w:t>
      </w:r>
    </w:p>
    <w:p w:rsidR="00F55897" w:rsidRPr="00BB6D6D" w:rsidRDefault="00F55897" w:rsidP="00F55897">
      <w:pPr>
        <w:jc w:val="both"/>
        <w:rPr>
          <w:sz w:val="28"/>
          <w:szCs w:val="28"/>
          <w:lang w:val="uk-UA"/>
        </w:rPr>
      </w:pPr>
      <w:r w:rsidRPr="00BB6D6D">
        <w:rPr>
          <w:sz w:val="28"/>
          <w:szCs w:val="28"/>
          <w:lang w:val="uk-UA"/>
        </w:rPr>
        <w:tab/>
        <w:t xml:space="preserve">з нарахуваннями на  заробітну плату - </w:t>
      </w:r>
      <w:r w:rsidRPr="00BB6D6D">
        <w:rPr>
          <w:sz w:val="28"/>
          <w:szCs w:val="28"/>
          <w:lang w:val="uk-UA"/>
        </w:rPr>
        <w:tab/>
        <w:t xml:space="preserve">                         230615,4 тис. </w:t>
      </w:r>
      <w:proofErr w:type="spellStart"/>
      <w:r w:rsidRPr="00BB6D6D">
        <w:rPr>
          <w:sz w:val="28"/>
          <w:szCs w:val="28"/>
          <w:lang w:val="uk-UA"/>
        </w:rPr>
        <w:t>грн</w:t>
      </w:r>
      <w:proofErr w:type="spellEnd"/>
      <w:r w:rsidRPr="00BB6D6D">
        <w:rPr>
          <w:sz w:val="28"/>
          <w:szCs w:val="28"/>
          <w:lang w:val="uk-UA"/>
        </w:rPr>
        <w:t>;</w:t>
      </w:r>
    </w:p>
    <w:p w:rsidR="00F55897" w:rsidRPr="00BB6D6D" w:rsidRDefault="00F55897" w:rsidP="00F55897">
      <w:pPr>
        <w:jc w:val="both"/>
        <w:rPr>
          <w:sz w:val="28"/>
          <w:szCs w:val="28"/>
          <w:lang w:val="uk-UA"/>
        </w:rPr>
      </w:pPr>
      <w:r w:rsidRPr="00BB6D6D">
        <w:rPr>
          <w:sz w:val="28"/>
          <w:szCs w:val="28"/>
          <w:lang w:val="uk-UA"/>
        </w:rPr>
        <w:tab/>
        <w:t xml:space="preserve">- медикаменти та перев’язувальні  матеріали -                         24,7  тис. </w:t>
      </w:r>
      <w:proofErr w:type="spellStart"/>
      <w:r w:rsidRPr="00BB6D6D">
        <w:rPr>
          <w:sz w:val="28"/>
          <w:szCs w:val="28"/>
          <w:lang w:val="uk-UA"/>
        </w:rPr>
        <w:t>грн</w:t>
      </w:r>
      <w:proofErr w:type="spellEnd"/>
      <w:r w:rsidRPr="00BB6D6D">
        <w:rPr>
          <w:sz w:val="28"/>
          <w:szCs w:val="28"/>
          <w:lang w:val="uk-UA"/>
        </w:rPr>
        <w:t>;</w:t>
      </w:r>
    </w:p>
    <w:p w:rsidR="00F55897" w:rsidRPr="00BB6D6D" w:rsidRDefault="00F55897" w:rsidP="00F55897">
      <w:pPr>
        <w:jc w:val="both"/>
        <w:rPr>
          <w:sz w:val="28"/>
          <w:szCs w:val="28"/>
          <w:lang w:val="uk-UA"/>
        </w:rPr>
      </w:pPr>
      <w:r w:rsidRPr="00BB6D6D">
        <w:rPr>
          <w:sz w:val="28"/>
          <w:szCs w:val="28"/>
          <w:lang w:val="uk-UA"/>
        </w:rPr>
        <w:tab/>
        <w:t xml:space="preserve">- продукти  харчування -                                                          1534,5 тис. </w:t>
      </w:r>
      <w:proofErr w:type="spellStart"/>
      <w:r w:rsidRPr="00BB6D6D">
        <w:rPr>
          <w:sz w:val="28"/>
          <w:szCs w:val="28"/>
          <w:lang w:val="uk-UA"/>
        </w:rPr>
        <w:t>грн</w:t>
      </w:r>
      <w:proofErr w:type="spellEnd"/>
      <w:r w:rsidRPr="00BB6D6D">
        <w:rPr>
          <w:sz w:val="28"/>
          <w:szCs w:val="28"/>
          <w:lang w:val="uk-UA"/>
        </w:rPr>
        <w:t xml:space="preserve">;  </w:t>
      </w:r>
    </w:p>
    <w:p w:rsidR="00F55897" w:rsidRPr="00BB6D6D" w:rsidRDefault="00F55897" w:rsidP="00F55897">
      <w:pPr>
        <w:jc w:val="both"/>
        <w:rPr>
          <w:sz w:val="28"/>
          <w:szCs w:val="28"/>
          <w:lang w:val="uk-UA"/>
        </w:rPr>
      </w:pPr>
      <w:r w:rsidRPr="00BB6D6D">
        <w:rPr>
          <w:sz w:val="28"/>
          <w:szCs w:val="28"/>
          <w:lang w:val="uk-UA"/>
        </w:rPr>
        <w:tab/>
        <w:t xml:space="preserve">- оплата послуг (крім комунальних) -                                           9,1 тис. </w:t>
      </w:r>
      <w:proofErr w:type="spellStart"/>
      <w:r w:rsidRPr="00BB6D6D">
        <w:rPr>
          <w:sz w:val="28"/>
          <w:szCs w:val="28"/>
          <w:lang w:val="uk-UA"/>
        </w:rPr>
        <w:t>грн</w:t>
      </w:r>
      <w:proofErr w:type="spellEnd"/>
      <w:r w:rsidRPr="00BB6D6D">
        <w:rPr>
          <w:sz w:val="28"/>
          <w:szCs w:val="28"/>
          <w:lang w:val="uk-UA"/>
        </w:rPr>
        <w:t>;</w:t>
      </w:r>
    </w:p>
    <w:p w:rsidR="00F55897" w:rsidRPr="00BB6D6D" w:rsidRDefault="00F55897" w:rsidP="00F55897">
      <w:pPr>
        <w:jc w:val="both"/>
        <w:rPr>
          <w:sz w:val="28"/>
          <w:szCs w:val="28"/>
          <w:lang w:val="uk-UA"/>
        </w:rPr>
      </w:pPr>
      <w:r w:rsidRPr="00BB6D6D">
        <w:rPr>
          <w:sz w:val="28"/>
          <w:szCs w:val="28"/>
          <w:lang w:val="uk-UA"/>
        </w:rPr>
        <w:tab/>
        <w:t xml:space="preserve">- оплата комунальних послуг та енергоносіїв  -                  11676,8 тис. </w:t>
      </w:r>
      <w:proofErr w:type="spellStart"/>
      <w:r w:rsidRPr="00BB6D6D">
        <w:rPr>
          <w:sz w:val="28"/>
          <w:szCs w:val="28"/>
          <w:lang w:val="uk-UA"/>
        </w:rPr>
        <w:t>грн</w:t>
      </w:r>
      <w:proofErr w:type="spellEnd"/>
      <w:r w:rsidRPr="00BB6D6D">
        <w:rPr>
          <w:sz w:val="28"/>
          <w:szCs w:val="28"/>
          <w:lang w:val="uk-UA"/>
        </w:rPr>
        <w:t xml:space="preserve">;                      </w:t>
      </w:r>
    </w:p>
    <w:p w:rsidR="00F55897" w:rsidRPr="00BB6D6D" w:rsidRDefault="00F55897" w:rsidP="00F55897">
      <w:pPr>
        <w:ind w:firstLine="708"/>
        <w:jc w:val="both"/>
        <w:rPr>
          <w:sz w:val="28"/>
          <w:szCs w:val="28"/>
          <w:lang w:val="uk-UA"/>
        </w:rPr>
      </w:pPr>
      <w:r w:rsidRPr="00BB6D6D">
        <w:rPr>
          <w:sz w:val="28"/>
          <w:szCs w:val="28"/>
          <w:lang w:val="uk-UA"/>
        </w:rPr>
        <w:t xml:space="preserve">- дослідження і розробки, окремі заходи </w:t>
      </w:r>
    </w:p>
    <w:p w:rsidR="00F55897" w:rsidRPr="00BB6D6D" w:rsidRDefault="00F55897" w:rsidP="00F55897">
      <w:pPr>
        <w:ind w:firstLine="708"/>
        <w:jc w:val="both"/>
        <w:rPr>
          <w:sz w:val="28"/>
          <w:szCs w:val="28"/>
          <w:lang w:val="uk-UA"/>
        </w:rPr>
      </w:pPr>
      <w:r w:rsidRPr="00BB6D6D">
        <w:rPr>
          <w:sz w:val="28"/>
          <w:szCs w:val="28"/>
          <w:lang w:val="uk-UA"/>
        </w:rPr>
        <w:t xml:space="preserve">  по реалізації  державних (регіональних) програм -               164,6 тис. </w:t>
      </w:r>
      <w:proofErr w:type="spellStart"/>
      <w:r w:rsidRPr="00BB6D6D">
        <w:rPr>
          <w:sz w:val="28"/>
          <w:szCs w:val="28"/>
          <w:lang w:val="uk-UA"/>
        </w:rPr>
        <w:t>грн</w:t>
      </w:r>
      <w:proofErr w:type="spellEnd"/>
      <w:r w:rsidRPr="00BB6D6D">
        <w:rPr>
          <w:sz w:val="28"/>
          <w:szCs w:val="28"/>
          <w:lang w:val="uk-UA"/>
        </w:rPr>
        <w:t>;</w:t>
      </w:r>
    </w:p>
    <w:p w:rsidR="00F55897" w:rsidRPr="00BB6D6D" w:rsidRDefault="00F55897" w:rsidP="00F55897">
      <w:pPr>
        <w:ind w:firstLine="708"/>
        <w:jc w:val="both"/>
        <w:rPr>
          <w:sz w:val="28"/>
          <w:szCs w:val="28"/>
          <w:lang w:val="uk-UA"/>
        </w:rPr>
      </w:pPr>
      <w:r w:rsidRPr="00BB6D6D">
        <w:rPr>
          <w:sz w:val="28"/>
          <w:szCs w:val="28"/>
          <w:lang w:val="uk-UA"/>
        </w:rPr>
        <w:t>- соціальне забезпечення -                                                        5882,7 тис. грн.</w:t>
      </w:r>
    </w:p>
    <w:p w:rsidR="00F55897" w:rsidRPr="00BB6D6D" w:rsidRDefault="00F55897" w:rsidP="00F55897">
      <w:pPr>
        <w:ind w:firstLine="708"/>
        <w:jc w:val="both"/>
        <w:rPr>
          <w:sz w:val="28"/>
          <w:szCs w:val="28"/>
          <w:lang w:val="uk-UA"/>
        </w:rPr>
      </w:pPr>
    </w:p>
    <w:p w:rsidR="00F55897" w:rsidRPr="007C4215" w:rsidRDefault="00F55897" w:rsidP="00F55897">
      <w:pPr>
        <w:jc w:val="both"/>
        <w:rPr>
          <w:sz w:val="28"/>
          <w:szCs w:val="28"/>
          <w:lang w:val="uk-UA"/>
        </w:rPr>
      </w:pPr>
      <w:r w:rsidRPr="000225D0">
        <w:rPr>
          <w:i/>
          <w:color w:val="FF0000"/>
          <w:sz w:val="28"/>
          <w:szCs w:val="28"/>
          <w:lang w:val="uk-UA"/>
        </w:rPr>
        <w:tab/>
      </w:r>
      <w:r w:rsidRPr="007C4215">
        <w:rPr>
          <w:sz w:val="28"/>
          <w:szCs w:val="28"/>
          <w:lang w:val="uk-UA"/>
        </w:rPr>
        <w:t xml:space="preserve">На освітянську галузь за січень - липень 2025 року використано 172049,6 тис. </w:t>
      </w:r>
      <w:proofErr w:type="spellStart"/>
      <w:r w:rsidRPr="007C4215">
        <w:rPr>
          <w:sz w:val="28"/>
          <w:szCs w:val="28"/>
          <w:lang w:val="uk-UA"/>
        </w:rPr>
        <w:t>грн</w:t>
      </w:r>
      <w:proofErr w:type="spellEnd"/>
      <w:r w:rsidRPr="007C4215">
        <w:rPr>
          <w:sz w:val="28"/>
          <w:szCs w:val="28"/>
          <w:lang w:val="uk-UA"/>
        </w:rPr>
        <w:t xml:space="preserve">  бюджетних коштів або 57,3 % загального бюджету, що на 23647,1 тис. </w:t>
      </w:r>
      <w:proofErr w:type="spellStart"/>
      <w:r w:rsidRPr="007C4215">
        <w:rPr>
          <w:sz w:val="28"/>
          <w:szCs w:val="28"/>
          <w:lang w:val="uk-UA"/>
        </w:rPr>
        <w:t>грн</w:t>
      </w:r>
      <w:proofErr w:type="spellEnd"/>
      <w:r w:rsidRPr="007C4215">
        <w:rPr>
          <w:sz w:val="28"/>
          <w:szCs w:val="28"/>
          <w:lang w:val="uk-UA"/>
        </w:rPr>
        <w:t>,  або на 15,9 % більше аналогічного показника 2024 року. Рівень виконання річного плану  (зі змінами)  - 61,6 %.</w:t>
      </w:r>
    </w:p>
    <w:p w:rsidR="00F55897" w:rsidRPr="007B2055" w:rsidRDefault="00F55897" w:rsidP="00F55897">
      <w:pPr>
        <w:ind w:firstLine="708"/>
        <w:jc w:val="both"/>
        <w:rPr>
          <w:sz w:val="28"/>
          <w:szCs w:val="28"/>
          <w:lang w:val="uk-UA"/>
        </w:rPr>
      </w:pPr>
      <w:r w:rsidRPr="007B2055">
        <w:rPr>
          <w:sz w:val="28"/>
          <w:szCs w:val="28"/>
          <w:lang w:val="uk-UA"/>
        </w:rPr>
        <w:t xml:space="preserve">15701,3 тис. </w:t>
      </w:r>
      <w:proofErr w:type="spellStart"/>
      <w:r w:rsidRPr="007B2055">
        <w:rPr>
          <w:sz w:val="28"/>
          <w:szCs w:val="28"/>
          <w:lang w:val="uk-UA"/>
        </w:rPr>
        <w:t>грн</w:t>
      </w:r>
      <w:proofErr w:type="spellEnd"/>
      <w:r w:rsidRPr="007B2055">
        <w:rPr>
          <w:sz w:val="28"/>
          <w:szCs w:val="28"/>
          <w:lang w:val="uk-UA"/>
        </w:rPr>
        <w:t xml:space="preserve">, або 5,2 % загального бюджету, складають видатки на  соціальний  захист та соціальне забезпечення населення, що на 2564,6 тис. </w:t>
      </w:r>
      <w:proofErr w:type="spellStart"/>
      <w:r w:rsidRPr="007B2055">
        <w:rPr>
          <w:sz w:val="28"/>
          <w:szCs w:val="28"/>
          <w:lang w:val="uk-UA"/>
        </w:rPr>
        <w:t>грн</w:t>
      </w:r>
      <w:proofErr w:type="spellEnd"/>
      <w:r w:rsidRPr="007B2055">
        <w:rPr>
          <w:sz w:val="28"/>
          <w:szCs w:val="28"/>
          <w:lang w:val="uk-UA"/>
        </w:rPr>
        <w:t xml:space="preserve">, або на 19,5 % аналогічного показника 2024 року. Рівень виконання річного плану (зі змінами)  – 31,3 %. </w:t>
      </w:r>
    </w:p>
    <w:p w:rsidR="00F55897" w:rsidRPr="00F03E87" w:rsidRDefault="00F55897" w:rsidP="00F55897">
      <w:pPr>
        <w:ind w:firstLine="708"/>
        <w:jc w:val="both"/>
        <w:rPr>
          <w:sz w:val="28"/>
          <w:szCs w:val="28"/>
          <w:lang w:val="uk-UA"/>
        </w:rPr>
      </w:pPr>
      <w:r w:rsidRPr="00F03E87">
        <w:rPr>
          <w:sz w:val="28"/>
          <w:szCs w:val="28"/>
          <w:lang w:val="uk-UA"/>
        </w:rPr>
        <w:lastRenderedPageBreak/>
        <w:t xml:space="preserve">На утримання органів місцевого самоврядування використано 63578,2 тис. </w:t>
      </w:r>
      <w:proofErr w:type="spellStart"/>
      <w:r w:rsidRPr="00F03E87">
        <w:rPr>
          <w:sz w:val="28"/>
          <w:szCs w:val="28"/>
          <w:lang w:val="uk-UA"/>
        </w:rPr>
        <w:t>грн</w:t>
      </w:r>
      <w:proofErr w:type="spellEnd"/>
      <w:r w:rsidRPr="00F03E87">
        <w:rPr>
          <w:sz w:val="28"/>
          <w:szCs w:val="28"/>
          <w:lang w:val="uk-UA"/>
        </w:rPr>
        <w:t xml:space="preserve">, або </w:t>
      </w:r>
      <w:r>
        <w:rPr>
          <w:sz w:val="28"/>
          <w:szCs w:val="28"/>
          <w:lang w:val="uk-UA"/>
        </w:rPr>
        <w:t>21,2</w:t>
      </w:r>
      <w:r w:rsidRPr="00F03E87">
        <w:rPr>
          <w:sz w:val="28"/>
          <w:szCs w:val="28"/>
          <w:lang w:val="uk-UA"/>
        </w:rPr>
        <w:t xml:space="preserve"> % загального бюджету, що на 16710,2 тис. </w:t>
      </w:r>
      <w:proofErr w:type="spellStart"/>
      <w:r w:rsidRPr="00F03E87">
        <w:rPr>
          <w:sz w:val="28"/>
          <w:szCs w:val="28"/>
          <w:lang w:val="uk-UA"/>
        </w:rPr>
        <w:t>грн</w:t>
      </w:r>
      <w:proofErr w:type="spellEnd"/>
      <w:r w:rsidRPr="00F03E87">
        <w:rPr>
          <w:sz w:val="28"/>
          <w:szCs w:val="28"/>
          <w:lang w:val="uk-UA"/>
        </w:rPr>
        <w:t xml:space="preserve"> більше аналогічного показника 2024 року. Рівень виконання запланованого обсягу річного плану (зі змінами)  – 55,4 %.</w:t>
      </w:r>
    </w:p>
    <w:p w:rsidR="00F55897" w:rsidRPr="00F51D70" w:rsidRDefault="00F55897" w:rsidP="00F55897">
      <w:pPr>
        <w:ind w:firstLine="708"/>
        <w:jc w:val="both"/>
        <w:rPr>
          <w:sz w:val="28"/>
          <w:szCs w:val="28"/>
          <w:lang w:val="uk-UA"/>
        </w:rPr>
      </w:pPr>
      <w:r w:rsidRPr="00F51D70">
        <w:rPr>
          <w:sz w:val="28"/>
          <w:szCs w:val="28"/>
          <w:lang w:val="uk-UA"/>
        </w:rPr>
        <w:t xml:space="preserve">13843,3 тис. </w:t>
      </w:r>
      <w:proofErr w:type="spellStart"/>
      <w:r w:rsidRPr="00F51D70">
        <w:rPr>
          <w:sz w:val="28"/>
          <w:szCs w:val="28"/>
          <w:lang w:val="uk-UA"/>
        </w:rPr>
        <w:t>грн</w:t>
      </w:r>
      <w:proofErr w:type="spellEnd"/>
      <w:r w:rsidRPr="00F51D70">
        <w:rPr>
          <w:sz w:val="28"/>
          <w:szCs w:val="28"/>
          <w:lang w:val="uk-UA"/>
        </w:rPr>
        <w:t xml:space="preserve"> складають видатки на охорону здоров’я, або 4,6 % загального бюджету, що на 4266,8 тис. </w:t>
      </w:r>
      <w:proofErr w:type="spellStart"/>
      <w:r w:rsidRPr="00F51D70">
        <w:rPr>
          <w:sz w:val="28"/>
          <w:szCs w:val="28"/>
          <w:lang w:val="uk-UA"/>
        </w:rPr>
        <w:t>грн</w:t>
      </w:r>
      <w:proofErr w:type="spellEnd"/>
      <w:r w:rsidRPr="00F51D70">
        <w:rPr>
          <w:sz w:val="28"/>
          <w:szCs w:val="28"/>
          <w:lang w:val="uk-UA"/>
        </w:rPr>
        <w:t xml:space="preserve"> або на </w:t>
      </w:r>
      <w:r w:rsidRPr="00F51D70">
        <w:rPr>
          <w:sz w:val="28"/>
          <w:szCs w:val="28"/>
        </w:rPr>
        <w:t>44</w:t>
      </w:r>
      <w:r w:rsidRPr="00F51D70">
        <w:rPr>
          <w:sz w:val="28"/>
          <w:szCs w:val="28"/>
          <w:lang w:val="uk-UA"/>
        </w:rPr>
        <w:t xml:space="preserve">,6 %  більше аналогічного показника 2024 року.  Рівень виконання річного плану (зі змінами) –  41,8 %. </w:t>
      </w:r>
    </w:p>
    <w:p w:rsidR="00F55897" w:rsidRPr="00AF2EBD" w:rsidRDefault="00F55897" w:rsidP="00F55897">
      <w:pPr>
        <w:ind w:firstLine="708"/>
        <w:jc w:val="both"/>
        <w:rPr>
          <w:sz w:val="28"/>
          <w:szCs w:val="28"/>
          <w:lang w:val="uk-UA"/>
        </w:rPr>
      </w:pPr>
      <w:r w:rsidRPr="00AF2EBD">
        <w:rPr>
          <w:sz w:val="28"/>
          <w:szCs w:val="28"/>
          <w:lang w:val="uk-UA"/>
        </w:rPr>
        <w:t xml:space="preserve">Видатки на культурно - освітні заклади та заходи проведені в сумі 13572,4 тис. </w:t>
      </w:r>
      <w:proofErr w:type="spellStart"/>
      <w:r w:rsidRPr="00AF2EBD">
        <w:rPr>
          <w:sz w:val="28"/>
          <w:szCs w:val="28"/>
          <w:lang w:val="uk-UA"/>
        </w:rPr>
        <w:t>грн</w:t>
      </w:r>
      <w:proofErr w:type="spellEnd"/>
      <w:r w:rsidRPr="00AF2EBD">
        <w:rPr>
          <w:sz w:val="28"/>
          <w:szCs w:val="28"/>
          <w:lang w:val="uk-UA"/>
        </w:rPr>
        <w:t xml:space="preserve">, або 4,5 % загального бюджету, що на 323,3 тис. </w:t>
      </w:r>
      <w:proofErr w:type="spellStart"/>
      <w:r w:rsidRPr="00AF2EBD">
        <w:rPr>
          <w:sz w:val="28"/>
          <w:szCs w:val="28"/>
          <w:lang w:val="uk-UA"/>
        </w:rPr>
        <w:t>грн</w:t>
      </w:r>
      <w:proofErr w:type="spellEnd"/>
      <w:r w:rsidRPr="00AF2EBD">
        <w:rPr>
          <w:sz w:val="28"/>
          <w:szCs w:val="28"/>
          <w:lang w:val="uk-UA"/>
        </w:rPr>
        <w:t xml:space="preserve"> менше аналогічного показника 2024 року. Рівень виконання річного плану (зі змінами) – 53,4 %. </w:t>
      </w:r>
    </w:p>
    <w:p w:rsidR="00F55897" w:rsidRPr="00F258D9" w:rsidRDefault="00F55897" w:rsidP="00F55897">
      <w:pPr>
        <w:ind w:firstLine="708"/>
        <w:jc w:val="both"/>
        <w:rPr>
          <w:sz w:val="28"/>
          <w:szCs w:val="28"/>
          <w:lang w:val="uk-UA"/>
        </w:rPr>
      </w:pPr>
      <w:r w:rsidRPr="00F258D9">
        <w:rPr>
          <w:sz w:val="28"/>
          <w:szCs w:val="28"/>
          <w:lang w:val="uk-UA"/>
        </w:rPr>
        <w:t xml:space="preserve">На проведення </w:t>
      </w:r>
      <w:proofErr w:type="spellStart"/>
      <w:r w:rsidRPr="00F258D9">
        <w:rPr>
          <w:sz w:val="28"/>
          <w:szCs w:val="28"/>
          <w:lang w:val="uk-UA"/>
        </w:rPr>
        <w:t>фізкультурно</w:t>
      </w:r>
      <w:proofErr w:type="spellEnd"/>
      <w:r w:rsidRPr="00F258D9">
        <w:rPr>
          <w:sz w:val="28"/>
          <w:szCs w:val="28"/>
          <w:lang w:val="uk-UA"/>
        </w:rPr>
        <w:t xml:space="preserve"> - спортивних заходів та утримання дитячо-юнацької спортивної школи використано 3772,3 тис. </w:t>
      </w:r>
      <w:proofErr w:type="spellStart"/>
      <w:r w:rsidRPr="00F258D9">
        <w:rPr>
          <w:sz w:val="28"/>
          <w:szCs w:val="28"/>
          <w:lang w:val="uk-UA"/>
        </w:rPr>
        <w:t>грн</w:t>
      </w:r>
      <w:proofErr w:type="spellEnd"/>
      <w:r w:rsidRPr="00F258D9">
        <w:rPr>
          <w:sz w:val="28"/>
          <w:szCs w:val="28"/>
          <w:lang w:val="uk-UA"/>
        </w:rPr>
        <w:t xml:space="preserve">, або 1,3 % загального бюджету, що на 490,9 тис. </w:t>
      </w:r>
      <w:proofErr w:type="spellStart"/>
      <w:r w:rsidRPr="00F258D9">
        <w:rPr>
          <w:sz w:val="28"/>
          <w:szCs w:val="28"/>
          <w:lang w:val="uk-UA"/>
        </w:rPr>
        <w:t>грн</w:t>
      </w:r>
      <w:proofErr w:type="spellEnd"/>
      <w:r w:rsidRPr="00F258D9">
        <w:rPr>
          <w:sz w:val="28"/>
          <w:szCs w:val="28"/>
          <w:lang w:val="uk-UA"/>
        </w:rPr>
        <w:t xml:space="preserve"> більше аналогічного показника 2024 року. Рівень виконання річного плану (зі змінами) – 53,7 %. </w:t>
      </w:r>
    </w:p>
    <w:p w:rsidR="00F55897" w:rsidRPr="00771200" w:rsidRDefault="00F55897" w:rsidP="00F55897">
      <w:pPr>
        <w:ind w:firstLine="708"/>
        <w:jc w:val="both"/>
        <w:rPr>
          <w:sz w:val="28"/>
          <w:szCs w:val="28"/>
          <w:lang w:val="uk-UA"/>
        </w:rPr>
      </w:pPr>
      <w:r w:rsidRPr="00771200">
        <w:rPr>
          <w:sz w:val="28"/>
          <w:szCs w:val="28"/>
          <w:lang w:val="uk-UA"/>
        </w:rPr>
        <w:t xml:space="preserve">8505,6 тис. </w:t>
      </w:r>
      <w:proofErr w:type="spellStart"/>
      <w:r w:rsidRPr="00771200">
        <w:rPr>
          <w:sz w:val="28"/>
          <w:szCs w:val="28"/>
          <w:lang w:val="uk-UA"/>
        </w:rPr>
        <w:t>грн</w:t>
      </w:r>
      <w:proofErr w:type="spellEnd"/>
      <w:r w:rsidRPr="00771200">
        <w:rPr>
          <w:sz w:val="28"/>
          <w:szCs w:val="28"/>
          <w:lang w:val="uk-UA"/>
        </w:rPr>
        <w:t xml:space="preserve"> бюджетних коштів використано на житлово-комунальне господарство, або 2,8 % загального бюджету, що на 1306,8 тис. </w:t>
      </w:r>
      <w:proofErr w:type="spellStart"/>
      <w:r w:rsidRPr="00771200">
        <w:rPr>
          <w:sz w:val="28"/>
          <w:szCs w:val="28"/>
          <w:lang w:val="uk-UA"/>
        </w:rPr>
        <w:t>грн</w:t>
      </w:r>
      <w:proofErr w:type="spellEnd"/>
      <w:r w:rsidRPr="00771200">
        <w:rPr>
          <w:sz w:val="28"/>
          <w:szCs w:val="28"/>
          <w:lang w:val="uk-UA"/>
        </w:rPr>
        <w:t xml:space="preserve"> менше аналогічного показника 2024 року. Рівень виконання річного плану (зі змінами) – 36,8 %. </w:t>
      </w:r>
    </w:p>
    <w:p w:rsidR="00F55897" w:rsidRPr="002C4E64" w:rsidRDefault="00F55897" w:rsidP="00F55897">
      <w:pPr>
        <w:ind w:firstLine="708"/>
        <w:jc w:val="both"/>
        <w:rPr>
          <w:sz w:val="28"/>
          <w:szCs w:val="28"/>
          <w:lang w:val="uk-UA"/>
        </w:rPr>
      </w:pPr>
      <w:r w:rsidRPr="002C4E64">
        <w:rPr>
          <w:sz w:val="28"/>
          <w:szCs w:val="28"/>
          <w:lang w:val="uk-UA"/>
        </w:rPr>
        <w:t xml:space="preserve">2828,3 тис. </w:t>
      </w:r>
      <w:proofErr w:type="spellStart"/>
      <w:r w:rsidRPr="002C4E64">
        <w:rPr>
          <w:sz w:val="28"/>
          <w:szCs w:val="28"/>
          <w:lang w:val="uk-UA"/>
        </w:rPr>
        <w:t>грн</w:t>
      </w:r>
      <w:proofErr w:type="spellEnd"/>
      <w:r w:rsidRPr="002C4E64">
        <w:rPr>
          <w:sz w:val="28"/>
          <w:szCs w:val="28"/>
          <w:lang w:val="uk-UA"/>
        </w:rPr>
        <w:t xml:space="preserve"> бюджетних коштів використано на будівництво, дорожній фонд, програми та заходи, пов'язані з економічною діяльністю, або </w:t>
      </w:r>
      <w:r>
        <w:rPr>
          <w:sz w:val="28"/>
          <w:szCs w:val="28"/>
          <w:lang w:val="uk-UA"/>
        </w:rPr>
        <w:t>1,0</w:t>
      </w:r>
      <w:r w:rsidRPr="002C4E64">
        <w:rPr>
          <w:sz w:val="28"/>
          <w:szCs w:val="28"/>
          <w:lang w:val="uk-UA"/>
        </w:rPr>
        <w:t xml:space="preserve"> % загального бюджету, що на 12537,3 тис. </w:t>
      </w:r>
      <w:proofErr w:type="spellStart"/>
      <w:r w:rsidRPr="002C4E64">
        <w:rPr>
          <w:sz w:val="28"/>
          <w:szCs w:val="28"/>
          <w:lang w:val="uk-UA"/>
        </w:rPr>
        <w:t>грн</w:t>
      </w:r>
      <w:proofErr w:type="spellEnd"/>
      <w:r w:rsidRPr="002C4E64">
        <w:rPr>
          <w:sz w:val="28"/>
          <w:szCs w:val="28"/>
          <w:lang w:val="uk-UA"/>
        </w:rPr>
        <w:t xml:space="preserve"> менше  аналогічного показника 2024 року.  Рівень виконання річного плану (зі змінами) – 11,2%.</w:t>
      </w:r>
    </w:p>
    <w:p w:rsidR="00F55897" w:rsidRPr="009C6B46" w:rsidRDefault="00F55897" w:rsidP="00F55897">
      <w:pPr>
        <w:ind w:firstLine="708"/>
        <w:jc w:val="both"/>
        <w:rPr>
          <w:sz w:val="28"/>
          <w:szCs w:val="28"/>
          <w:lang w:val="uk-UA"/>
        </w:rPr>
      </w:pPr>
      <w:r w:rsidRPr="009C6B46">
        <w:rPr>
          <w:sz w:val="28"/>
          <w:szCs w:val="28"/>
          <w:lang w:val="uk-UA"/>
        </w:rPr>
        <w:t xml:space="preserve">327,8 тис. </w:t>
      </w:r>
      <w:proofErr w:type="spellStart"/>
      <w:r w:rsidRPr="009C6B46">
        <w:rPr>
          <w:sz w:val="28"/>
          <w:szCs w:val="28"/>
          <w:lang w:val="uk-UA"/>
        </w:rPr>
        <w:t>грн</w:t>
      </w:r>
      <w:proofErr w:type="spellEnd"/>
      <w:r w:rsidRPr="009C6B46">
        <w:rPr>
          <w:sz w:val="28"/>
          <w:szCs w:val="28"/>
          <w:lang w:val="uk-UA"/>
        </w:rPr>
        <w:t xml:space="preserve"> бюджетних коштів, або 0,1 % загального бюджету,  використано на захист населення і територій від надзвичайних ситуацій.  Рівень виконання річного плану (зі змінами) – 15,3 %. </w:t>
      </w:r>
    </w:p>
    <w:p w:rsidR="00F55897" w:rsidRPr="00CA207F" w:rsidRDefault="00F55897" w:rsidP="00F55897">
      <w:pPr>
        <w:ind w:firstLine="708"/>
        <w:jc w:val="both"/>
        <w:rPr>
          <w:sz w:val="28"/>
          <w:szCs w:val="28"/>
          <w:lang w:val="uk-UA"/>
        </w:rPr>
      </w:pPr>
      <w:r w:rsidRPr="00CA207F">
        <w:rPr>
          <w:sz w:val="28"/>
          <w:szCs w:val="28"/>
          <w:lang w:val="uk-UA"/>
        </w:rPr>
        <w:t xml:space="preserve">Субвенція з місцевого бюджету державному бюджету на виконання програм соціально - економічного розвитку регіонів склала 5950,0 тис. </w:t>
      </w:r>
      <w:proofErr w:type="spellStart"/>
      <w:r w:rsidRPr="00CA207F">
        <w:rPr>
          <w:sz w:val="28"/>
          <w:szCs w:val="28"/>
          <w:lang w:val="uk-UA"/>
        </w:rPr>
        <w:t>грн</w:t>
      </w:r>
      <w:proofErr w:type="spellEnd"/>
      <w:r w:rsidRPr="00CA207F">
        <w:rPr>
          <w:sz w:val="28"/>
          <w:szCs w:val="28"/>
          <w:lang w:val="uk-UA"/>
        </w:rPr>
        <w:t xml:space="preserve"> або 2,0 % загального бюджету, в тому числі:</w:t>
      </w:r>
    </w:p>
    <w:p w:rsidR="00F55897" w:rsidRDefault="00F55897" w:rsidP="00F55897">
      <w:pPr>
        <w:ind w:left="540" w:firstLine="169"/>
        <w:jc w:val="both"/>
        <w:rPr>
          <w:i/>
          <w:sz w:val="28"/>
          <w:szCs w:val="28"/>
          <w:lang w:val="uk-UA"/>
        </w:rPr>
      </w:pPr>
      <w:r w:rsidRPr="00CA207F">
        <w:rPr>
          <w:i/>
          <w:sz w:val="28"/>
          <w:szCs w:val="28"/>
          <w:lang w:val="uk-UA"/>
        </w:rPr>
        <w:t xml:space="preserve">за загальним фондом бюджету – 2000,0 тис. </w:t>
      </w:r>
      <w:proofErr w:type="spellStart"/>
      <w:r w:rsidRPr="00CA207F">
        <w:rPr>
          <w:i/>
          <w:sz w:val="28"/>
          <w:szCs w:val="28"/>
          <w:lang w:val="uk-UA"/>
        </w:rPr>
        <w:t>грн</w:t>
      </w:r>
      <w:proofErr w:type="spellEnd"/>
      <w:r w:rsidRPr="00CA207F">
        <w:rPr>
          <w:i/>
          <w:sz w:val="28"/>
          <w:szCs w:val="28"/>
          <w:lang w:val="uk-UA"/>
        </w:rPr>
        <w:t>, з них:</w:t>
      </w:r>
    </w:p>
    <w:p w:rsidR="00F55897" w:rsidRDefault="00F55897" w:rsidP="00F55897">
      <w:pPr>
        <w:numPr>
          <w:ilvl w:val="0"/>
          <w:numId w:val="5"/>
        </w:numPr>
        <w:ind w:left="0" w:firstLine="709"/>
        <w:jc w:val="both"/>
        <w:rPr>
          <w:sz w:val="28"/>
          <w:szCs w:val="28"/>
          <w:lang w:val="uk-UA"/>
        </w:rPr>
      </w:pPr>
      <w:r w:rsidRPr="00F55897">
        <w:rPr>
          <w:sz w:val="28"/>
          <w:szCs w:val="28"/>
          <w:lang w:val="uk-UA"/>
        </w:rPr>
        <w:t xml:space="preserve">500,0 тис. </w:t>
      </w:r>
      <w:proofErr w:type="spellStart"/>
      <w:r w:rsidRPr="00F55897">
        <w:rPr>
          <w:sz w:val="28"/>
          <w:szCs w:val="28"/>
          <w:lang w:val="uk-UA"/>
        </w:rPr>
        <w:t>грн</w:t>
      </w:r>
      <w:proofErr w:type="spellEnd"/>
      <w:r w:rsidRPr="00F55897">
        <w:rPr>
          <w:sz w:val="28"/>
          <w:szCs w:val="28"/>
          <w:lang w:val="uk-UA"/>
        </w:rPr>
        <w:t xml:space="preserve"> в/ч 7010 для придбання будівельних матеріалів та інструментів для здійснення ремонту в палатах та у відділеннях;</w:t>
      </w:r>
    </w:p>
    <w:p w:rsidR="00F55897" w:rsidRPr="00F55897" w:rsidRDefault="00F55897" w:rsidP="00F55897">
      <w:pPr>
        <w:numPr>
          <w:ilvl w:val="0"/>
          <w:numId w:val="5"/>
        </w:numPr>
        <w:ind w:left="0" w:firstLine="567"/>
        <w:jc w:val="both"/>
        <w:rPr>
          <w:sz w:val="28"/>
          <w:szCs w:val="28"/>
          <w:lang w:val="uk-UA"/>
        </w:rPr>
      </w:pPr>
      <w:r w:rsidRPr="00F55897">
        <w:rPr>
          <w:sz w:val="28"/>
          <w:szCs w:val="28"/>
          <w:lang w:val="uk-UA"/>
        </w:rPr>
        <w:t xml:space="preserve">300,0 тис. </w:t>
      </w:r>
      <w:proofErr w:type="spellStart"/>
      <w:r w:rsidRPr="00F55897">
        <w:rPr>
          <w:sz w:val="28"/>
          <w:szCs w:val="28"/>
          <w:lang w:val="uk-UA"/>
        </w:rPr>
        <w:t>грн</w:t>
      </w:r>
      <w:proofErr w:type="spellEnd"/>
      <w:r w:rsidRPr="00F55897">
        <w:rPr>
          <w:sz w:val="28"/>
          <w:szCs w:val="28"/>
          <w:lang w:val="uk-UA"/>
        </w:rPr>
        <w:t xml:space="preserve"> в/ч 3074 для придбання матеріально-технічних засобів для облаштування території військової частини 3074 (придбання будівельних матеріалів для облаштування забору по периметру військової частини);</w:t>
      </w:r>
    </w:p>
    <w:p w:rsidR="00F55897" w:rsidRDefault="00F55897" w:rsidP="00F55897">
      <w:pPr>
        <w:numPr>
          <w:ilvl w:val="0"/>
          <w:numId w:val="5"/>
        </w:numPr>
        <w:ind w:left="0" w:firstLine="709"/>
        <w:jc w:val="both"/>
        <w:rPr>
          <w:sz w:val="28"/>
          <w:szCs w:val="28"/>
          <w:lang w:val="uk-UA"/>
        </w:rPr>
      </w:pPr>
      <w:r w:rsidRPr="00F55897">
        <w:rPr>
          <w:sz w:val="28"/>
          <w:szCs w:val="28"/>
          <w:lang w:val="uk-UA"/>
        </w:rPr>
        <w:t xml:space="preserve">200,0 тис. </w:t>
      </w:r>
      <w:proofErr w:type="spellStart"/>
      <w:r w:rsidRPr="00F55897">
        <w:rPr>
          <w:sz w:val="28"/>
          <w:szCs w:val="28"/>
          <w:lang w:val="uk-UA"/>
        </w:rPr>
        <w:t>грн</w:t>
      </w:r>
      <w:proofErr w:type="spellEnd"/>
      <w:r w:rsidRPr="00F55897">
        <w:rPr>
          <w:sz w:val="28"/>
          <w:szCs w:val="28"/>
          <w:lang w:val="uk-UA"/>
        </w:rPr>
        <w:t xml:space="preserve"> </w:t>
      </w:r>
      <w:proofErr w:type="spellStart"/>
      <w:r w:rsidRPr="00F55897">
        <w:rPr>
          <w:sz w:val="28"/>
          <w:szCs w:val="28"/>
          <w:lang w:val="uk-UA"/>
        </w:rPr>
        <w:t>ГУНП</w:t>
      </w:r>
      <w:proofErr w:type="spellEnd"/>
      <w:r w:rsidRPr="00F55897">
        <w:rPr>
          <w:sz w:val="28"/>
          <w:szCs w:val="28"/>
          <w:lang w:val="uk-UA"/>
        </w:rPr>
        <w:t xml:space="preserve"> у Вінницькій області для Хмільницького районного відділу поліції на покращення стану протидії злочинності, охорони публічної безпеки та порядку, профілактики скоєння правопорушень (придбання паливно-мастильних матеріалів, засобів утримання службового автотранспорту);</w:t>
      </w:r>
    </w:p>
    <w:p w:rsidR="00F55897" w:rsidRPr="00F55897" w:rsidRDefault="00F55897" w:rsidP="00F55897">
      <w:pPr>
        <w:numPr>
          <w:ilvl w:val="0"/>
          <w:numId w:val="5"/>
        </w:numPr>
        <w:ind w:left="0" w:firstLine="709"/>
        <w:jc w:val="both"/>
        <w:rPr>
          <w:sz w:val="28"/>
          <w:szCs w:val="28"/>
          <w:lang w:val="uk-UA"/>
        </w:rPr>
      </w:pPr>
      <w:r w:rsidRPr="00F55897">
        <w:rPr>
          <w:sz w:val="28"/>
          <w:szCs w:val="28"/>
          <w:lang w:val="uk-UA"/>
        </w:rPr>
        <w:t xml:space="preserve">1000,0 тис. </w:t>
      </w:r>
      <w:proofErr w:type="spellStart"/>
      <w:r w:rsidRPr="00F55897">
        <w:rPr>
          <w:sz w:val="28"/>
          <w:szCs w:val="28"/>
          <w:lang w:val="uk-UA"/>
        </w:rPr>
        <w:t>грн</w:t>
      </w:r>
      <w:proofErr w:type="spellEnd"/>
      <w:r w:rsidRPr="00F55897">
        <w:rPr>
          <w:sz w:val="28"/>
          <w:szCs w:val="28"/>
          <w:lang w:val="uk-UA"/>
        </w:rPr>
        <w:t xml:space="preserve"> в/ч А4447 для ремонту безпілотних літальних апаратів та закупівлі комплектуючих до безпілотних літальних апаратів, а також інших матеріально технічних засобів, необхідних для виконання поставлених завдань;</w:t>
      </w:r>
    </w:p>
    <w:p w:rsidR="00F55897" w:rsidRDefault="00F55897" w:rsidP="00F55897">
      <w:pPr>
        <w:ind w:firstLine="709"/>
        <w:jc w:val="both"/>
        <w:rPr>
          <w:i/>
          <w:sz w:val="28"/>
          <w:szCs w:val="28"/>
          <w:lang w:val="uk-UA"/>
        </w:rPr>
      </w:pPr>
      <w:r w:rsidRPr="00CA207F">
        <w:rPr>
          <w:i/>
          <w:sz w:val="28"/>
          <w:szCs w:val="28"/>
          <w:lang w:val="uk-UA"/>
        </w:rPr>
        <w:t xml:space="preserve">за спеціальним фондом бюджету – 3950,0 тис. </w:t>
      </w:r>
      <w:proofErr w:type="spellStart"/>
      <w:r w:rsidRPr="00CA207F">
        <w:rPr>
          <w:i/>
          <w:sz w:val="28"/>
          <w:szCs w:val="28"/>
          <w:lang w:val="uk-UA"/>
        </w:rPr>
        <w:t>грн</w:t>
      </w:r>
      <w:proofErr w:type="spellEnd"/>
      <w:r w:rsidRPr="00CA207F">
        <w:rPr>
          <w:i/>
          <w:sz w:val="28"/>
          <w:szCs w:val="28"/>
          <w:lang w:val="uk-UA"/>
        </w:rPr>
        <w:t>, з них</w:t>
      </w:r>
      <w:r>
        <w:rPr>
          <w:i/>
          <w:sz w:val="28"/>
          <w:szCs w:val="28"/>
          <w:lang w:val="uk-UA"/>
        </w:rPr>
        <w:t>:</w:t>
      </w:r>
    </w:p>
    <w:p w:rsidR="00F55897" w:rsidRPr="00F55897" w:rsidRDefault="00F55897" w:rsidP="00F55897">
      <w:pPr>
        <w:numPr>
          <w:ilvl w:val="0"/>
          <w:numId w:val="5"/>
        </w:numPr>
        <w:ind w:left="0" w:firstLine="709"/>
        <w:jc w:val="both"/>
        <w:rPr>
          <w:i/>
          <w:sz w:val="28"/>
          <w:szCs w:val="28"/>
          <w:lang w:val="uk-UA"/>
        </w:rPr>
      </w:pPr>
      <w:r w:rsidRPr="00F55897">
        <w:rPr>
          <w:sz w:val="28"/>
          <w:szCs w:val="28"/>
          <w:lang w:val="uk-UA"/>
        </w:rPr>
        <w:lastRenderedPageBreak/>
        <w:t xml:space="preserve">700,0 тис. </w:t>
      </w:r>
      <w:proofErr w:type="spellStart"/>
      <w:r w:rsidRPr="00F55897">
        <w:rPr>
          <w:sz w:val="28"/>
          <w:szCs w:val="28"/>
          <w:lang w:val="uk-UA"/>
        </w:rPr>
        <w:t>грн</w:t>
      </w:r>
      <w:proofErr w:type="spellEnd"/>
      <w:r w:rsidRPr="00F55897">
        <w:rPr>
          <w:sz w:val="28"/>
          <w:szCs w:val="28"/>
          <w:lang w:val="uk-UA"/>
        </w:rPr>
        <w:t xml:space="preserve"> Управлінню СБУ у Вінницькій області для придбання службового автомобіля;</w:t>
      </w:r>
    </w:p>
    <w:p w:rsidR="00175224" w:rsidRDefault="00F55897" w:rsidP="00175224">
      <w:pPr>
        <w:numPr>
          <w:ilvl w:val="0"/>
          <w:numId w:val="5"/>
        </w:numPr>
        <w:ind w:left="0" w:firstLine="709"/>
        <w:jc w:val="both"/>
        <w:rPr>
          <w:sz w:val="28"/>
          <w:szCs w:val="28"/>
          <w:lang w:val="uk-UA"/>
        </w:rPr>
      </w:pPr>
      <w:r w:rsidRPr="00175224">
        <w:rPr>
          <w:sz w:val="28"/>
          <w:szCs w:val="28"/>
          <w:lang w:val="uk-UA"/>
        </w:rPr>
        <w:t xml:space="preserve">500,0 тис. </w:t>
      </w:r>
      <w:proofErr w:type="spellStart"/>
      <w:r w:rsidRPr="00175224">
        <w:rPr>
          <w:sz w:val="28"/>
          <w:szCs w:val="28"/>
          <w:lang w:val="uk-UA"/>
        </w:rPr>
        <w:t>грн</w:t>
      </w:r>
      <w:proofErr w:type="spellEnd"/>
      <w:r w:rsidRPr="00175224">
        <w:rPr>
          <w:sz w:val="28"/>
          <w:szCs w:val="28"/>
          <w:lang w:val="uk-UA"/>
        </w:rPr>
        <w:t xml:space="preserve"> в/ч 4576 для сприяння розвитку матеріально-технічної бази, закупівля військової техніки, запчастин, засобів радіоелектронної боротьби, безпілотних літальних апаратів;</w:t>
      </w:r>
    </w:p>
    <w:p w:rsidR="00175224" w:rsidRPr="00175224" w:rsidRDefault="00F55897" w:rsidP="00175224">
      <w:pPr>
        <w:numPr>
          <w:ilvl w:val="0"/>
          <w:numId w:val="5"/>
        </w:numPr>
        <w:ind w:left="0" w:firstLine="709"/>
        <w:jc w:val="both"/>
        <w:rPr>
          <w:sz w:val="28"/>
          <w:szCs w:val="28"/>
          <w:lang w:val="uk-UA"/>
        </w:rPr>
      </w:pPr>
      <w:r w:rsidRPr="00175224">
        <w:rPr>
          <w:sz w:val="28"/>
          <w:szCs w:val="28"/>
          <w:lang w:val="uk-UA"/>
        </w:rPr>
        <w:t xml:space="preserve">500,0 тис. </w:t>
      </w:r>
      <w:proofErr w:type="spellStart"/>
      <w:r w:rsidRPr="00175224">
        <w:rPr>
          <w:sz w:val="28"/>
          <w:szCs w:val="28"/>
          <w:lang w:val="uk-UA"/>
        </w:rPr>
        <w:t>грн</w:t>
      </w:r>
      <w:proofErr w:type="spellEnd"/>
      <w:r w:rsidRPr="00175224">
        <w:rPr>
          <w:sz w:val="28"/>
          <w:szCs w:val="28"/>
          <w:lang w:val="uk-UA"/>
        </w:rPr>
        <w:t xml:space="preserve"> зведеній бригаді "Хижак" при Департаменті патрульної поліції для сприяння розвитку матеріально-технічної бази, придбання засобів радіоелектронної боротьби, безпілотних літальних апаратів;</w:t>
      </w:r>
    </w:p>
    <w:p w:rsidR="00F55897" w:rsidRPr="00175224" w:rsidRDefault="00F55897" w:rsidP="00175224">
      <w:pPr>
        <w:numPr>
          <w:ilvl w:val="0"/>
          <w:numId w:val="5"/>
        </w:numPr>
        <w:ind w:left="0" w:firstLine="709"/>
        <w:jc w:val="both"/>
        <w:rPr>
          <w:sz w:val="28"/>
          <w:szCs w:val="28"/>
          <w:lang w:val="uk-UA"/>
        </w:rPr>
      </w:pPr>
      <w:r w:rsidRPr="00175224">
        <w:rPr>
          <w:sz w:val="28"/>
          <w:szCs w:val="28"/>
          <w:lang w:val="uk-UA"/>
        </w:rPr>
        <w:t xml:space="preserve">2000,0 тис. </w:t>
      </w:r>
      <w:proofErr w:type="spellStart"/>
      <w:r w:rsidRPr="00175224">
        <w:rPr>
          <w:sz w:val="28"/>
          <w:szCs w:val="28"/>
          <w:lang w:val="uk-UA"/>
        </w:rPr>
        <w:t>грн</w:t>
      </w:r>
      <w:proofErr w:type="spellEnd"/>
      <w:r w:rsidRPr="00175224">
        <w:rPr>
          <w:sz w:val="28"/>
          <w:szCs w:val="28"/>
          <w:lang w:val="uk-UA"/>
        </w:rPr>
        <w:t xml:space="preserve"> РСЦ ГСЦ МВС у Вінницькій, Черкаській та Кіровоградській областях за адресою: с. Великий Митник "57 км + 1000" урочище, будинок 2, Хмільницького району Вінницької області (придбання та встановлення модульного укриття на території територіального сервісного центру №0545);</w:t>
      </w:r>
    </w:p>
    <w:p w:rsidR="00F55897" w:rsidRPr="00CA207F" w:rsidRDefault="00F55897" w:rsidP="00175224">
      <w:pPr>
        <w:numPr>
          <w:ilvl w:val="0"/>
          <w:numId w:val="6"/>
        </w:numPr>
        <w:ind w:left="0" w:firstLine="709"/>
        <w:jc w:val="both"/>
        <w:rPr>
          <w:sz w:val="28"/>
          <w:szCs w:val="28"/>
          <w:lang w:val="uk-UA"/>
        </w:rPr>
      </w:pPr>
      <w:bookmarkStart w:id="0" w:name="_GoBack"/>
      <w:bookmarkEnd w:id="0"/>
      <w:r w:rsidRPr="00CA207F">
        <w:rPr>
          <w:sz w:val="28"/>
          <w:szCs w:val="28"/>
          <w:lang w:val="uk-UA"/>
        </w:rPr>
        <w:t xml:space="preserve">250,0 тис. </w:t>
      </w:r>
      <w:proofErr w:type="spellStart"/>
      <w:r w:rsidRPr="00CA207F">
        <w:rPr>
          <w:sz w:val="28"/>
          <w:szCs w:val="28"/>
          <w:lang w:val="uk-UA"/>
        </w:rPr>
        <w:t>грн</w:t>
      </w:r>
      <w:proofErr w:type="spellEnd"/>
      <w:r w:rsidRPr="00CA207F">
        <w:rPr>
          <w:sz w:val="28"/>
          <w:szCs w:val="28"/>
          <w:lang w:val="uk-UA"/>
        </w:rPr>
        <w:t xml:space="preserve"> Медичному реабілітаційному центру МВС України  "Південний Буг" (придбання гідравлічного підйомника для людей з інвалідністю».</w:t>
      </w:r>
    </w:p>
    <w:p w:rsidR="00F55897" w:rsidRPr="000225D0" w:rsidRDefault="00F55897" w:rsidP="00F55897">
      <w:pPr>
        <w:ind w:left="540"/>
        <w:jc w:val="both"/>
        <w:rPr>
          <w:color w:val="FF0000"/>
          <w:sz w:val="28"/>
          <w:szCs w:val="28"/>
          <w:lang w:val="uk-UA"/>
        </w:rPr>
      </w:pPr>
    </w:p>
    <w:p w:rsidR="00F55897" w:rsidRPr="008F1450" w:rsidRDefault="00F55897" w:rsidP="00F55897">
      <w:pPr>
        <w:tabs>
          <w:tab w:val="left" w:pos="709"/>
        </w:tabs>
        <w:ind w:firstLine="709"/>
        <w:jc w:val="both"/>
        <w:rPr>
          <w:sz w:val="28"/>
          <w:szCs w:val="28"/>
          <w:lang w:val="uk-UA"/>
        </w:rPr>
      </w:pPr>
      <w:r w:rsidRPr="008F1450">
        <w:rPr>
          <w:sz w:val="28"/>
          <w:szCs w:val="28"/>
          <w:lang w:val="uk-UA"/>
        </w:rPr>
        <w:t xml:space="preserve">Станом на 01.08.2025 року рахується неповернута безвідсоткова середньострокова позичка в сумі 600,0 тис. </w:t>
      </w:r>
      <w:proofErr w:type="spellStart"/>
      <w:r w:rsidRPr="008F1450">
        <w:rPr>
          <w:sz w:val="28"/>
          <w:szCs w:val="28"/>
          <w:lang w:val="uk-UA"/>
        </w:rPr>
        <w:t>грн</w:t>
      </w:r>
      <w:proofErr w:type="spellEnd"/>
      <w:r w:rsidRPr="008F1450">
        <w:rPr>
          <w:sz w:val="28"/>
          <w:szCs w:val="28"/>
          <w:lang w:val="uk-UA"/>
        </w:rPr>
        <w:t xml:space="preserve">, отримана в 2012 році за рахунок коштів єдиного казначейського рахунку. </w:t>
      </w:r>
    </w:p>
    <w:p w:rsidR="00F55897" w:rsidRPr="008F1450" w:rsidRDefault="00F55897" w:rsidP="00F55897">
      <w:pPr>
        <w:tabs>
          <w:tab w:val="left" w:pos="3402"/>
        </w:tabs>
        <w:ind w:firstLine="709"/>
        <w:jc w:val="both"/>
        <w:rPr>
          <w:sz w:val="28"/>
          <w:szCs w:val="28"/>
          <w:lang w:val="uk-UA"/>
        </w:rPr>
      </w:pPr>
      <w:r w:rsidRPr="008F1450">
        <w:rPr>
          <w:sz w:val="28"/>
          <w:szCs w:val="28"/>
          <w:lang w:val="uk-UA"/>
        </w:rPr>
        <w:t>Дебіторська заборгованість по видатках бюджетних установ по загальному фонду бюджету станом на 01.08.2025 року відсутня.</w:t>
      </w:r>
    </w:p>
    <w:p w:rsidR="00F55897" w:rsidRPr="008F1450" w:rsidRDefault="00F55897" w:rsidP="00F55897">
      <w:pPr>
        <w:tabs>
          <w:tab w:val="left" w:pos="3402"/>
        </w:tabs>
        <w:ind w:firstLine="709"/>
        <w:jc w:val="both"/>
        <w:rPr>
          <w:sz w:val="28"/>
          <w:szCs w:val="28"/>
          <w:lang w:val="uk-UA"/>
        </w:rPr>
      </w:pPr>
      <w:r w:rsidRPr="008F1450">
        <w:rPr>
          <w:iCs/>
          <w:sz w:val="28"/>
          <w:szCs w:val="28"/>
          <w:lang w:val="uk-UA"/>
        </w:rPr>
        <w:t>Кредиторська заборгованість</w:t>
      </w:r>
      <w:r w:rsidRPr="008F1450">
        <w:rPr>
          <w:sz w:val="28"/>
          <w:szCs w:val="28"/>
          <w:lang w:val="uk-UA"/>
        </w:rPr>
        <w:t xml:space="preserve"> по видатках бюджетних установ по загального фонду бюджету станом на 01.08.2025 року складає 605,6 тис. </w:t>
      </w:r>
      <w:proofErr w:type="spellStart"/>
      <w:r w:rsidRPr="008F1450">
        <w:rPr>
          <w:sz w:val="28"/>
          <w:szCs w:val="28"/>
          <w:lang w:val="uk-UA"/>
        </w:rPr>
        <w:t>грн</w:t>
      </w:r>
      <w:proofErr w:type="spellEnd"/>
      <w:r w:rsidRPr="008F1450">
        <w:rPr>
          <w:sz w:val="28"/>
          <w:szCs w:val="28"/>
          <w:lang w:val="uk-UA"/>
        </w:rPr>
        <w:t>, яка виникла по управлінню освіти молоді та спорту Хмільницької міської ради по заробітній платі та нарахування на оплату праці, термін оплати якої не настав.</w:t>
      </w:r>
    </w:p>
    <w:p w:rsidR="00F55897" w:rsidRPr="00AD5CA4" w:rsidRDefault="00F55897" w:rsidP="00F55897">
      <w:pPr>
        <w:pStyle w:val="2"/>
        <w:tabs>
          <w:tab w:val="left" w:pos="0"/>
          <w:tab w:val="left" w:pos="709"/>
        </w:tabs>
        <w:spacing w:after="0" w:line="240" w:lineRule="auto"/>
        <w:ind w:firstLine="567"/>
        <w:jc w:val="both"/>
        <w:rPr>
          <w:sz w:val="28"/>
          <w:szCs w:val="28"/>
          <w:lang w:val="uk-UA"/>
        </w:rPr>
      </w:pPr>
      <w:r w:rsidRPr="00AD5CA4">
        <w:rPr>
          <w:sz w:val="28"/>
          <w:szCs w:val="28"/>
          <w:lang w:val="uk-UA"/>
        </w:rPr>
        <w:t xml:space="preserve">Дебіторська заборгованість по доходах спеціального фонду бюджету  станом на 01.08.2025 року становить 18,3 тис. </w:t>
      </w:r>
      <w:proofErr w:type="spellStart"/>
      <w:r w:rsidRPr="00AD5CA4">
        <w:rPr>
          <w:sz w:val="28"/>
          <w:szCs w:val="28"/>
          <w:lang w:val="uk-UA"/>
        </w:rPr>
        <w:t>грн</w:t>
      </w:r>
      <w:proofErr w:type="spellEnd"/>
      <w:r w:rsidRPr="00AD5CA4">
        <w:rPr>
          <w:sz w:val="28"/>
          <w:szCs w:val="28"/>
          <w:lang w:val="uk-UA"/>
        </w:rPr>
        <w:t xml:space="preserve"> з них:</w:t>
      </w:r>
    </w:p>
    <w:p w:rsidR="00F55897" w:rsidRPr="00AD5CA4" w:rsidRDefault="00F55897" w:rsidP="00F55897">
      <w:pPr>
        <w:ind w:firstLine="540"/>
        <w:jc w:val="both"/>
        <w:rPr>
          <w:sz w:val="28"/>
          <w:szCs w:val="28"/>
          <w:lang w:val="uk-UA"/>
        </w:rPr>
      </w:pPr>
      <w:r w:rsidRPr="00AD5CA4">
        <w:rPr>
          <w:sz w:val="28"/>
          <w:szCs w:val="28"/>
          <w:lang w:val="uk-UA"/>
        </w:rPr>
        <w:t xml:space="preserve">  </w:t>
      </w:r>
      <w:r w:rsidRPr="00AD5CA4">
        <w:rPr>
          <w:sz w:val="28"/>
          <w:szCs w:val="28"/>
          <w:lang w:val="uk-UA"/>
        </w:rPr>
        <w:tab/>
        <w:t xml:space="preserve">по управлінню освіти, молоді та спорту Хмільницької міської ради в сумі 18,3 тис. </w:t>
      </w:r>
      <w:proofErr w:type="spellStart"/>
      <w:r w:rsidRPr="00AD5CA4">
        <w:rPr>
          <w:sz w:val="28"/>
          <w:szCs w:val="28"/>
          <w:lang w:val="uk-UA"/>
        </w:rPr>
        <w:t>грн</w:t>
      </w:r>
      <w:proofErr w:type="spellEnd"/>
      <w:r w:rsidRPr="00AD5CA4">
        <w:rPr>
          <w:sz w:val="28"/>
          <w:szCs w:val="28"/>
          <w:lang w:val="uk-UA"/>
        </w:rPr>
        <w:t>, з них:</w:t>
      </w:r>
    </w:p>
    <w:p w:rsidR="00F55897" w:rsidRPr="00AD5CA4" w:rsidRDefault="00F55897" w:rsidP="00F55897">
      <w:pPr>
        <w:tabs>
          <w:tab w:val="left" w:pos="709"/>
        </w:tabs>
        <w:jc w:val="both"/>
        <w:rPr>
          <w:sz w:val="28"/>
          <w:szCs w:val="28"/>
          <w:lang w:val="uk-UA"/>
        </w:rPr>
      </w:pPr>
      <w:r w:rsidRPr="00AD5CA4">
        <w:rPr>
          <w:sz w:val="28"/>
          <w:szCs w:val="28"/>
          <w:lang w:val="uk-UA"/>
        </w:rPr>
        <w:tab/>
        <w:t xml:space="preserve">- за КПКВКМБ 0611010 в сумі 17,5 тис. </w:t>
      </w:r>
      <w:proofErr w:type="spellStart"/>
      <w:r w:rsidRPr="00AD5CA4">
        <w:rPr>
          <w:sz w:val="28"/>
          <w:szCs w:val="28"/>
          <w:lang w:val="uk-UA"/>
        </w:rPr>
        <w:t>грн</w:t>
      </w:r>
      <w:proofErr w:type="spellEnd"/>
      <w:r w:rsidRPr="00AD5CA4">
        <w:rPr>
          <w:sz w:val="28"/>
          <w:szCs w:val="28"/>
          <w:lang w:val="uk-UA"/>
        </w:rPr>
        <w:t>, що виникла внаслідок несвоєчасної сплати батьківської плати за відвідування ДНЗ;</w:t>
      </w:r>
    </w:p>
    <w:p w:rsidR="00F55897" w:rsidRPr="00AD5CA4" w:rsidRDefault="00F55897" w:rsidP="00F55897">
      <w:pPr>
        <w:tabs>
          <w:tab w:val="left" w:pos="709"/>
        </w:tabs>
        <w:jc w:val="both"/>
        <w:rPr>
          <w:sz w:val="28"/>
          <w:szCs w:val="28"/>
          <w:lang w:val="uk-UA"/>
        </w:rPr>
      </w:pPr>
      <w:r w:rsidRPr="00AD5CA4">
        <w:rPr>
          <w:sz w:val="28"/>
          <w:szCs w:val="28"/>
          <w:lang w:val="uk-UA"/>
        </w:rPr>
        <w:tab/>
        <w:t xml:space="preserve">- за КПКВКМБ 0611021 в сумі 0,8 тис. </w:t>
      </w:r>
      <w:proofErr w:type="spellStart"/>
      <w:r w:rsidRPr="00AD5CA4">
        <w:rPr>
          <w:sz w:val="28"/>
          <w:szCs w:val="28"/>
          <w:lang w:val="uk-UA"/>
        </w:rPr>
        <w:t>грн</w:t>
      </w:r>
      <w:proofErr w:type="spellEnd"/>
      <w:r w:rsidRPr="00AD5CA4">
        <w:rPr>
          <w:sz w:val="28"/>
          <w:szCs w:val="28"/>
          <w:lang w:val="uk-UA"/>
        </w:rPr>
        <w:t>, що виникла внаслідок несвоєчасної сплати батьківської плати за відвідування дітьми НВК.</w:t>
      </w:r>
    </w:p>
    <w:p w:rsidR="00F55897" w:rsidRPr="00BB1A01" w:rsidRDefault="00F55897" w:rsidP="00F55897">
      <w:pPr>
        <w:tabs>
          <w:tab w:val="left" w:pos="709"/>
        </w:tabs>
        <w:ind w:firstLine="567"/>
        <w:jc w:val="both"/>
        <w:rPr>
          <w:sz w:val="28"/>
          <w:szCs w:val="28"/>
          <w:lang w:val="uk-UA"/>
        </w:rPr>
      </w:pPr>
      <w:r w:rsidRPr="000225D0">
        <w:rPr>
          <w:color w:val="FF0000"/>
          <w:sz w:val="28"/>
          <w:szCs w:val="28"/>
          <w:lang w:val="uk-UA"/>
        </w:rPr>
        <w:tab/>
      </w:r>
      <w:r w:rsidRPr="00BB1A01">
        <w:rPr>
          <w:sz w:val="28"/>
          <w:szCs w:val="28"/>
          <w:lang w:val="uk-UA"/>
        </w:rPr>
        <w:t xml:space="preserve">Дебіторська заборгованість по видатках з спеціального фонду бюджету станом на 01.08.2025 року становить 16,3 тис. </w:t>
      </w:r>
      <w:proofErr w:type="spellStart"/>
      <w:r w:rsidRPr="00BB1A01">
        <w:rPr>
          <w:sz w:val="28"/>
          <w:szCs w:val="28"/>
          <w:lang w:val="uk-UA"/>
        </w:rPr>
        <w:t>грн</w:t>
      </w:r>
      <w:proofErr w:type="spellEnd"/>
      <w:r w:rsidRPr="00BB1A01">
        <w:rPr>
          <w:sz w:val="28"/>
          <w:szCs w:val="28"/>
          <w:lang w:val="uk-UA"/>
        </w:rPr>
        <w:t xml:space="preserve">  по відділу культури і туризму Хмільницької міської ради за КПКВКМБ 1014030 по </w:t>
      </w:r>
      <w:proofErr w:type="spellStart"/>
      <w:r w:rsidRPr="00BB1A01">
        <w:rPr>
          <w:sz w:val="28"/>
          <w:szCs w:val="28"/>
          <w:lang w:val="uk-UA"/>
        </w:rPr>
        <w:t>КЗ</w:t>
      </w:r>
      <w:proofErr w:type="spellEnd"/>
      <w:r w:rsidRPr="00BB1A01">
        <w:rPr>
          <w:sz w:val="28"/>
          <w:szCs w:val="28"/>
          <w:lang w:val="uk-UA"/>
        </w:rPr>
        <w:t xml:space="preserve"> "Хмільницькій публічній бібліотеці" на придбання обладнання і предметів довгострокового користування, а саме - періодичних видань для бібліотечного фонду.</w:t>
      </w:r>
    </w:p>
    <w:p w:rsidR="00F55897" w:rsidRPr="00B27288" w:rsidRDefault="00F55897" w:rsidP="00F55897">
      <w:pPr>
        <w:tabs>
          <w:tab w:val="left" w:pos="709"/>
        </w:tabs>
        <w:ind w:firstLine="567"/>
        <w:jc w:val="both"/>
        <w:rPr>
          <w:sz w:val="28"/>
          <w:szCs w:val="28"/>
          <w:lang w:val="uk-UA"/>
        </w:rPr>
      </w:pPr>
      <w:r w:rsidRPr="00B27288">
        <w:rPr>
          <w:sz w:val="28"/>
          <w:szCs w:val="28"/>
          <w:lang w:val="uk-UA"/>
        </w:rPr>
        <w:tab/>
        <w:t>Кредиторська заборгованість по доходах спеціального фонду бюджету</w:t>
      </w:r>
    </w:p>
    <w:p w:rsidR="00F55897" w:rsidRPr="00B27288" w:rsidRDefault="00F55897" w:rsidP="00F55897">
      <w:pPr>
        <w:tabs>
          <w:tab w:val="left" w:pos="709"/>
        </w:tabs>
        <w:jc w:val="both"/>
        <w:rPr>
          <w:sz w:val="28"/>
          <w:szCs w:val="28"/>
          <w:lang w:val="uk-UA"/>
        </w:rPr>
      </w:pPr>
      <w:r w:rsidRPr="00B27288">
        <w:rPr>
          <w:sz w:val="28"/>
          <w:szCs w:val="28"/>
          <w:lang w:val="uk-UA"/>
        </w:rPr>
        <w:t xml:space="preserve">станом на 01.08.2025 року становить 464,3 тис. </w:t>
      </w:r>
      <w:proofErr w:type="spellStart"/>
      <w:r w:rsidRPr="00B27288">
        <w:rPr>
          <w:sz w:val="28"/>
          <w:szCs w:val="28"/>
          <w:lang w:val="uk-UA"/>
        </w:rPr>
        <w:t>грн</w:t>
      </w:r>
      <w:proofErr w:type="spellEnd"/>
      <w:r w:rsidRPr="00B27288">
        <w:rPr>
          <w:sz w:val="28"/>
          <w:szCs w:val="28"/>
          <w:lang w:val="uk-UA"/>
        </w:rPr>
        <w:t xml:space="preserve"> з них:</w:t>
      </w:r>
    </w:p>
    <w:p w:rsidR="00F55897" w:rsidRPr="00B27288" w:rsidRDefault="00F55897" w:rsidP="00F55897">
      <w:pPr>
        <w:tabs>
          <w:tab w:val="left" w:pos="709"/>
        </w:tabs>
        <w:ind w:firstLine="567"/>
        <w:jc w:val="both"/>
        <w:rPr>
          <w:sz w:val="28"/>
          <w:szCs w:val="28"/>
          <w:lang w:val="uk-UA"/>
        </w:rPr>
      </w:pPr>
      <w:r w:rsidRPr="00B27288">
        <w:rPr>
          <w:sz w:val="28"/>
          <w:szCs w:val="28"/>
          <w:lang w:val="uk-UA"/>
        </w:rPr>
        <w:tab/>
        <w:t xml:space="preserve">По управлінню освіти, молоді та спорту Хмільницької міської ради в сумі 458,2 тис. </w:t>
      </w:r>
      <w:proofErr w:type="spellStart"/>
      <w:r w:rsidRPr="00B27288">
        <w:rPr>
          <w:sz w:val="28"/>
          <w:szCs w:val="28"/>
          <w:lang w:val="uk-UA"/>
        </w:rPr>
        <w:t>грн</w:t>
      </w:r>
      <w:proofErr w:type="spellEnd"/>
      <w:r w:rsidRPr="00B27288">
        <w:rPr>
          <w:sz w:val="28"/>
          <w:szCs w:val="28"/>
          <w:lang w:val="uk-UA"/>
        </w:rPr>
        <w:t>, з них:</w:t>
      </w:r>
    </w:p>
    <w:p w:rsidR="00F55897" w:rsidRPr="00B27288" w:rsidRDefault="00F55897" w:rsidP="00F55897">
      <w:pPr>
        <w:tabs>
          <w:tab w:val="left" w:pos="709"/>
        </w:tabs>
        <w:ind w:firstLine="567"/>
        <w:jc w:val="both"/>
        <w:rPr>
          <w:sz w:val="28"/>
          <w:szCs w:val="28"/>
          <w:lang w:val="uk-UA"/>
        </w:rPr>
      </w:pPr>
      <w:r w:rsidRPr="00B27288">
        <w:rPr>
          <w:sz w:val="28"/>
          <w:szCs w:val="28"/>
          <w:lang w:val="uk-UA"/>
        </w:rPr>
        <w:lastRenderedPageBreak/>
        <w:tab/>
        <w:t xml:space="preserve">- за  КПКВКМБ 0611010 в сумі 382,3 тис. </w:t>
      </w:r>
      <w:proofErr w:type="spellStart"/>
      <w:r w:rsidRPr="00B27288">
        <w:rPr>
          <w:sz w:val="28"/>
          <w:szCs w:val="28"/>
          <w:lang w:val="uk-UA"/>
        </w:rPr>
        <w:t>грн</w:t>
      </w:r>
      <w:proofErr w:type="spellEnd"/>
      <w:r w:rsidRPr="00B27288">
        <w:rPr>
          <w:sz w:val="28"/>
          <w:szCs w:val="28"/>
          <w:lang w:val="uk-UA"/>
        </w:rPr>
        <w:t>, що виникла внаслідок  авансової оплати батьків за відвідування дітьми ДНЗ;</w:t>
      </w:r>
    </w:p>
    <w:p w:rsidR="00F55897" w:rsidRPr="00B27288" w:rsidRDefault="00F55897" w:rsidP="00F55897">
      <w:pPr>
        <w:ind w:firstLine="709"/>
        <w:jc w:val="both"/>
        <w:rPr>
          <w:sz w:val="28"/>
          <w:szCs w:val="28"/>
          <w:lang w:val="uk-UA"/>
        </w:rPr>
      </w:pPr>
      <w:r w:rsidRPr="00B27288">
        <w:rPr>
          <w:sz w:val="28"/>
          <w:szCs w:val="28"/>
          <w:lang w:val="uk-UA"/>
        </w:rPr>
        <w:t xml:space="preserve">- за  КПКВКМБ 0611021 в сумі  75,9 тис. </w:t>
      </w:r>
      <w:proofErr w:type="spellStart"/>
      <w:r w:rsidRPr="00B27288">
        <w:rPr>
          <w:sz w:val="28"/>
          <w:szCs w:val="28"/>
          <w:lang w:val="uk-UA"/>
        </w:rPr>
        <w:t>грн</w:t>
      </w:r>
      <w:proofErr w:type="spellEnd"/>
      <w:r w:rsidRPr="00B27288">
        <w:rPr>
          <w:sz w:val="28"/>
          <w:szCs w:val="28"/>
          <w:lang w:val="uk-UA"/>
        </w:rPr>
        <w:t>, що виникла внаслідок  авансової оплати батьків за відвідування дітьми НВК.</w:t>
      </w:r>
    </w:p>
    <w:p w:rsidR="00F55897" w:rsidRPr="00B27288" w:rsidRDefault="00F55897" w:rsidP="00F55897">
      <w:pPr>
        <w:ind w:firstLine="708"/>
        <w:jc w:val="both"/>
        <w:rPr>
          <w:sz w:val="28"/>
          <w:szCs w:val="28"/>
          <w:lang w:val="uk-UA"/>
        </w:rPr>
      </w:pPr>
      <w:r w:rsidRPr="00B27288">
        <w:rPr>
          <w:sz w:val="28"/>
          <w:szCs w:val="28"/>
          <w:lang w:val="uk-UA"/>
        </w:rPr>
        <w:t xml:space="preserve">По відділу культури і туризму Хмільницької міської ради  за КПКВКМБ 1011080 по КПНЗ Хмільницькій школі мистецтв в сумі 6,1 тис. </w:t>
      </w:r>
      <w:proofErr w:type="spellStart"/>
      <w:r w:rsidRPr="00B27288">
        <w:rPr>
          <w:sz w:val="28"/>
          <w:szCs w:val="28"/>
          <w:lang w:val="uk-UA"/>
        </w:rPr>
        <w:t>грн</w:t>
      </w:r>
      <w:proofErr w:type="spellEnd"/>
      <w:r w:rsidRPr="00B27288">
        <w:rPr>
          <w:sz w:val="28"/>
          <w:szCs w:val="28"/>
          <w:lang w:val="uk-UA"/>
        </w:rPr>
        <w:t>, що виникла внаслідок авансової  оплати  за послуги з навчання дітей.</w:t>
      </w:r>
    </w:p>
    <w:p w:rsidR="00F55897" w:rsidRPr="00F55317" w:rsidRDefault="00F55897" w:rsidP="00F55897">
      <w:pPr>
        <w:jc w:val="both"/>
        <w:rPr>
          <w:sz w:val="28"/>
          <w:szCs w:val="28"/>
          <w:lang w:val="uk-UA"/>
        </w:rPr>
      </w:pPr>
      <w:r w:rsidRPr="000225D0">
        <w:rPr>
          <w:color w:val="FF0000"/>
          <w:sz w:val="28"/>
          <w:szCs w:val="28"/>
          <w:lang w:val="uk-UA"/>
        </w:rPr>
        <w:t xml:space="preserve">          </w:t>
      </w:r>
      <w:r w:rsidRPr="00F55317">
        <w:rPr>
          <w:sz w:val="28"/>
          <w:szCs w:val="28"/>
          <w:lang w:val="uk-UA"/>
        </w:rPr>
        <w:t>Кредиторська заборгованість по видатках спеціального фонду бюджету станом на 01.08.2025 року відсутня.</w:t>
      </w:r>
    </w:p>
    <w:p w:rsidR="00F55897" w:rsidRPr="000225D0" w:rsidRDefault="00F55897" w:rsidP="00F55897">
      <w:pPr>
        <w:tabs>
          <w:tab w:val="left" w:pos="709"/>
        </w:tabs>
        <w:ind w:firstLine="567"/>
        <w:jc w:val="both"/>
        <w:rPr>
          <w:color w:val="FF0000"/>
          <w:sz w:val="28"/>
          <w:szCs w:val="28"/>
          <w:lang w:val="uk-UA"/>
        </w:rPr>
      </w:pPr>
      <w:r w:rsidRPr="000225D0">
        <w:rPr>
          <w:color w:val="FF0000"/>
          <w:sz w:val="28"/>
          <w:szCs w:val="28"/>
          <w:lang w:val="uk-UA"/>
        </w:rPr>
        <w:t xml:space="preserve">  </w:t>
      </w:r>
    </w:p>
    <w:p w:rsidR="00677EEF" w:rsidRDefault="00677EEF" w:rsidP="00C31011">
      <w:pPr>
        <w:tabs>
          <w:tab w:val="left" w:pos="567"/>
        </w:tabs>
        <w:ind w:firstLine="567"/>
        <w:rPr>
          <w:sz w:val="28"/>
          <w:szCs w:val="28"/>
          <w:lang w:val="uk-UA"/>
        </w:rPr>
      </w:pPr>
    </w:p>
    <w:p w:rsidR="00FE3BB6" w:rsidRDefault="004D7F1E" w:rsidP="004D7F1E">
      <w:pPr>
        <w:jc w:val="both"/>
        <w:rPr>
          <w:sz w:val="28"/>
          <w:szCs w:val="28"/>
          <w:lang w:val="uk-UA"/>
        </w:rPr>
      </w:pPr>
      <w:r w:rsidRPr="00EF1FE1">
        <w:rPr>
          <w:b/>
          <w:sz w:val="28"/>
          <w:szCs w:val="28"/>
          <w:lang w:val="uk-UA"/>
        </w:rPr>
        <w:tab/>
      </w:r>
      <w:r w:rsidR="00F548C0" w:rsidRPr="00BB1339">
        <w:rPr>
          <w:i/>
          <w:sz w:val="28"/>
          <w:szCs w:val="28"/>
          <w:lang w:val="uk-UA"/>
        </w:rPr>
        <w:t>Фінансове управління Хмільницької міської ради</w:t>
      </w:r>
      <w:r w:rsidR="00F548C0" w:rsidRPr="00BB1339">
        <w:rPr>
          <w:i/>
          <w:sz w:val="28"/>
          <w:szCs w:val="28"/>
          <w:lang w:val="uk-UA"/>
        </w:rPr>
        <w:tab/>
        <w:t xml:space="preserve">                          </w:t>
      </w:r>
    </w:p>
    <w:sectPr w:rsidR="00FE3BB6" w:rsidSect="00786E81">
      <w:headerReference w:type="even" r:id="rId8"/>
      <w:headerReference w:type="default" r:id="rId9"/>
      <w:footerReference w:type="even" r:id="rId10"/>
      <w:footerReference w:type="default" r:id="rId11"/>
      <w:pgSz w:w="11906" w:h="16838" w:code="9"/>
      <w:pgMar w:top="1134" w:right="567" w:bottom="709" w:left="1701" w:header="0"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3A7" w:rsidRDefault="003403A7">
      <w:r>
        <w:separator/>
      </w:r>
    </w:p>
  </w:endnote>
  <w:endnote w:type="continuationSeparator" w:id="0">
    <w:p w:rsidR="003403A7" w:rsidRDefault="00340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Default="00124888"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rsidP="0091105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Default="00124888"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separate"/>
    </w:r>
    <w:r w:rsidR="00EB3EF6">
      <w:rPr>
        <w:rStyle w:val="af8"/>
        <w:noProof/>
      </w:rPr>
      <w:t>5</w:t>
    </w:r>
    <w:r>
      <w:rPr>
        <w:rStyle w:val="af8"/>
      </w:rPr>
      <w:fldChar w:fldCharType="end"/>
    </w:r>
  </w:p>
  <w:p w:rsidR="00DA7515" w:rsidRPr="001D1019" w:rsidRDefault="00DA7515" w:rsidP="0091105A">
    <w:pPr>
      <w:pStyle w:val="a6"/>
      <w:ind w:right="360"/>
      <w:jc w:val="right"/>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3A7" w:rsidRDefault="003403A7">
      <w:r>
        <w:separator/>
      </w:r>
    </w:p>
  </w:footnote>
  <w:footnote w:type="continuationSeparator" w:id="0">
    <w:p w:rsidR="003403A7" w:rsidRDefault="00340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Default="00124888" w:rsidP="003E3021">
    <w:pPr>
      <w:pStyle w:val="a4"/>
      <w:framePr w:wrap="around" w:vAnchor="text" w:hAnchor="margin" w:xAlign="center"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15" w:rsidRPr="0091105A" w:rsidRDefault="00DA7515" w:rsidP="003E3021">
    <w:pPr>
      <w:pStyle w:val="a4"/>
      <w:framePr w:wrap="around" w:vAnchor="text" w:hAnchor="margin" w:xAlign="center" w:y="1"/>
      <w:rPr>
        <w:rStyle w:val="af8"/>
        <w:lang w:val="uk-UA"/>
      </w:rPr>
    </w:pPr>
  </w:p>
  <w:p w:rsidR="00DA7515" w:rsidRDefault="00DA751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4721"/>
    <w:multiLevelType w:val="hybridMultilevel"/>
    <w:tmpl w:val="34AC1428"/>
    <w:lvl w:ilvl="0" w:tplc="A2CE6306">
      <w:numFmt w:val="bullet"/>
      <w:lvlText w:val="-"/>
      <w:lvlJc w:val="left"/>
      <w:pPr>
        <w:ind w:left="1467" w:hanging="360"/>
      </w:pPr>
      <w:rPr>
        <w:rFonts w:ascii="Times New Roman" w:eastAsia="Times New Roman" w:hAnsi="Times New Roman" w:cs="Times New Roman" w:hint="default"/>
      </w:rPr>
    </w:lvl>
    <w:lvl w:ilvl="1" w:tplc="04220003">
      <w:start w:val="1"/>
      <w:numFmt w:val="bullet"/>
      <w:lvlText w:val="o"/>
      <w:lvlJc w:val="left"/>
      <w:pPr>
        <w:ind w:left="2187" w:hanging="360"/>
      </w:pPr>
      <w:rPr>
        <w:rFonts w:ascii="Courier New" w:hAnsi="Courier New" w:cs="Courier New" w:hint="default"/>
      </w:rPr>
    </w:lvl>
    <w:lvl w:ilvl="2" w:tplc="04220005" w:tentative="1">
      <w:start w:val="1"/>
      <w:numFmt w:val="bullet"/>
      <w:lvlText w:val=""/>
      <w:lvlJc w:val="left"/>
      <w:pPr>
        <w:ind w:left="2907" w:hanging="360"/>
      </w:pPr>
      <w:rPr>
        <w:rFonts w:ascii="Wingdings" w:hAnsi="Wingdings" w:hint="default"/>
      </w:rPr>
    </w:lvl>
    <w:lvl w:ilvl="3" w:tplc="04220001" w:tentative="1">
      <w:start w:val="1"/>
      <w:numFmt w:val="bullet"/>
      <w:lvlText w:val=""/>
      <w:lvlJc w:val="left"/>
      <w:pPr>
        <w:ind w:left="3627" w:hanging="360"/>
      </w:pPr>
      <w:rPr>
        <w:rFonts w:ascii="Symbol" w:hAnsi="Symbol" w:hint="default"/>
      </w:rPr>
    </w:lvl>
    <w:lvl w:ilvl="4" w:tplc="04220003" w:tentative="1">
      <w:start w:val="1"/>
      <w:numFmt w:val="bullet"/>
      <w:lvlText w:val="o"/>
      <w:lvlJc w:val="left"/>
      <w:pPr>
        <w:ind w:left="4347" w:hanging="360"/>
      </w:pPr>
      <w:rPr>
        <w:rFonts w:ascii="Courier New" w:hAnsi="Courier New" w:cs="Courier New" w:hint="default"/>
      </w:rPr>
    </w:lvl>
    <w:lvl w:ilvl="5" w:tplc="04220005" w:tentative="1">
      <w:start w:val="1"/>
      <w:numFmt w:val="bullet"/>
      <w:lvlText w:val=""/>
      <w:lvlJc w:val="left"/>
      <w:pPr>
        <w:ind w:left="5067" w:hanging="360"/>
      </w:pPr>
      <w:rPr>
        <w:rFonts w:ascii="Wingdings" w:hAnsi="Wingdings" w:hint="default"/>
      </w:rPr>
    </w:lvl>
    <w:lvl w:ilvl="6" w:tplc="04220001" w:tentative="1">
      <w:start w:val="1"/>
      <w:numFmt w:val="bullet"/>
      <w:lvlText w:val=""/>
      <w:lvlJc w:val="left"/>
      <w:pPr>
        <w:ind w:left="5787" w:hanging="360"/>
      </w:pPr>
      <w:rPr>
        <w:rFonts w:ascii="Symbol" w:hAnsi="Symbol" w:hint="default"/>
      </w:rPr>
    </w:lvl>
    <w:lvl w:ilvl="7" w:tplc="04220003" w:tentative="1">
      <w:start w:val="1"/>
      <w:numFmt w:val="bullet"/>
      <w:lvlText w:val="o"/>
      <w:lvlJc w:val="left"/>
      <w:pPr>
        <w:ind w:left="6507" w:hanging="360"/>
      </w:pPr>
      <w:rPr>
        <w:rFonts w:ascii="Courier New" w:hAnsi="Courier New" w:cs="Courier New" w:hint="default"/>
      </w:rPr>
    </w:lvl>
    <w:lvl w:ilvl="8" w:tplc="04220005" w:tentative="1">
      <w:start w:val="1"/>
      <w:numFmt w:val="bullet"/>
      <w:lvlText w:val=""/>
      <w:lvlJc w:val="left"/>
      <w:pPr>
        <w:ind w:left="7227" w:hanging="360"/>
      </w:pPr>
      <w:rPr>
        <w:rFonts w:ascii="Wingdings" w:hAnsi="Wingdings" w:hint="default"/>
      </w:rPr>
    </w:lvl>
  </w:abstractNum>
  <w:abstractNum w:abstractNumId="1">
    <w:nsid w:val="2E970D76"/>
    <w:multiLevelType w:val="hybridMultilevel"/>
    <w:tmpl w:val="61CA1A42"/>
    <w:lvl w:ilvl="0" w:tplc="BCBABBF0">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nsid w:val="47E26A5F"/>
    <w:multiLevelType w:val="hybridMultilevel"/>
    <w:tmpl w:val="28CA42E8"/>
    <w:lvl w:ilvl="0" w:tplc="1F1E31F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49C25B1E"/>
    <w:multiLevelType w:val="hybridMultilevel"/>
    <w:tmpl w:val="83A24F10"/>
    <w:lvl w:ilvl="0" w:tplc="B980F5F6">
      <w:numFmt w:val="bullet"/>
      <w:lvlText w:val="-"/>
      <w:lvlJc w:val="left"/>
      <w:pPr>
        <w:tabs>
          <w:tab w:val="num" w:pos="1559"/>
        </w:tabs>
        <w:ind w:left="1559" w:hanging="360"/>
      </w:pPr>
      <w:rPr>
        <w:rFonts w:ascii="Times New Roman" w:eastAsia="Times New Roman" w:hAnsi="Times New Roman" w:cs="Times New Roman"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4">
    <w:nsid w:val="4B6478D0"/>
    <w:multiLevelType w:val="hybridMultilevel"/>
    <w:tmpl w:val="D3EEF85C"/>
    <w:lvl w:ilvl="0" w:tplc="ECEA5D2C">
      <w:numFmt w:val="bullet"/>
      <w:lvlText w:val="-"/>
      <w:lvlJc w:val="left"/>
      <w:pPr>
        <w:ind w:left="900" w:hanging="333"/>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5">
    <w:nsid w:val="7F0F239B"/>
    <w:multiLevelType w:val="hybridMultilevel"/>
    <w:tmpl w:val="0C06A892"/>
    <w:lvl w:ilvl="0" w:tplc="DBD64FC8">
      <w:numFmt w:val="bullet"/>
      <w:lvlText w:val="-"/>
      <w:lvlJc w:val="left"/>
      <w:pPr>
        <w:ind w:left="1980" w:hanging="360"/>
      </w:pPr>
      <w:rPr>
        <w:rFonts w:ascii="Times New Roman" w:eastAsia="Times New Roman" w:hAnsi="Times New Roman" w:cs="Times New Roman" w:hint="default"/>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5F71"/>
    <w:rsid w:val="00006300"/>
    <w:rsid w:val="0000687C"/>
    <w:rsid w:val="000072AA"/>
    <w:rsid w:val="000079DD"/>
    <w:rsid w:val="00007B0B"/>
    <w:rsid w:val="00007B87"/>
    <w:rsid w:val="0001007F"/>
    <w:rsid w:val="00010173"/>
    <w:rsid w:val="00010330"/>
    <w:rsid w:val="00010332"/>
    <w:rsid w:val="000103EA"/>
    <w:rsid w:val="00010457"/>
    <w:rsid w:val="000116A4"/>
    <w:rsid w:val="000118B0"/>
    <w:rsid w:val="00011F2A"/>
    <w:rsid w:val="00012165"/>
    <w:rsid w:val="00012458"/>
    <w:rsid w:val="0001253A"/>
    <w:rsid w:val="00012584"/>
    <w:rsid w:val="00012FED"/>
    <w:rsid w:val="00013194"/>
    <w:rsid w:val="0001384B"/>
    <w:rsid w:val="00013AF4"/>
    <w:rsid w:val="00013B2E"/>
    <w:rsid w:val="00013B7C"/>
    <w:rsid w:val="00014500"/>
    <w:rsid w:val="00014789"/>
    <w:rsid w:val="0001488A"/>
    <w:rsid w:val="00014E23"/>
    <w:rsid w:val="000155BB"/>
    <w:rsid w:val="00015F8D"/>
    <w:rsid w:val="00015FCB"/>
    <w:rsid w:val="00016000"/>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947"/>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6C26"/>
    <w:rsid w:val="0002709B"/>
    <w:rsid w:val="0002722D"/>
    <w:rsid w:val="000276F8"/>
    <w:rsid w:val="00027B46"/>
    <w:rsid w:val="00027C40"/>
    <w:rsid w:val="0003044A"/>
    <w:rsid w:val="00030469"/>
    <w:rsid w:val="00030A7C"/>
    <w:rsid w:val="0003100E"/>
    <w:rsid w:val="00031097"/>
    <w:rsid w:val="00031143"/>
    <w:rsid w:val="00031563"/>
    <w:rsid w:val="00031902"/>
    <w:rsid w:val="000319FB"/>
    <w:rsid w:val="00031E26"/>
    <w:rsid w:val="00031F43"/>
    <w:rsid w:val="0003259B"/>
    <w:rsid w:val="00032A9A"/>
    <w:rsid w:val="00032C10"/>
    <w:rsid w:val="000330A4"/>
    <w:rsid w:val="000330B1"/>
    <w:rsid w:val="00033A10"/>
    <w:rsid w:val="00033AD9"/>
    <w:rsid w:val="0003458F"/>
    <w:rsid w:val="00034B4A"/>
    <w:rsid w:val="00034D78"/>
    <w:rsid w:val="00034F8B"/>
    <w:rsid w:val="00035A73"/>
    <w:rsid w:val="00035C71"/>
    <w:rsid w:val="000364D6"/>
    <w:rsid w:val="00036A29"/>
    <w:rsid w:val="00036EA8"/>
    <w:rsid w:val="0003709D"/>
    <w:rsid w:val="00037C15"/>
    <w:rsid w:val="00037EE9"/>
    <w:rsid w:val="00037F6B"/>
    <w:rsid w:val="0004063F"/>
    <w:rsid w:val="0004070B"/>
    <w:rsid w:val="000407EB"/>
    <w:rsid w:val="000409E2"/>
    <w:rsid w:val="00040CA5"/>
    <w:rsid w:val="00040DE9"/>
    <w:rsid w:val="00040EBD"/>
    <w:rsid w:val="00041164"/>
    <w:rsid w:val="00041509"/>
    <w:rsid w:val="00041844"/>
    <w:rsid w:val="00041A56"/>
    <w:rsid w:val="00041B2E"/>
    <w:rsid w:val="00041BA8"/>
    <w:rsid w:val="00041C54"/>
    <w:rsid w:val="00042300"/>
    <w:rsid w:val="0004250F"/>
    <w:rsid w:val="000425D0"/>
    <w:rsid w:val="000426A6"/>
    <w:rsid w:val="00042CF6"/>
    <w:rsid w:val="00042D36"/>
    <w:rsid w:val="00043434"/>
    <w:rsid w:val="00043512"/>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00"/>
    <w:rsid w:val="000470DC"/>
    <w:rsid w:val="0004717E"/>
    <w:rsid w:val="0004745A"/>
    <w:rsid w:val="00047944"/>
    <w:rsid w:val="00047EB0"/>
    <w:rsid w:val="0005004E"/>
    <w:rsid w:val="0005077A"/>
    <w:rsid w:val="00050950"/>
    <w:rsid w:val="00050A9E"/>
    <w:rsid w:val="00050C27"/>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494"/>
    <w:rsid w:val="000568DD"/>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811"/>
    <w:rsid w:val="00071C85"/>
    <w:rsid w:val="00071EC3"/>
    <w:rsid w:val="00072259"/>
    <w:rsid w:val="00072962"/>
    <w:rsid w:val="00072B00"/>
    <w:rsid w:val="00072FEB"/>
    <w:rsid w:val="00073260"/>
    <w:rsid w:val="000738A6"/>
    <w:rsid w:val="00073B89"/>
    <w:rsid w:val="00073BCE"/>
    <w:rsid w:val="00073C47"/>
    <w:rsid w:val="00073FD6"/>
    <w:rsid w:val="00074B43"/>
    <w:rsid w:val="00074D68"/>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A5"/>
    <w:rsid w:val="000860B8"/>
    <w:rsid w:val="000863BD"/>
    <w:rsid w:val="000865F4"/>
    <w:rsid w:val="0008682B"/>
    <w:rsid w:val="00086C19"/>
    <w:rsid w:val="00086DF7"/>
    <w:rsid w:val="00086E5F"/>
    <w:rsid w:val="000873C0"/>
    <w:rsid w:val="00087BBA"/>
    <w:rsid w:val="00087C88"/>
    <w:rsid w:val="00087E54"/>
    <w:rsid w:val="00087F77"/>
    <w:rsid w:val="00087FD0"/>
    <w:rsid w:val="000903FD"/>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50A8"/>
    <w:rsid w:val="00095313"/>
    <w:rsid w:val="000954CD"/>
    <w:rsid w:val="00095C7C"/>
    <w:rsid w:val="00095F3B"/>
    <w:rsid w:val="00096F10"/>
    <w:rsid w:val="00097309"/>
    <w:rsid w:val="00097689"/>
    <w:rsid w:val="000A001D"/>
    <w:rsid w:val="000A00C6"/>
    <w:rsid w:val="000A0215"/>
    <w:rsid w:val="000A0375"/>
    <w:rsid w:val="000A0B53"/>
    <w:rsid w:val="000A0D9D"/>
    <w:rsid w:val="000A0DC0"/>
    <w:rsid w:val="000A11F8"/>
    <w:rsid w:val="000A1514"/>
    <w:rsid w:val="000A17A0"/>
    <w:rsid w:val="000A187E"/>
    <w:rsid w:val="000A1CE5"/>
    <w:rsid w:val="000A1FC3"/>
    <w:rsid w:val="000A2CC6"/>
    <w:rsid w:val="000A2F67"/>
    <w:rsid w:val="000A3216"/>
    <w:rsid w:val="000A3237"/>
    <w:rsid w:val="000A3625"/>
    <w:rsid w:val="000A3A15"/>
    <w:rsid w:val="000A3C7D"/>
    <w:rsid w:val="000A3D30"/>
    <w:rsid w:val="000A4065"/>
    <w:rsid w:val="000A4254"/>
    <w:rsid w:val="000A4D5E"/>
    <w:rsid w:val="000A54E1"/>
    <w:rsid w:val="000A5641"/>
    <w:rsid w:val="000A57D4"/>
    <w:rsid w:val="000A5CED"/>
    <w:rsid w:val="000A5E21"/>
    <w:rsid w:val="000A5FD2"/>
    <w:rsid w:val="000A6205"/>
    <w:rsid w:val="000A7F07"/>
    <w:rsid w:val="000B01D3"/>
    <w:rsid w:val="000B05A1"/>
    <w:rsid w:val="000B0B93"/>
    <w:rsid w:val="000B0DD3"/>
    <w:rsid w:val="000B18C9"/>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1A8"/>
    <w:rsid w:val="000B43D3"/>
    <w:rsid w:val="000B465D"/>
    <w:rsid w:val="000B4F7A"/>
    <w:rsid w:val="000B5491"/>
    <w:rsid w:val="000B552F"/>
    <w:rsid w:val="000B565C"/>
    <w:rsid w:val="000B577E"/>
    <w:rsid w:val="000B5816"/>
    <w:rsid w:val="000B5886"/>
    <w:rsid w:val="000B5CA3"/>
    <w:rsid w:val="000B6185"/>
    <w:rsid w:val="000B6E62"/>
    <w:rsid w:val="000B717F"/>
    <w:rsid w:val="000B71DE"/>
    <w:rsid w:val="000B743E"/>
    <w:rsid w:val="000B74DA"/>
    <w:rsid w:val="000B7591"/>
    <w:rsid w:val="000B7602"/>
    <w:rsid w:val="000B7717"/>
    <w:rsid w:val="000B77AA"/>
    <w:rsid w:val="000C011D"/>
    <w:rsid w:val="000C05C8"/>
    <w:rsid w:val="000C0763"/>
    <w:rsid w:val="000C19D9"/>
    <w:rsid w:val="000C1F34"/>
    <w:rsid w:val="000C2614"/>
    <w:rsid w:val="000C298A"/>
    <w:rsid w:val="000C2E83"/>
    <w:rsid w:val="000C31B4"/>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2F63"/>
    <w:rsid w:val="000D2FAE"/>
    <w:rsid w:val="000D3173"/>
    <w:rsid w:val="000D31B7"/>
    <w:rsid w:val="000D3A69"/>
    <w:rsid w:val="000D3B74"/>
    <w:rsid w:val="000D3DD3"/>
    <w:rsid w:val="000D3FFE"/>
    <w:rsid w:val="000D4076"/>
    <w:rsid w:val="000D4222"/>
    <w:rsid w:val="000D42AD"/>
    <w:rsid w:val="000D4391"/>
    <w:rsid w:val="000D4BDF"/>
    <w:rsid w:val="000D4E42"/>
    <w:rsid w:val="000D4F39"/>
    <w:rsid w:val="000D532D"/>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FF"/>
    <w:rsid w:val="000E14AE"/>
    <w:rsid w:val="000E1D5C"/>
    <w:rsid w:val="000E1FA2"/>
    <w:rsid w:val="000E297C"/>
    <w:rsid w:val="000E2B4F"/>
    <w:rsid w:val="000E31B1"/>
    <w:rsid w:val="000E3364"/>
    <w:rsid w:val="000E3599"/>
    <w:rsid w:val="000E36BD"/>
    <w:rsid w:val="000E38DD"/>
    <w:rsid w:val="000E3917"/>
    <w:rsid w:val="000E3C67"/>
    <w:rsid w:val="000E40C0"/>
    <w:rsid w:val="000E4157"/>
    <w:rsid w:val="000E4259"/>
    <w:rsid w:val="000E476D"/>
    <w:rsid w:val="000E4981"/>
    <w:rsid w:val="000E543C"/>
    <w:rsid w:val="000E5BCD"/>
    <w:rsid w:val="000E5C9F"/>
    <w:rsid w:val="000E5D4C"/>
    <w:rsid w:val="000E5FC2"/>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4DC"/>
    <w:rsid w:val="000F184C"/>
    <w:rsid w:val="000F19A7"/>
    <w:rsid w:val="000F1EB9"/>
    <w:rsid w:val="000F238F"/>
    <w:rsid w:val="000F295C"/>
    <w:rsid w:val="000F308E"/>
    <w:rsid w:val="000F30EA"/>
    <w:rsid w:val="000F3161"/>
    <w:rsid w:val="000F3508"/>
    <w:rsid w:val="000F383A"/>
    <w:rsid w:val="000F3DFD"/>
    <w:rsid w:val="000F4045"/>
    <w:rsid w:val="000F4CE8"/>
    <w:rsid w:val="000F5341"/>
    <w:rsid w:val="000F55E0"/>
    <w:rsid w:val="000F5700"/>
    <w:rsid w:val="000F6554"/>
    <w:rsid w:val="000F6721"/>
    <w:rsid w:val="000F6B3A"/>
    <w:rsid w:val="000F6BCB"/>
    <w:rsid w:val="000F6EF8"/>
    <w:rsid w:val="000F73F0"/>
    <w:rsid w:val="000F755E"/>
    <w:rsid w:val="000F75A4"/>
    <w:rsid w:val="001000BF"/>
    <w:rsid w:val="00100103"/>
    <w:rsid w:val="0010036A"/>
    <w:rsid w:val="001003D3"/>
    <w:rsid w:val="00100630"/>
    <w:rsid w:val="001006E4"/>
    <w:rsid w:val="00101073"/>
    <w:rsid w:val="001012B8"/>
    <w:rsid w:val="0010154D"/>
    <w:rsid w:val="001017D3"/>
    <w:rsid w:val="00101C3B"/>
    <w:rsid w:val="00101D74"/>
    <w:rsid w:val="00102722"/>
    <w:rsid w:val="00102815"/>
    <w:rsid w:val="00102B22"/>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566"/>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471"/>
    <w:rsid w:val="00114585"/>
    <w:rsid w:val="00114867"/>
    <w:rsid w:val="00114974"/>
    <w:rsid w:val="00114A4F"/>
    <w:rsid w:val="00114E93"/>
    <w:rsid w:val="00115623"/>
    <w:rsid w:val="00115795"/>
    <w:rsid w:val="001158EF"/>
    <w:rsid w:val="00115906"/>
    <w:rsid w:val="001159C5"/>
    <w:rsid w:val="00115A68"/>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760"/>
    <w:rsid w:val="00124888"/>
    <w:rsid w:val="001249B4"/>
    <w:rsid w:val="00124A95"/>
    <w:rsid w:val="00125E6D"/>
    <w:rsid w:val="00125E73"/>
    <w:rsid w:val="00126058"/>
    <w:rsid w:val="00126C46"/>
    <w:rsid w:val="00126EDA"/>
    <w:rsid w:val="00127067"/>
    <w:rsid w:val="00127591"/>
    <w:rsid w:val="001275EE"/>
    <w:rsid w:val="00127638"/>
    <w:rsid w:val="001277D8"/>
    <w:rsid w:val="00130BB8"/>
    <w:rsid w:val="0013153A"/>
    <w:rsid w:val="00131730"/>
    <w:rsid w:val="00131AC5"/>
    <w:rsid w:val="00131C20"/>
    <w:rsid w:val="00131CB5"/>
    <w:rsid w:val="00131D7C"/>
    <w:rsid w:val="00131DBD"/>
    <w:rsid w:val="00131F8E"/>
    <w:rsid w:val="00132095"/>
    <w:rsid w:val="0013287F"/>
    <w:rsid w:val="00132976"/>
    <w:rsid w:val="00132AA7"/>
    <w:rsid w:val="00132B6A"/>
    <w:rsid w:val="00132E06"/>
    <w:rsid w:val="001336D8"/>
    <w:rsid w:val="00133820"/>
    <w:rsid w:val="00133C04"/>
    <w:rsid w:val="001342C3"/>
    <w:rsid w:val="00134759"/>
    <w:rsid w:val="001348BC"/>
    <w:rsid w:val="00134944"/>
    <w:rsid w:val="00134E24"/>
    <w:rsid w:val="00134ED2"/>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9BB"/>
    <w:rsid w:val="00164B78"/>
    <w:rsid w:val="00164E0C"/>
    <w:rsid w:val="00165949"/>
    <w:rsid w:val="00165B52"/>
    <w:rsid w:val="00166073"/>
    <w:rsid w:val="00166400"/>
    <w:rsid w:val="001664F8"/>
    <w:rsid w:val="00166823"/>
    <w:rsid w:val="00166888"/>
    <w:rsid w:val="0016688A"/>
    <w:rsid w:val="001669A9"/>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F2"/>
    <w:rsid w:val="00172F6E"/>
    <w:rsid w:val="001736FA"/>
    <w:rsid w:val="0017376A"/>
    <w:rsid w:val="00173856"/>
    <w:rsid w:val="00173D78"/>
    <w:rsid w:val="00173F57"/>
    <w:rsid w:val="001740C1"/>
    <w:rsid w:val="00174729"/>
    <w:rsid w:val="0017477C"/>
    <w:rsid w:val="00174900"/>
    <w:rsid w:val="00175116"/>
    <w:rsid w:val="0017517E"/>
    <w:rsid w:val="00175224"/>
    <w:rsid w:val="001753CA"/>
    <w:rsid w:val="00175A10"/>
    <w:rsid w:val="00175E7C"/>
    <w:rsid w:val="00175F2F"/>
    <w:rsid w:val="00175F81"/>
    <w:rsid w:val="00176212"/>
    <w:rsid w:val="00176458"/>
    <w:rsid w:val="00176707"/>
    <w:rsid w:val="001768B5"/>
    <w:rsid w:val="00176BD5"/>
    <w:rsid w:val="00176F6B"/>
    <w:rsid w:val="00177A01"/>
    <w:rsid w:val="00177E64"/>
    <w:rsid w:val="00180128"/>
    <w:rsid w:val="001803F1"/>
    <w:rsid w:val="0018042B"/>
    <w:rsid w:val="00180555"/>
    <w:rsid w:val="001806BB"/>
    <w:rsid w:val="00180A2A"/>
    <w:rsid w:val="0018109F"/>
    <w:rsid w:val="001810CA"/>
    <w:rsid w:val="001813BA"/>
    <w:rsid w:val="00181408"/>
    <w:rsid w:val="00181528"/>
    <w:rsid w:val="001818AF"/>
    <w:rsid w:val="00181D89"/>
    <w:rsid w:val="00181E00"/>
    <w:rsid w:val="00181E24"/>
    <w:rsid w:val="00181F8A"/>
    <w:rsid w:val="00182042"/>
    <w:rsid w:val="001821C7"/>
    <w:rsid w:val="0018294C"/>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1CD"/>
    <w:rsid w:val="00187250"/>
    <w:rsid w:val="001874AF"/>
    <w:rsid w:val="00187785"/>
    <w:rsid w:val="00190B8D"/>
    <w:rsid w:val="00191118"/>
    <w:rsid w:val="0019133D"/>
    <w:rsid w:val="0019136A"/>
    <w:rsid w:val="001918DA"/>
    <w:rsid w:val="0019195E"/>
    <w:rsid w:val="00191D5D"/>
    <w:rsid w:val="00191DDA"/>
    <w:rsid w:val="00191E53"/>
    <w:rsid w:val="0019214F"/>
    <w:rsid w:val="00192758"/>
    <w:rsid w:val="001928D2"/>
    <w:rsid w:val="00192AFE"/>
    <w:rsid w:val="00192EF4"/>
    <w:rsid w:val="00192FA0"/>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1A7"/>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06E"/>
    <w:rsid w:val="001A2368"/>
    <w:rsid w:val="001A28B4"/>
    <w:rsid w:val="001A2AB3"/>
    <w:rsid w:val="001A3024"/>
    <w:rsid w:val="001A3781"/>
    <w:rsid w:val="001A3E5B"/>
    <w:rsid w:val="001A46A9"/>
    <w:rsid w:val="001A46D5"/>
    <w:rsid w:val="001A4F49"/>
    <w:rsid w:val="001A5043"/>
    <w:rsid w:val="001A570B"/>
    <w:rsid w:val="001A5BCE"/>
    <w:rsid w:val="001A5ED8"/>
    <w:rsid w:val="001A5FC9"/>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E5B"/>
    <w:rsid w:val="001B2FAB"/>
    <w:rsid w:val="001B34F7"/>
    <w:rsid w:val="001B3796"/>
    <w:rsid w:val="001B3893"/>
    <w:rsid w:val="001B3C17"/>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B7DFF"/>
    <w:rsid w:val="001C02ED"/>
    <w:rsid w:val="001C0611"/>
    <w:rsid w:val="001C0865"/>
    <w:rsid w:val="001C0E74"/>
    <w:rsid w:val="001C17F9"/>
    <w:rsid w:val="001C1A5A"/>
    <w:rsid w:val="001C1A70"/>
    <w:rsid w:val="001C1F11"/>
    <w:rsid w:val="001C2298"/>
    <w:rsid w:val="001C2363"/>
    <w:rsid w:val="001C2432"/>
    <w:rsid w:val="001C2595"/>
    <w:rsid w:val="001C25B8"/>
    <w:rsid w:val="001C25E6"/>
    <w:rsid w:val="001C2BF3"/>
    <w:rsid w:val="001C2DF5"/>
    <w:rsid w:val="001C33AB"/>
    <w:rsid w:val="001C35FB"/>
    <w:rsid w:val="001C473E"/>
    <w:rsid w:val="001C4896"/>
    <w:rsid w:val="001C4969"/>
    <w:rsid w:val="001C4CBE"/>
    <w:rsid w:val="001C514A"/>
    <w:rsid w:val="001C52AB"/>
    <w:rsid w:val="001C54EB"/>
    <w:rsid w:val="001C56B3"/>
    <w:rsid w:val="001C5734"/>
    <w:rsid w:val="001C5800"/>
    <w:rsid w:val="001C5D9E"/>
    <w:rsid w:val="001C6178"/>
    <w:rsid w:val="001C6A80"/>
    <w:rsid w:val="001C6BC0"/>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AB2"/>
    <w:rsid w:val="001D3275"/>
    <w:rsid w:val="001D337D"/>
    <w:rsid w:val="001D3861"/>
    <w:rsid w:val="001D3E93"/>
    <w:rsid w:val="001D4045"/>
    <w:rsid w:val="001D47DB"/>
    <w:rsid w:val="001D4823"/>
    <w:rsid w:val="001D4D06"/>
    <w:rsid w:val="001D4E1B"/>
    <w:rsid w:val="001D5057"/>
    <w:rsid w:val="001D6657"/>
    <w:rsid w:val="001D6D94"/>
    <w:rsid w:val="001D6E76"/>
    <w:rsid w:val="001D6F34"/>
    <w:rsid w:val="001D7017"/>
    <w:rsid w:val="001D735C"/>
    <w:rsid w:val="001D737B"/>
    <w:rsid w:val="001D76BD"/>
    <w:rsid w:val="001D79D0"/>
    <w:rsid w:val="001D7CC9"/>
    <w:rsid w:val="001D7E6D"/>
    <w:rsid w:val="001E09BF"/>
    <w:rsid w:val="001E10AC"/>
    <w:rsid w:val="001E12A9"/>
    <w:rsid w:val="001E1A16"/>
    <w:rsid w:val="001E1BDE"/>
    <w:rsid w:val="001E1CCA"/>
    <w:rsid w:val="001E1DB3"/>
    <w:rsid w:val="001E237D"/>
    <w:rsid w:val="001E2721"/>
    <w:rsid w:val="001E318E"/>
    <w:rsid w:val="001E3C6B"/>
    <w:rsid w:val="001E3FE1"/>
    <w:rsid w:val="001E4267"/>
    <w:rsid w:val="001E4346"/>
    <w:rsid w:val="001E458C"/>
    <w:rsid w:val="001E4A1E"/>
    <w:rsid w:val="001E4A8F"/>
    <w:rsid w:val="001E4B0D"/>
    <w:rsid w:val="001E4D5A"/>
    <w:rsid w:val="001E5398"/>
    <w:rsid w:val="001E5AE0"/>
    <w:rsid w:val="001E5D35"/>
    <w:rsid w:val="001E5DC0"/>
    <w:rsid w:val="001E63CC"/>
    <w:rsid w:val="001E64A5"/>
    <w:rsid w:val="001E6AFA"/>
    <w:rsid w:val="001E7475"/>
    <w:rsid w:val="001E7781"/>
    <w:rsid w:val="001E77D6"/>
    <w:rsid w:val="001E7872"/>
    <w:rsid w:val="001E7905"/>
    <w:rsid w:val="001E7A9B"/>
    <w:rsid w:val="001E7C21"/>
    <w:rsid w:val="001F00E6"/>
    <w:rsid w:val="001F02CD"/>
    <w:rsid w:val="001F0451"/>
    <w:rsid w:val="001F05E1"/>
    <w:rsid w:val="001F1102"/>
    <w:rsid w:val="001F17AB"/>
    <w:rsid w:val="001F180B"/>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C5"/>
    <w:rsid w:val="00203261"/>
    <w:rsid w:val="00203357"/>
    <w:rsid w:val="00204711"/>
    <w:rsid w:val="00204817"/>
    <w:rsid w:val="00204CED"/>
    <w:rsid w:val="00204DE4"/>
    <w:rsid w:val="00205707"/>
    <w:rsid w:val="00205F37"/>
    <w:rsid w:val="0020622C"/>
    <w:rsid w:val="002063D7"/>
    <w:rsid w:val="00206417"/>
    <w:rsid w:val="00206F53"/>
    <w:rsid w:val="00206F65"/>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9DF"/>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89C"/>
    <w:rsid w:val="00222D57"/>
    <w:rsid w:val="00222FEA"/>
    <w:rsid w:val="0022313D"/>
    <w:rsid w:val="00223562"/>
    <w:rsid w:val="002235EA"/>
    <w:rsid w:val="002236E2"/>
    <w:rsid w:val="00223F23"/>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0C52"/>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37322"/>
    <w:rsid w:val="002400AA"/>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563"/>
    <w:rsid w:val="00251A1F"/>
    <w:rsid w:val="00252093"/>
    <w:rsid w:val="002521C4"/>
    <w:rsid w:val="00252779"/>
    <w:rsid w:val="002529E5"/>
    <w:rsid w:val="00252B1A"/>
    <w:rsid w:val="00252FE4"/>
    <w:rsid w:val="00253326"/>
    <w:rsid w:val="00254007"/>
    <w:rsid w:val="00254146"/>
    <w:rsid w:val="00254579"/>
    <w:rsid w:val="002547A0"/>
    <w:rsid w:val="00254D04"/>
    <w:rsid w:val="00255796"/>
    <w:rsid w:val="002557A2"/>
    <w:rsid w:val="002558C1"/>
    <w:rsid w:val="00255EBE"/>
    <w:rsid w:val="002560D7"/>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F5E"/>
    <w:rsid w:val="002643FE"/>
    <w:rsid w:val="00264419"/>
    <w:rsid w:val="00265217"/>
    <w:rsid w:val="002655A4"/>
    <w:rsid w:val="002658E9"/>
    <w:rsid w:val="00266348"/>
    <w:rsid w:val="002667D5"/>
    <w:rsid w:val="002668B9"/>
    <w:rsid w:val="00267506"/>
    <w:rsid w:val="002677AE"/>
    <w:rsid w:val="002679AB"/>
    <w:rsid w:val="00267F8C"/>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5DD"/>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C18"/>
    <w:rsid w:val="00290D19"/>
    <w:rsid w:val="00290F84"/>
    <w:rsid w:val="00290FB9"/>
    <w:rsid w:val="00291011"/>
    <w:rsid w:val="002910F7"/>
    <w:rsid w:val="00291310"/>
    <w:rsid w:val="0029144E"/>
    <w:rsid w:val="00291534"/>
    <w:rsid w:val="00291926"/>
    <w:rsid w:val="00291A82"/>
    <w:rsid w:val="00291E94"/>
    <w:rsid w:val="00292CCB"/>
    <w:rsid w:val="002930F9"/>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3E0"/>
    <w:rsid w:val="002A045F"/>
    <w:rsid w:val="002A0689"/>
    <w:rsid w:val="002A0A7A"/>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62F"/>
    <w:rsid w:val="002A5A86"/>
    <w:rsid w:val="002A5DE8"/>
    <w:rsid w:val="002A66BB"/>
    <w:rsid w:val="002A6B59"/>
    <w:rsid w:val="002A70C4"/>
    <w:rsid w:val="002A764C"/>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CAC"/>
    <w:rsid w:val="002B5415"/>
    <w:rsid w:val="002B57D6"/>
    <w:rsid w:val="002B5B5B"/>
    <w:rsid w:val="002B5E8D"/>
    <w:rsid w:val="002B60B5"/>
    <w:rsid w:val="002B6590"/>
    <w:rsid w:val="002B66EE"/>
    <w:rsid w:val="002B672D"/>
    <w:rsid w:val="002B6AF4"/>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1008"/>
    <w:rsid w:val="002C148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B75"/>
    <w:rsid w:val="002C4CFE"/>
    <w:rsid w:val="002C4EF5"/>
    <w:rsid w:val="002C508B"/>
    <w:rsid w:val="002C5115"/>
    <w:rsid w:val="002C536D"/>
    <w:rsid w:val="002C558E"/>
    <w:rsid w:val="002C5664"/>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4302"/>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05F"/>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505"/>
    <w:rsid w:val="002E6841"/>
    <w:rsid w:val="002E6C2E"/>
    <w:rsid w:val="002E6DF4"/>
    <w:rsid w:val="002E6E45"/>
    <w:rsid w:val="002E7158"/>
    <w:rsid w:val="002E757D"/>
    <w:rsid w:val="002F0583"/>
    <w:rsid w:val="002F07DB"/>
    <w:rsid w:val="002F0CC6"/>
    <w:rsid w:val="002F0CD4"/>
    <w:rsid w:val="002F15AB"/>
    <w:rsid w:val="002F1677"/>
    <w:rsid w:val="002F1BDE"/>
    <w:rsid w:val="002F1D3F"/>
    <w:rsid w:val="002F1E1A"/>
    <w:rsid w:val="002F1E48"/>
    <w:rsid w:val="002F24FB"/>
    <w:rsid w:val="002F25AD"/>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F4"/>
    <w:rsid w:val="002F5731"/>
    <w:rsid w:val="002F5902"/>
    <w:rsid w:val="002F5EB4"/>
    <w:rsid w:val="002F6363"/>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606"/>
    <w:rsid w:val="00304F78"/>
    <w:rsid w:val="00304FB3"/>
    <w:rsid w:val="00305622"/>
    <w:rsid w:val="00305D23"/>
    <w:rsid w:val="00305F40"/>
    <w:rsid w:val="00306982"/>
    <w:rsid w:val="00306A3B"/>
    <w:rsid w:val="00306AA4"/>
    <w:rsid w:val="00306C0A"/>
    <w:rsid w:val="00306E50"/>
    <w:rsid w:val="003070E8"/>
    <w:rsid w:val="00307680"/>
    <w:rsid w:val="0030771E"/>
    <w:rsid w:val="00307CD4"/>
    <w:rsid w:val="00307D97"/>
    <w:rsid w:val="00310004"/>
    <w:rsid w:val="00310649"/>
    <w:rsid w:val="00310B8E"/>
    <w:rsid w:val="00310DA8"/>
    <w:rsid w:val="00310DD6"/>
    <w:rsid w:val="00310E54"/>
    <w:rsid w:val="00311309"/>
    <w:rsid w:val="003113FE"/>
    <w:rsid w:val="0031179A"/>
    <w:rsid w:val="0031189B"/>
    <w:rsid w:val="00311B2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2E6"/>
    <w:rsid w:val="003233F4"/>
    <w:rsid w:val="0032345F"/>
    <w:rsid w:val="00323E21"/>
    <w:rsid w:val="0032437F"/>
    <w:rsid w:val="00324512"/>
    <w:rsid w:val="00325333"/>
    <w:rsid w:val="00325808"/>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32"/>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D5B"/>
    <w:rsid w:val="00333E92"/>
    <w:rsid w:val="00334232"/>
    <w:rsid w:val="00334455"/>
    <w:rsid w:val="00334852"/>
    <w:rsid w:val="0033489B"/>
    <w:rsid w:val="0033498A"/>
    <w:rsid w:val="00334BDA"/>
    <w:rsid w:val="003350D0"/>
    <w:rsid w:val="0033576A"/>
    <w:rsid w:val="00336ACC"/>
    <w:rsid w:val="00336FA9"/>
    <w:rsid w:val="00337225"/>
    <w:rsid w:val="0033750C"/>
    <w:rsid w:val="0033762D"/>
    <w:rsid w:val="00337CB7"/>
    <w:rsid w:val="003402B5"/>
    <w:rsid w:val="003403A7"/>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741"/>
    <w:rsid w:val="003459F7"/>
    <w:rsid w:val="003460D0"/>
    <w:rsid w:val="0034630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5BF"/>
    <w:rsid w:val="00353694"/>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B14"/>
    <w:rsid w:val="00362F5E"/>
    <w:rsid w:val="0036353B"/>
    <w:rsid w:val="00363EFA"/>
    <w:rsid w:val="003649CE"/>
    <w:rsid w:val="00364BAB"/>
    <w:rsid w:val="00364EAB"/>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177"/>
    <w:rsid w:val="0037231E"/>
    <w:rsid w:val="0037236C"/>
    <w:rsid w:val="003724B8"/>
    <w:rsid w:val="0037263F"/>
    <w:rsid w:val="00372A3F"/>
    <w:rsid w:val="00372B33"/>
    <w:rsid w:val="00372D3A"/>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77B47"/>
    <w:rsid w:val="0038018A"/>
    <w:rsid w:val="0038020E"/>
    <w:rsid w:val="003805AA"/>
    <w:rsid w:val="00380A6A"/>
    <w:rsid w:val="003811EB"/>
    <w:rsid w:val="00382010"/>
    <w:rsid w:val="00382193"/>
    <w:rsid w:val="003821F9"/>
    <w:rsid w:val="00382298"/>
    <w:rsid w:val="003824CA"/>
    <w:rsid w:val="00382FDF"/>
    <w:rsid w:val="00383178"/>
    <w:rsid w:val="00383E1D"/>
    <w:rsid w:val="003846D9"/>
    <w:rsid w:val="0038477B"/>
    <w:rsid w:val="003856AC"/>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56A"/>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DFB"/>
    <w:rsid w:val="003A641A"/>
    <w:rsid w:val="003A6846"/>
    <w:rsid w:val="003A6E70"/>
    <w:rsid w:val="003A6F6E"/>
    <w:rsid w:val="003A7882"/>
    <w:rsid w:val="003A7B8C"/>
    <w:rsid w:val="003A7D63"/>
    <w:rsid w:val="003B0641"/>
    <w:rsid w:val="003B08A0"/>
    <w:rsid w:val="003B0953"/>
    <w:rsid w:val="003B0E62"/>
    <w:rsid w:val="003B1313"/>
    <w:rsid w:val="003B1335"/>
    <w:rsid w:val="003B1826"/>
    <w:rsid w:val="003B1A39"/>
    <w:rsid w:val="003B1B0D"/>
    <w:rsid w:val="003B26B8"/>
    <w:rsid w:val="003B2C1B"/>
    <w:rsid w:val="003B2D2E"/>
    <w:rsid w:val="003B30D9"/>
    <w:rsid w:val="003B34C8"/>
    <w:rsid w:val="003B37BF"/>
    <w:rsid w:val="003B3D89"/>
    <w:rsid w:val="003B440E"/>
    <w:rsid w:val="003B4C88"/>
    <w:rsid w:val="003B4E2A"/>
    <w:rsid w:val="003B5211"/>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11D2"/>
    <w:rsid w:val="003C177F"/>
    <w:rsid w:val="003C2189"/>
    <w:rsid w:val="003C283B"/>
    <w:rsid w:val="003C2C38"/>
    <w:rsid w:val="003C3058"/>
    <w:rsid w:val="003C3251"/>
    <w:rsid w:val="003C3530"/>
    <w:rsid w:val="003C370F"/>
    <w:rsid w:val="003C3829"/>
    <w:rsid w:val="003C39AA"/>
    <w:rsid w:val="003C4436"/>
    <w:rsid w:val="003C452C"/>
    <w:rsid w:val="003C459E"/>
    <w:rsid w:val="003C4A62"/>
    <w:rsid w:val="003C4DC0"/>
    <w:rsid w:val="003C4FFF"/>
    <w:rsid w:val="003C500A"/>
    <w:rsid w:val="003C5F60"/>
    <w:rsid w:val="003C6003"/>
    <w:rsid w:val="003C60A2"/>
    <w:rsid w:val="003C6CB7"/>
    <w:rsid w:val="003C715B"/>
    <w:rsid w:val="003C71B8"/>
    <w:rsid w:val="003C75FF"/>
    <w:rsid w:val="003C7FC6"/>
    <w:rsid w:val="003D0531"/>
    <w:rsid w:val="003D0B30"/>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E65"/>
    <w:rsid w:val="003E0EBE"/>
    <w:rsid w:val="003E1005"/>
    <w:rsid w:val="003E18F9"/>
    <w:rsid w:val="003E1931"/>
    <w:rsid w:val="003E20A6"/>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464"/>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A68"/>
    <w:rsid w:val="003F4FC7"/>
    <w:rsid w:val="003F5006"/>
    <w:rsid w:val="003F5BF2"/>
    <w:rsid w:val="003F5EDD"/>
    <w:rsid w:val="003F60B7"/>
    <w:rsid w:val="003F6490"/>
    <w:rsid w:val="003F66B7"/>
    <w:rsid w:val="003F6917"/>
    <w:rsid w:val="003F6DBE"/>
    <w:rsid w:val="003F7068"/>
    <w:rsid w:val="003F7080"/>
    <w:rsid w:val="003F70C1"/>
    <w:rsid w:val="003F70FD"/>
    <w:rsid w:val="003F726D"/>
    <w:rsid w:val="003F726E"/>
    <w:rsid w:val="003F728F"/>
    <w:rsid w:val="003F744E"/>
    <w:rsid w:val="003F7E28"/>
    <w:rsid w:val="0040055F"/>
    <w:rsid w:val="00400655"/>
    <w:rsid w:val="004007E6"/>
    <w:rsid w:val="00401576"/>
    <w:rsid w:val="00401C8C"/>
    <w:rsid w:val="00402000"/>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51"/>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7F7"/>
    <w:rsid w:val="004159E0"/>
    <w:rsid w:val="0041627E"/>
    <w:rsid w:val="00416298"/>
    <w:rsid w:val="0041675A"/>
    <w:rsid w:val="00416B62"/>
    <w:rsid w:val="00416BE9"/>
    <w:rsid w:val="00416C1B"/>
    <w:rsid w:val="00416F7C"/>
    <w:rsid w:val="004171D6"/>
    <w:rsid w:val="00417B52"/>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4274"/>
    <w:rsid w:val="00425018"/>
    <w:rsid w:val="004250AC"/>
    <w:rsid w:val="0042591F"/>
    <w:rsid w:val="00425A83"/>
    <w:rsid w:val="00425C0A"/>
    <w:rsid w:val="00425E47"/>
    <w:rsid w:val="00426317"/>
    <w:rsid w:val="004266B1"/>
    <w:rsid w:val="00426B7A"/>
    <w:rsid w:val="004271A7"/>
    <w:rsid w:val="0042737B"/>
    <w:rsid w:val="0042747C"/>
    <w:rsid w:val="00427582"/>
    <w:rsid w:val="00427684"/>
    <w:rsid w:val="004278FE"/>
    <w:rsid w:val="00427E4B"/>
    <w:rsid w:val="004304EB"/>
    <w:rsid w:val="004309D5"/>
    <w:rsid w:val="00430C69"/>
    <w:rsid w:val="00430CA0"/>
    <w:rsid w:val="00430CD8"/>
    <w:rsid w:val="00430D7D"/>
    <w:rsid w:val="00430F01"/>
    <w:rsid w:val="00430F54"/>
    <w:rsid w:val="0043133D"/>
    <w:rsid w:val="00431352"/>
    <w:rsid w:val="00431393"/>
    <w:rsid w:val="004313D8"/>
    <w:rsid w:val="004317C6"/>
    <w:rsid w:val="004319CB"/>
    <w:rsid w:val="00431A61"/>
    <w:rsid w:val="00431B0D"/>
    <w:rsid w:val="00431BA8"/>
    <w:rsid w:val="004328D8"/>
    <w:rsid w:val="00432A90"/>
    <w:rsid w:val="00432CEF"/>
    <w:rsid w:val="00433000"/>
    <w:rsid w:val="004337DA"/>
    <w:rsid w:val="00433DB9"/>
    <w:rsid w:val="00433E10"/>
    <w:rsid w:val="004340F8"/>
    <w:rsid w:val="00434131"/>
    <w:rsid w:val="0043422B"/>
    <w:rsid w:val="0043445C"/>
    <w:rsid w:val="00434AA4"/>
    <w:rsid w:val="00435639"/>
    <w:rsid w:val="00435745"/>
    <w:rsid w:val="00435B73"/>
    <w:rsid w:val="00436061"/>
    <w:rsid w:val="0043613E"/>
    <w:rsid w:val="00436BB4"/>
    <w:rsid w:val="0043733C"/>
    <w:rsid w:val="004373E2"/>
    <w:rsid w:val="00437659"/>
    <w:rsid w:val="00440028"/>
    <w:rsid w:val="004403E6"/>
    <w:rsid w:val="00440A81"/>
    <w:rsid w:val="0044100D"/>
    <w:rsid w:val="00441233"/>
    <w:rsid w:val="00441E6C"/>
    <w:rsid w:val="00441F63"/>
    <w:rsid w:val="00442069"/>
    <w:rsid w:val="00442185"/>
    <w:rsid w:val="00442306"/>
    <w:rsid w:val="00442922"/>
    <w:rsid w:val="00443148"/>
    <w:rsid w:val="004431FC"/>
    <w:rsid w:val="00443BC0"/>
    <w:rsid w:val="00443F2A"/>
    <w:rsid w:val="00444307"/>
    <w:rsid w:val="00444871"/>
    <w:rsid w:val="004450D3"/>
    <w:rsid w:val="0044515F"/>
    <w:rsid w:val="0044560E"/>
    <w:rsid w:val="00445CB7"/>
    <w:rsid w:val="00445F96"/>
    <w:rsid w:val="00446787"/>
    <w:rsid w:val="00446932"/>
    <w:rsid w:val="0044695A"/>
    <w:rsid w:val="00446B2B"/>
    <w:rsid w:val="00446C6F"/>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4D"/>
    <w:rsid w:val="00470A6F"/>
    <w:rsid w:val="00470FDA"/>
    <w:rsid w:val="00471140"/>
    <w:rsid w:val="00471150"/>
    <w:rsid w:val="00471529"/>
    <w:rsid w:val="004715E4"/>
    <w:rsid w:val="00471B46"/>
    <w:rsid w:val="00471F8A"/>
    <w:rsid w:val="00472268"/>
    <w:rsid w:val="00472311"/>
    <w:rsid w:val="00472406"/>
    <w:rsid w:val="00472457"/>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C98"/>
    <w:rsid w:val="00484466"/>
    <w:rsid w:val="0048497B"/>
    <w:rsid w:val="004849A1"/>
    <w:rsid w:val="00484BB8"/>
    <w:rsid w:val="00484BBF"/>
    <w:rsid w:val="00484C7B"/>
    <w:rsid w:val="00484E85"/>
    <w:rsid w:val="00485320"/>
    <w:rsid w:val="0048532A"/>
    <w:rsid w:val="00485722"/>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A5F"/>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6B"/>
    <w:rsid w:val="004A56A3"/>
    <w:rsid w:val="004A58BB"/>
    <w:rsid w:val="004A5A52"/>
    <w:rsid w:val="004A5A5F"/>
    <w:rsid w:val="004A5AF2"/>
    <w:rsid w:val="004A5B03"/>
    <w:rsid w:val="004A6326"/>
    <w:rsid w:val="004A67D6"/>
    <w:rsid w:val="004A6A7C"/>
    <w:rsid w:val="004A6AAA"/>
    <w:rsid w:val="004A727C"/>
    <w:rsid w:val="004A7316"/>
    <w:rsid w:val="004A7682"/>
    <w:rsid w:val="004A7CB7"/>
    <w:rsid w:val="004A7E1A"/>
    <w:rsid w:val="004A7EDB"/>
    <w:rsid w:val="004B0046"/>
    <w:rsid w:val="004B0206"/>
    <w:rsid w:val="004B0653"/>
    <w:rsid w:val="004B072B"/>
    <w:rsid w:val="004B0DCE"/>
    <w:rsid w:val="004B10D0"/>
    <w:rsid w:val="004B10E6"/>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D5"/>
    <w:rsid w:val="004B47FE"/>
    <w:rsid w:val="004B4BCD"/>
    <w:rsid w:val="004B4F3F"/>
    <w:rsid w:val="004B5939"/>
    <w:rsid w:val="004B5C41"/>
    <w:rsid w:val="004B5E8A"/>
    <w:rsid w:val="004B6174"/>
    <w:rsid w:val="004B6204"/>
    <w:rsid w:val="004B6780"/>
    <w:rsid w:val="004B7466"/>
    <w:rsid w:val="004B74B3"/>
    <w:rsid w:val="004B75BA"/>
    <w:rsid w:val="004C0474"/>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55E"/>
    <w:rsid w:val="004C55DF"/>
    <w:rsid w:val="004C5E43"/>
    <w:rsid w:val="004C6F2E"/>
    <w:rsid w:val="004C6F34"/>
    <w:rsid w:val="004C7BC5"/>
    <w:rsid w:val="004C7BE7"/>
    <w:rsid w:val="004D0768"/>
    <w:rsid w:val="004D07BC"/>
    <w:rsid w:val="004D0860"/>
    <w:rsid w:val="004D08A1"/>
    <w:rsid w:val="004D0914"/>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57F3"/>
    <w:rsid w:val="004D642B"/>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AE"/>
    <w:rsid w:val="004E1B3E"/>
    <w:rsid w:val="004E20E8"/>
    <w:rsid w:val="004E229A"/>
    <w:rsid w:val="004E234E"/>
    <w:rsid w:val="004E2435"/>
    <w:rsid w:val="004E2569"/>
    <w:rsid w:val="004E25FA"/>
    <w:rsid w:val="004E2EFE"/>
    <w:rsid w:val="004E31F5"/>
    <w:rsid w:val="004E37E3"/>
    <w:rsid w:val="004E39D8"/>
    <w:rsid w:val="004E3A4D"/>
    <w:rsid w:val="004E3B99"/>
    <w:rsid w:val="004E4A8A"/>
    <w:rsid w:val="004E4EAE"/>
    <w:rsid w:val="004E53EC"/>
    <w:rsid w:val="004E5598"/>
    <w:rsid w:val="004E59D4"/>
    <w:rsid w:val="004E5A0E"/>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3F"/>
    <w:rsid w:val="00503383"/>
    <w:rsid w:val="0050349F"/>
    <w:rsid w:val="005034D0"/>
    <w:rsid w:val="0050369F"/>
    <w:rsid w:val="00504383"/>
    <w:rsid w:val="005045A7"/>
    <w:rsid w:val="005053FD"/>
    <w:rsid w:val="005054A4"/>
    <w:rsid w:val="005056E2"/>
    <w:rsid w:val="00505A80"/>
    <w:rsid w:val="005065CB"/>
    <w:rsid w:val="00506E54"/>
    <w:rsid w:val="00507079"/>
    <w:rsid w:val="005075D8"/>
    <w:rsid w:val="00507B8D"/>
    <w:rsid w:val="00507C5B"/>
    <w:rsid w:val="005100C9"/>
    <w:rsid w:val="00510433"/>
    <w:rsid w:val="00510742"/>
    <w:rsid w:val="00510B53"/>
    <w:rsid w:val="00511071"/>
    <w:rsid w:val="005112AF"/>
    <w:rsid w:val="005113C6"/>
    <w:rsid w:val="005115A2"/>
    <w:rsid w:val="00511700"/>
    <w:rsid w:val="005121FF"/>
    <w:rsid w:val="0051259B"/>
    <w:rsid w:val="00512E04"/>
    <w:rsid w:val="0051303D"/>
    <w:rsid w:val="00513230"/>
    <w:rsid w:val="005132D2"/>
    <w:rsid w:val="0051344E"/>
    <w:rsid w:val="00513490"/>
    <w:rsid w:val="00513661"/>
    <w:rsid w:val="0051395D"/>
    <w:rsid w:val="00513C36"/>
    <w:rsid w:val="00513CCF"/>
    <w:rsid w:val="0051406C"/>
    <w:rsid w:val="0051482B"/>
    <w:rsid w:val="0051486D"/>
    <w:rsid w:val="00514E26"/>
    <w:rsid w:val="005152BE"/>
    <w:rsid w:val="00515394"/>
    <w:rsid w:val="0051590E"/>
    <w:rsid w:val="00515AF6"/>
    <w:rsid w:val="00515CCC"/>
    <w:rsid w:val="005165CC"/>
    <w:rsid w:val="00516855"/>
    <w:rsid w:val="00517124"/>
    <w:rsid w:val="00517480"/>
    <w:rsid w:val="005178AA"/>
    <w:rsid w:val="00517F7C"/>
    <w:rsid w:val="00520192"/>
    <w:rsid w:val="00520715"/>
    <w:rsid w:val="00520921"/>
    <w:rsid w:val="00520974"/>
    <w:rsid w:val="00520B1B"/>
    <w:rsid w:val="00520C76"/>
    <w:rsid w:val="00520CA5"/>
    <w:rsid w:val="00520F74"/>
    <w:rsid w:val="0052124B"/>
    <w:rsid w:val="00521488"/>
    <w:rsid w:val="00521A7C"/>
    <w:rsid w:val="005224B5"/>
    <w:rsid w:val="00522DE3"/>
    <w:rsid w:val="0052368B"/>
    <w:rsid w:val="0052378A"/>
    <w:rsid w:val="0052458D"/>
    <w:rsid w:val="005247FE"/>
    <w:rsid w:val="00524B0F"/>
    <w:rsid w:val="00525297"/>
    <w:rsid w:val="00525708"/>
    <w:rsid w:val="00525B2B"/>
    <w:rsid w:val="00525BB7"/>
    <w:rsid w:val="005267AD"/>
    <w:rsid w:val="00526AB6"/>
    <w:rsid w:val="00526DF4"/>
    <w:rsid w:val="00526E70"/>
    <w:rsid w:val="00526F31"/>
    <w:rsid w:val="00527ACE"/>
    <w:rsid w:val="00527BD4"/>
    <w:rsid w:val="00530138"/>
    <w:rsid w:val="005301D8"/>
    <w:rsid w:val="00530386"/>
    <w:rsid w:val="00530A71"/>
    <w:rsid w:val="0053131B"/>
    <w:rsid w:val="00531456"/>
    <w:rsid w:val="00531B43"/>
    <w:rsid w:val="00531D8F"/>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7025"/>
    <w:rsid w:val="005372B5"/>
    <w:rsid w:val="00537880"/>
    <w:rsid w:val="00537CB0"/>
    <w:rsid w:val="0054031A"/>
    <w:rsid w:val="0054042D"/>
    <w:rsid w:val="0054044A"/>
    <w:rsid w:val="00540BD6"/>
    <w:rsid w:val="00541075"/>
    <w:rsid w:val="00541098"/>
    <w:rsid w:val="005412B9"/>
    <w:rsid w:val="00541302"/>
    <w:rsid w:val="00541677"/>
    <w:rsid w:val="0054173B"/>
    <w:rsid w:val="00541A92"/>
    <w:rsid w:val="00541BFB"/>
    <w:rsid w:val="00541D87"/>
    <w:rsid w:val="005422EA"/>
    <w:rsid w:val="00542386"/>
    <w:rsid w:val="0054247E"/>
    <w:rsid w:val="00542802"/>
    <w:rsid w:val="00543BBB"/>
    <w:rsid w:val="00543E47"/>
    <w:rsid w:val="00544451"/>
    <w:rsid w:val="005444D7"/>
    <w:rsid w:val="0054461B"/>
    <w:rsid w:val="00544C50"/>
    <w:rsid w:val="00545154"/>
    <w:rsid w:val="00545419"/>
    <w:rsid w:val="005458B4"/>
    <w:rsid w:val="00545C98"/>
    <w:rsid w:val="00546FE6"/>
    <w:rsid w:val="0054765A"/>
    <w:rsid w:val="0054792E"/>
    <w:rsid w:val="00547A38"/>
    <w:rsid w:val="00550421"/>
    <w:rsid w:val="00550463"/>
    <w:rsid w:val="0055059F"/>
    <w:rsid w:val="005513F5"/>
    <w:rsid w:val="00551D06"/>
    <w:rsid w:val="00552065"/>
    <w:rsid w:val="00552CA5"/>
    <w:rsid w:val="00552F8A"/>
    <w:rsid w:val="00552FDD"/>
    <w:rsid w:val="00553194"/>
    <w:rsid w:val="00553755"/>
    <w:rsid w:val="00553A6B"/>
    <w:rsid w:val="00553DF4"/>
    <w:rsid w:val="00554204"/>
    <w:rsid w:val="0055493C"/>
    <w:rsid w:val="00554B0E"/>
    <w:rsid w:val="0055509C"/>
    <w:rsid w:val="00555240"/>
    <w:rsid w:val="005557CB"/>
    <w:rsid w:val="00555906"/>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1BEF"/>
    <w:rsid w:val="00562549"/>
    <w:rsid w:val="005625EE"/>
    <w:rsid w:val="005626F6"/>
    <w:rsid w:val="00562B1C"/>
    <w:rsid w:val="00562CB5"/>
    <w:rsid w:val="0056306A"/>
    <w:rsid w:val="00563171"/>
    <w:rsid w:val="00563566"/>
    <w:rsid w:val="00563805"/>
    <w:rsid w:val="00563AE8"/>
    <w:rsid w:val="00563B66"/>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436"/>
    <w:rsid w:val="00567457"/>
    <w:rsid w:val="00567B30"/>
    <w:rsid w:val="00567E8C"/>
    <w:rsid w:val="00567ED7"/>
    <w:rsid w:val="00570280"/>
    <w:rsid w:val="00570400"/>
    <w:rsid w:val="00570877"/>
    <w:rsid w:val="00570CB5"/>
    <w:rsid w:val="00570D38"/>
    <w:rsid w:val="00571215"/>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4B4F"/>
    <w:rsid w:val="005756DB"/>
    <w:rsid w:val="00575739"/>
    <w:rsid w:val="005766C5"/>
    <w:rsid w:val="005768B2"/>
    <w:rsid w:val="005770C2"/>
    <w:rsid w:val="005778F7"/>
    <w:rsid w:val="00577A89"/>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2BDD"/>
    <w:rsid w:val="005C3016"/>
    <w:rsid w:val="005C3841"/>
    <w:rsid w:val="005C38FA"/>
    <w:rsid w:val="005C3C76"/>
    <w:rsid w:val="005C3CEC"/>
    <w:rsid w:val="005C3D33"/>
    <w:rsid w:val="005C446F"/>
    <w:rsid w:val="005C44B6"/>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36F8"/>
    <w:rsid w:val="005D3D39"/>
    <w:rsid w:val="005D3D3A"/>
    <w:rsid w:val="005D44FF"/>
    <w:rsid w:val="005D4704"/>
    <w:rsid w:val="005D5F5B"/>
    <w:rsid w:val="005D699A"/>
    <w:rsid w:val="005D6E4E"/>
    <w:rsid w:val="005D6FF9"/>
    <w:rsid w:val="005D70D9"/>
    <w:rsid w:val="005D7919"/>
    <w:rsid w:val="005D796F"/>
    <w:rsid w:val="005E06FA"/>
    <w:rsid w:val="005E07D5"/>
    <w:rsid w:val="005E0A05"/>
    <w:rsid w:val="005E0AF4"/>
    <w:rsid w:val="005E1763"/>
    <w:rsid w:val="005E1894"/>
    <w:rsid w:val="005E1A67"/>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F0079"/>
    <w:rsid w:val="005F0259"/>
    <w:rsid w:val="005F05C0"/>
    <w:rsid w:val="005F1442"/>
    <w:rsid w:val="005F1A01"/>
    <w:rsid w:val="005F2185"/>
    <w:rsid w:val="005F218C"/>
    <w:rsid w:val="005F26F2"/>
    <w:rsid w:val="005F2780"/>
    <w:rsid w:val="005F2F57"/>
    <w:rsid w:val="005F303C"/>
    <w:rsid w:val="005F33C8"/>
    <w:rsid w:val="005F3E60"/>
    <w:rsid w:val="005F43EF"/>
    <w:rsid w:val="005F5189"/>
    <w:rsid w:val="005F52FE"/>
    <w:rsid w:val="005F5528"/>
    <w:rsid w:val="005F564B"/>
    <w:rsid w:val="005F57A5"/>
    <w:rsid w:val="005F61D0"/>
    <w:rsid w:val="005F62C9"/>
    <w:rsid w:val="005F65BB"/>
    <w:rsid w:val="005F65C5"/>
    <w:rsid w:val="005F6B50"/>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7A"/>
    <w:rsid w:val="00604627"/>
    <w:rsid w:val="006046F6"/>
    <w:rsid w:val="0060470C"/>
    <w:rsid w:val="0060525B"/>
    <w:rsid w:val="00605951"/>
    <w:rsid w:val="00606198"/>
    <w:rsid w:val="006061E7"/>
    <w:rsid w:val="0060668B"/>
    <w:rsid w:val="00606754"/>
    <w:rsid w:val="006069B9"/>
    <w:rsid w:val="00607154"/>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6"/>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D4B"/>
    <w:rsid w:val="00623ED3"/>
    <w:rsid w:val="00623F6C"/>
    <w:rsid w:val="00624077"/>
    <w:rsid w:val="0062466A"/>
    <w:rsid w:val="00624A31"/>
    <w:rsid w:val="00624D33"/>
    <w:rsid w:val="006254F8"/>
    <w:rsid w:val="00625B2E"/>
    <w:rsid w:val="00625F50"/>
    <w:rsid w:val="00626239"/>
    <w:rsid w:val="0062656C"/>
    <w:rsid w:val="00626778"/>
    <w:rsid w:val="00626AD5"/>
    <w:rsid w:val="0062723D"/>
    <w:rsid w:val="00627408"/>
    <w:rsid w:val="0062749E"/>
    <w:rsid w:val="006279CB"/>
    <w:rsid w:val="00627A41"/>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1D9"/>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BAC"/>
    <w:rsid w:val="00641DA5"/>
    <w:rsid w:val="00642040"/>
    <w:rsid w:val="00642292"/>
    <w:rsid w:val="006422BC"/>
    <w:rsid w:val="006425CE"/>
    <w:rsid w:val="00642B4C"/>
    <w:rsid w:val="00642D84"/>
    <w:rsid w:val="00642DED"/>
    <w:rsid w:val="00642FA4"/>
    <w:rsid w:val="006435D4"/>
    <w:rsid w:val="006436C7"/>
    <w:rsid w:val="006438F8"/>
    <w:rsid w:val="006439B9"/>
    <w:rsid w:val="00643D73"/>
    <w:rsid w:val="00643D8B"/>
    <w:rsid w:val="00644153"/>
    <w:rsid w:val="0064421B"/>
    <w:rsid w:val="006448A4"/>
    <w:rsid w:val="00644970"/>
    <w:rsid w:val="00644C12"/>
    <w:rsid w:val="00644C4D"/>
    <w:rsid w:val="00645199"/>
    <w:rsid w:val="006454D8"/>
    <w:rsid w:val="00645D13"/>
    <w:rsid w:val="00645D56"/>
    <w:rsid w:val="00645F57"/>
    <w:rsid w:val="00646C56"/>
    <w:rsid w:val="006471B7"/>
    <w:rsid w:val="00647C95"/>
    <w:rsid w:val="006505E3"/>
    <w:rsid w:val="00650658"/>
    <w:rsid w:val="00650990"/>
    <w:rsid w:val="00650A2B"/>
    <w:rsid w:val="00650B84"/>
    <w:rsid w:val="00651549"/>
    <w:rsid w:val="00651718"/>
    <w:rsid w:val="00651BBC"/>
    <w:rsid w:val="0065206E"/>
    <w:rsid w:val="00652362"/>
    <w:rsid w:val="00652A3A"/>
    <w:rsid w:val="00652B4F"/>
    <w:rsid w:val="006532AE"/>
    <w:rsid w:val="006533F2"/>
    <w:rsid w:val="00653751"/>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709"/>
    <w:rsid w:val="00660788"/>
    <w:rsid w:val="0066090D"/>
    <w:rsid w:val="00660939"/>
    <w:rsid w:val="00660966"/>
    <w:rsid w:val="00660E6E"/>
    <w:rsid w:val="00661353"/>
    <w:rsid w:val="006613F7"/>
    <w:rsid w:val="00661582"/>
    <w:rsid w:val="00661CFA"/>
    <w:rsid w:val="0066271B"/>
    <w:rsid w:val="00662AD5"/>
    <w:rsid w:val="00662AEC"/>
    <w:rsid w:val="00662E6A"/>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72E"/>
    <w:rsid w:val="00666B64"/>
    <w:rsid w:val="00666DC7"/>
    <w:rsid w:val="00666ECD"/>
    <w:rsid w:val="00667566"/>
    <w:rsid w:val="0066769A"/>
    <w:rsid w:val="006677E8"/>
    <w:rsid w:val="00667B1A"/>
    <w:rsid w:val="00667BFE"/>
    <w:rsid w:val="00667C0A"/>
    <w:rsid w:val="00667C6D"/>
    <w:rsid w:val="00667F66"/>
    <w:rsid w:val="0067017A"/>
    <w:rsid w:val="0067050B"/>
    <w:rsid w:val="00670726"/>
    <w:rsid w:val="006708A9"/>
    <w:rsid w:val="00670B66"/>
    <w:rsid w:val="00670BDA"/>
    <w:rsid w:val="00670D6B"/>
    <w:rsid w:val="00671484"/>
    <w:rsid w:val="006714BD"/>
    <w:rsid w:val="0067167B"/>
    <w:rsid w:val="00671C27"/>
    <w:rsid w:val="00672503"/>
    <w:rsid w:val="00672940"/>
    <w:rsid w:val="00672BAC"/>
    <w:rsid w:val="00672C4F"/>
    <w:rsid w:val="00672EC9"/>
    <w:rsid w:val="006732AC"/>
    <w:rsid w:val="00673E78"/>
    <w:rsid w:val="006741CC"/>
    <w:rsid w:val="0067425C"/>
    <w:rsid w:val="00674935"/>
    <w:rsid w:val="00674A96"/>
    <w:rsid w:val="00674AA5"/>
    <w:rsid w:val="00674F8A"/>
    <w:rsid w:val="00675056"/>
    <w:rsid w:val="0067541B"/>
    <w:rsid w:val="00675754"/>
    <w:rsid w:val="006759F1"/>
    <w:rsid w:val="00675BD4"/>
    <w:rsid w:val="0067602F"/>
    <w:rsid w:val="00676105"/>
    <w:rsid w:val="00676269"/>
    <w:rsid w:val="00676E2D"/>
    <w:rsid w:val="00676EF3"/>
    <w:rsid w:val="00677244"/>
    <w:rsid w:val="006776AC"/>
    <w:rsid w:val="00677BE7"/>
    <w:rsid w:val="00677EE7"/>
    <w:rsid w:val="00677EEF"/>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66A"/>
    <w:rsid w:val="0069378F"/>
    <w:rsid w:val="00693AB7"/>
    <w:rsid w:val="00693D37"/>
    <w:rsid w:val="0069409D"/>
    <w:rsid w:val="006944A5"/>
    <w:rsid w:val="00694D24"/>
    <w:rsid w:val="00694DD9"/>
    <w:rsid w:val="006952A8"/>
    <w:rsid w:val="00695389"/>
    <w:rsid w:val="00695A7B"/>
    <w:rsid w:val="00695B81"/>
    <w:rsid w:val="00695CE2"/>
    <w:rsid w:val="006960C3"/>
    <w:rsid w:val="006962BB"/>
    <w:rsid w:val="006964D9"/>
    <w:rsid w:val="00696639"/>
    <w:rsid w:val="00696B5A"/>
    <w:rsid w:val="00697156"/>
    <w:rsid w:val="006974CD"/>
    <w:rsid w:val="0069768D"/>
    <w:rsid w:val="00697B93"/>
    <w:rsid w:val="00697CD1"/>
    <w:rsid w:val="00697FCB"/>
    <w:rsid w:val="006A0053"/>
    <w:rsid w:val="006A00B9"/>
    <w:rsid w:val="006A0284"/>
    <w:rsid w:val="006A07F4"/>
    <w:rsid w:val="006A08E6"/>
    <w:rsid w:val="006A0D5B"/>
    <w:rsid w:val="006A1170"/>
    <w:rsid w:val="006A16EE"/>
    <w:rsid w:val="006A1A11"/>
    <w:rsid w:val="006A1CEF"/>
    <w:rsid w:val="006A1F1C"/>
    <w:rsid w:val="006A26E8"/>
    <w:rsid w:val="006A27A4"/>
    <w:rsid w:val="006A2812"/>
    <w:rsid w:val="006A286A"/>
    <w:rsid w:val="006A29F7"/>
    <w:rsid w:val="006A2DA8"/>
    <w:rsid w:val="006A3066"/>
    <w:rsid w:val="006A3813"/>
    <w:rsid w:val="006A3992"/>
    <w:rsid w:val="006A3E08"/>
    <w:rsid w:val="006A43CB"/>
    <w:rsid w:val="006A45B2"/>
    <w:rsid w:val="006A4E4A"/>
    <w:rsid w:val="006A51CD"/>
    <w:rsid w:val="006A5372"/>
    <w:rsid w:val="006A5CD0"/>
    <w:rsid w:val="006A5D39"/>
    <w:rsid w:val="006A5E42"/>
    <w:rsid w:val="006A642D"/>
    <w:rsid w:val="006A710A"/>
    <w:rsid w:val="006A786A"/>
    <w:rsid w:val="006A7F75"/>
    <w:rsid w:val="006B028F"/>
    <w:rsid w:val="006B0548"/>
    <w:rsid w:val="006B0D10"/>
    <w:rsid w:val="006B102A"/>
    <w:rsid w:val="006B136B"/>
    <w:rsid w:val="006B180B"/>
    <w:rsid w:val="006B1FFD"/>
    <w:rsid w:val="006B24F6"/>
    <w:rsid w:val="006B26E7"/>
    <w:rsid w:val="006B2757"/>
    <w:rsid w:val="006B2761"/>
    <w:rsid w:val="006B2914"/>
    <w:rsid w:val="006B2A61"/>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5B7F"/>
    <w:rsid w:val="006B6154"/>
    <w:rsid w:val="006B6280"/>
    <w:rsid w:val="006B67E2"/>
    <w:rsid w:val="006B70E9"/>
    <w:rsid w:val="006B749E"/>
    <w:rsid w:val="006B776D"/>
    <w:rsid w:val="006B78A8"/>
    <w:rsid w:val="006B7996"/>
    <w:rsid w:val="006B7D55"/>
    <w:rsid w:val="006C0A57"/>
    <w:rsid w:val="006C0E0D"/>
    <w:rsid w:val="006C0FFC"/>
    <w:rsid w:val="006C167E"/>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4CA6"/>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A"/>
    <w:rsid w:val="006E389E"/>
    <w:rsid w:val="006E40AE"/>
    <w:rsid w:val="006E41C4"/>
    <w:rsid w:val="006E42D6"/>
    <w:rsid w:val="006E4671"/>
    <w:rsid w:val="006E4A1E"/>
    <w:rsid w:val="006E4E10"/>
    <w:rsid w:val="006E4E74"/>
    <w:rsid w:val="006E586D"/>
    <w:rsid w:val="006E587E"/>
    <w:rsid w:val="006E6237"/>
    <w:rsid w:val="006E6357"/>
    <w:rsid w:val="006E66EB"/>
    <w:rsid w:val="006E6B37"/>
    <w:rsid w:val="006E6B46"/>
    <w:rsid w:val="006E6BC9"/>
    <w:rsid w:val="006E6FE3"/>
    <w:rsid w:val="006E71EB"/>
    <w:rsid w:val="006E72A7"/>
    <w:rsid w:val="006E72B2"/>
    <w:rsid w:val="006E72B6"/>
    <w:rsid w:val="006E730F"/>
    <w:rsid w:val="006E7851"/>
    <w:rsid w:val="006E78CB"/>
    <w:rsid w:val="006E7965"/>
    <w:rsid w:val="006F0849"/>
    <w:rsid w:val="006F08A7"/>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726"/>
    <w:rsid w:val="006F4946"/>
    <w:rsid w:val="006F4988"/>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836"/>
    <w:rsid w:val="00710B5C"/>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D"/>
    <w:rsid w:val="0072228F"/>
    <w:rsid w:val="0072232D"/>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44E"/>
    <w:rsid w:val="007264E6"/>
    <w:rsid w:val="00726609"/>
    <w:rsid w:val="0072680C"/>
    <w:rsid w:val="00726A68"/>
    <w:rsid w:val="00726A85"/>
    <w:rsid w:val="00727F98"/>
    <w:rsid w:val="007300D8"/>
    <w:rsid w:val="0073028B"/>
    <w:rsid w:val="0073029B"/>
    <w:rsid w:val="00730AD4"/>
    <w:rsid w:val="00730CAC"/>
    <w:rsid w:val="00730F84"/>
    <w:rsid w:val="00731205"/>
    <w:rsid w:val="007312CC"/>
    <w:rsid w:val="00731670"/>
    <w:rsid w:val="007318B2"/>
    <w:rsid w:val="007319F6"/>
    <w:rsid w:val="00731BE4"/>
    <w:rsid w:val="00732026"/>
    <w:rsid w:val="007320BD"/>
    <w:rsid w:val="00732280"/>
    <w:rsid w:val="007328A0"/>
    <w:rsid w:val="00732958"/>
    <w:rsid w:val="00732B2C"/>
    <w:rsid w:val="00732DB4"/>
    <w:rsid w:val="007333D1"/>
    <w:rsid w:val="00733638"/>
    <w:rsid w:val="00733DA4"/>
    <w:rsid w:val="00733E15"/>
    <w:rsid w:val="00733EC2"/>
    <w:rsid w:val="00733F5A"/>
    <w:rsid w:val="00734244"/>
    <w:rsid w:val="007344B7"/>
    <w:rsid w:val="007344E7"/>
    <w:rsid w:val="007345D7"/>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63F5"/>
    <w:rsid w:val="007464E7"/>
    <w:rsid w:val="00746871"/>
    <w:rsid w:val="00746FB6"/>
    <w:rsid w:val="0074718E"/>
    <w:rsid w:val="00747241"/>
    <w:rsid w:val="007473AF"/>
    <w:rsid w:val="0074783F"/>
    <w:rsid w:val="00747A99"/>
    <w:rsid w:val="00747AF2"/>
    <w:rsid w:val="00747BFA"/>
    <w:rsid w:val="00747CBC"/>
    <w:rsid w:val="007506D8"/>
    <w:rsid w:val="007507D6"/>
    <w:rsid w:val="00750D1B"/>
    <w:rsid w:val="00750ED4"/>
    <w:rsid w:val="00751103"/>
    <w:rsid w:val="0075120E"/>
    <w:rsid w:val="007516BA"/>
    <w:rsid w:val="00751A1B"/>
    <w:rsid w:val="00752679"/>
    <w:rsid w:val="007526DF"/>
    <w:rsid w:val="0075371A"/>
    <w:rsid w:val="00753E45"/>
    <w:rsid w:val="00753E8C"/>
    <w:rsid w:val="00753F13"/>
    <w:rsid w:val="007543FF"/>
    <w:rsid w:val="00754635"/>
    <w:rsid w:val="0075497A"/>
    <w:rsid w:val="00754F34"/>
    <w:rsid w:val="00754F93"/>
    <w:rsid w:val="0075510A"/>
    <w:rsid w:val="00755215"/>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0346"/>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57"/>
    <w:rsid w:val="007649B4"/>
    <w:rsid w:val="00764B4E"/>
    <w:rsid w:val="00764F55"/>
    <w:rsid w:val="00764F94"/>
    <w:rsid w:val="007654CF"/>
    <w:rsid w:val="007655A9"/>
    <w:rsid w:val="0076587B"/>
    <w:rsid w:val="007659C7"/>
    <w:rsid w:val="00765C82"/>
    <w:rsid w:val="007667E1"/>
    <w:rsid w:val="00766941"/>
    <w:rsid w:val="007675B4"/>
    <w:rsid w:val="00767877"/>
    <w:rsid w:val="007709BC"/>
    <w:rsid w:val="00770A30"/>
    <w:rsid w:val="007710A9"/>
    <w:rsid w:val="00771553"/>
    <w:rsid w:val="007716E5"/>
    <w:rsid w:val="0077183B"/>
    <w:rsid w:val="00771DD9"/>
    <w:rsid w:val="00771EBF"/>
    <w:rsid w:val="00772829"/>
    <w:rsid w:val="007729D7"/>
    <w:rsid w:val="00772F56"/>
    <w:rsid w:val="00773191"/>
    <w:rsid w:val="0077363B"/>
    <w:rsid w:val="00773B02"/>
    <w:rsid w:val="00774173"/>
    <w:rsid w:val="007741F4"/>
    <w:rsid w:val="0077420F"/>
    <w:rsid w:val="00774238"/>
    <w:rsid w:val="007743C3"/>
    <w:rsid w:val="00774412"/>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E81"/>
    <w:rsid w:val="00786F65"/>
    <w:rsid w:val="0078711F"/>
    <w:rsid w:val="00787260"/>
    <w:rsid w:val="007873A4"/>
    <w:rsid w:val="00787582"/>
    <w:rsid w:val="0078766E"/>
    <w:rsid w:val="00787AC9"/>
    <w:rsid w:val="00787B0A"/>
    <w:rsid w:val="00787DE9"/>
    <w:rsid w:val="00790000"/>
    <w:rsid w:val="007909BB"/>
    <w:rsid w:val="00790D0E"/>
    <w:rsid w:val="00790DAA"/>
    <w:rsid w:val="007915B3"/>
    <w:rsid w:val="0079198A"/>
    <w:rsid w:val="00791EB5"/>
    <w:rsid w:val="00791F49"/>
    <w:rsid w:val="00792191"/>
    <w:rsid w:val="007922B4"/>
    <w:rsid w:val="00792853"/>
    <w:rsid w:val="007928F8"/>
    <w:rsid w:val="00792B21"/>
    <w:rsid w:val="00792C2B"/>
    <w:rsid w:val="00792EEE"/>
    <w:rsid w:val="00793012"/>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6D8"/>
    <w:rsid w:val="007A17E3"/>
    <w:rsid w:val="007A1D8B"/>
    <w:rsid w:val="007A243E"/>
    <w:rsid w:val="007A2448"/>
    <w:rsid w:val="007A25C6"/>
    <w:rsid w:val="007A25FE"/>
    <w:rsid w:val="007A317C"/>
    <w:rsid w:val="007A3A92"/>
    <w:rsid w:val="007A3C7E"/>
    <w:rsid w:val="007A49B2"/>
    <w:rsid w:val="007A4FF3"/>
    <w:rsid w:val="007A520C"/>
    <w:rsid w:val="007A55D2"/>
    <w:rsid w:val="007A5910"/>
    <w:rsid w:val="007A6081"/>
    <w:rsid w:val="007A60C9"/>
    <w:rsid w:val="007A694F"/>
    <w:rsid w:val="007A6C46"/>
    <w:rsid w:val="007A711F"/>
    <w:rsid w:val="007A7690"/>
    <w:rsid w:val="007A7729"/>
    <w:rsid w:val="007A7941"/>
    <w:rsid w:val="007A7B45"/>
    <w:rsid w:val="007A7DF1"/>
    <w:rsid w:val="007A7E1B"/>
    <w:rsid w:val="007A7ED8"/>
    <w:rsid w:val="007B0339"/>
    <w:rsid w:val="007B04C5"/>
    <w:rsid w:val="007B0933"/>
    <w:rsid w:val="007B0B26"/>
    <w:rsid w:val="007B0E02"/>
    <w:rsid w:val="007B0E1C"/>
    <w:rsid w:val="007B0F88"/>
    <w:rsid w:val="007B0FBE"/>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CBA"/>
    <w:rsid w:val="007C2287"/>
    <w:rsid w:val="007C23C0"/>
    <w:rsid w:val="007C28D2"/>
    <w:rsid w:val="007C2AD6"/>
    <w:rsid w:val="007C2D6A"/>
    <w:rsid w:val="007C2EB7"/>
    <w:rsid w:val="007C3095"/>
    <w:rsid w:val="007C339C"/>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0FCB"/>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7EA"/>
    <w:rsid w:val="007D6E75"/>
    <w:rsid w:val="007D726A"/>
    <w:rsid w:val="007D746B"/>
    <w:rsid w:val="007D76EF"/>
    <w:rsid w:val="007D7C6B"/>
    <w:rsid w:val="007D7D87"/>
    <w:rsid w:val="007E0E70"/>
    <w:rsid w:val="007E102C"/>
    <w:rsid w:val="007E13C2"/>
    <w:rsid w:val="007E1B0B"/>
    <w:rsid w:val="007E2113"/>
    <w:rsid w:val="007E212F"/>
    <w:rsid w:val="007E21EE"/>
    <w:rsid w:val="007E223F"/>
    <w:rsid w:val="007E2400"/>
    <w:rsid w:val="007E24DD"/>
    <w:rsid w:val="007E2AEB"/>
    <w:rsid w:val="007E2E1C"/>
    <w:rsid w:val="007E2E50"/>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866"/>
    <w:rsid w:val="007E62E3"/>
    <w:rsid w:val="007E6732"/>
    <w:rsid w:val="007E6BC3"/>
    <w:rsid w:val="007E6DB0"/>
    <w:rsid w:val="007E705E"/>
    <w:rsid w:val="007E763B"/>
    <w:rsid w:val="007E795C"/>
    <w:rsid w:val="007E7B22"/>
    <w:rsid w:val="007E7FC2"/>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F5B"/>
    <w:rsid w:val="007F5803"/>
    <w:rsid w:val="007F6F67"/>
    <w:rsid w:val="007F75FC"/>
    <w:rsid w:val="007F7BD8"/>
    <w:rsid w:val="00800086"/>
    <w:rsid w:val="008003FA"/>
    <w:rsid w:val="00800683"/>
    <w:rsid w:val="00800D80"/>
    <w:rsid w:val="00801075"/>
    <w:rsid w:val="00801810"/>
    <w:rsid w:val="00801864"/>
    <w:rsid w:val="00801C35"/>
    <w:rsid w:val="00801C84"/>
    <w:rsid w:val="00802253"/>
    <w:rsid w:val="00802409"/>
    <w:rsid w:val="008026C5"/>
    <w:rsid w:val="0080275E"/>
    <w:rsid w:val="00802ADF"/>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7482"/>
    <w:rsid w:val="0080762D"/>
    <w:rsid w:val="008104D7"/>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71FF"/>
    <w:rsid w:val="008172D2"/>
    <w:rsid w:val="00817AED"/>
    <w:rsid w:val="00817BCD"/>
    <w:rsid w:val="00817BE5"/>
    <w:rsid w:val="00817D65"/>
    <w:rsid w:val="00817EB8"/>
    <w:rsid w:val="008200D8"/>
    <w:rsid w:val="0082035E"/>
    <w:rsid w:val="008204E5"/>
    <w:rsid w:val="00820806"/>
    <w:rsid w:val="00820D43"/>
    <w:rsid w:val="0082148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67E"/>
    <w:rsid w:val="00826F08"/>
    <w:rsid w:val="00827490"/>
    <w:rsid w:val="00827690"/>
    <w:rsid w:val="008278E0"/>
    <w:rsid w:val="00827ED1"/>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F34"/>
    <w:rsid w:val="0084303B"/>
    <w:rsid w:val="0084382E"/>
    <w:rsid w:val="00843933"/>
    <w:rsid w:val="00843F26"/>
    <w:rsid w:val="0084401F"/>
    <w:rsid w:val="008440F6"/>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953"/>
    <w:rsid w:val="00852A06"/>
    <w:rsid w:val="00852E40"/>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1B77"/>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BA1"/>
    <w:rsid w:val="0087108B"/>
    <w:rsid w:val="008713C7"/>
    <w:rsid w:val="008716DF"/>
    <w:rsid w:val="00871840"/>
    <w:rsid w:val="00871915"/>
    <w:rsid w:val="0087199B"/>
    <w:rsid w:val="00871C41"/>
    <w:rsid w:val="00871C8B"/>
    <w:rsid w:val="008726C0"/>
    <w:rsid w:val="0087270B"/>
    <w:rsid w:val="008728ED"/>
    <w:rsid w:val="00872B47"/>
    <w:rsid w:val="00872BD4"/>
    <w:rsid w:val="008731BB"/>
    <w:rsid w:val="008732AD"/>
    <w:rsid w:val="0087370A"/>
    <w:rsid w:val="00873819"/>
    <w:rsid w:val="00873E76"/>
    <w:rsid w:val="0087419D"/>
    <w:rsid w:val="00874517"/>
    <w:rsid w:val="008749EF"/>
    <w:rsid w:val="00874A1E"/>
    <w:rsid w:val="00874A9F"/>
    <w:rsid w:val="00874BDD"/>
    <w:rsid w:val="00874C0C"/>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5FE4"/>
    <w:rsid w:val="00886738"/>
    <w:rsid w:val="00886EEB"/>
    <w:rsid w:val="00887BCC"/>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5AF"/>
    <w:rsid w:val="00895612"/>
    <w:rsid w:val="00895873"/>
    <w:rsid w:val="00895DCC"/>
    <w:rsid w:val="00896076"/>
    <w:rsid w:val="00896359"/>
    <w:rsid w:val="008969D5"/>
    <w:rsid w:val="00897387"/>
    <w:rsid w:val="0089776B"/>
    <w:rsid w:val="008A000C"/>
    <w:rsid w:val="008A03BE"/>
    <w:rsid w:val="008A05B4"/>
    <w:rsid w:val="008A13B9"/>
    <w:rsid w:val="008A1933"/>
    <w:rsid w:val="008A1A0A"/>
    <w:rsid w:val="008A1BB7"/>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700"/>
    <w:rsid w:val="008B1D7D"/>
    <w:rsid w:val="008B1DF5"/>
    <w:rsid w:val="008B2722"/>
    <w:rsid w:val="008B2BBF"/>
    <w:rsid w:val="008B2F76"/>
    <w:rsid w:val="008B30D1"/>
    <w:rsid w:val="008B31F8"/>
    <w:rsid w:val="008B38E8"/>
    <w:rsid w:val="008B3C42"/>
    <w:rsid w:val="008B3E42"/>
    <w:rsid w:val="008B4A0D"/>
    <w:rsid w:val="008B4B59"/>
    <w:rsid w:val="008B511D"/>
    <w:rsid w:val="008B5257"/>
    <w:rsid w:val="008B5278"/>
    <w:rsid w:val="008B52F4"/>
    <w:rsid w:val="008B5533"/>
    <w:rsid w:val="008B5644"/>
    <w:rsid w:val="008B567D"/>
    <w:rsid w:val="008B577C"/>
    <w:rsid w:val="008B5FF7"/>
    <w:rsid w:val="008B6684"/>
    <w:rsid w:val="008B6962"/>
    <w:rsid w:val="008B6C0E"/>
    <w:rsid w:val="008B6C44"/>
    <w:rsid w:val="008B76DB"/>
    <w:rsid w:val="008C02F5"/>
    <w:rsid w:val="008C053F"/>
    <w:rsid w:val="008C081D"/>
    <w:rsid w:val="008C14CA"/>
    <w:rsid w:val="008C15FB"/>
    <w:rsid w:val="008C1720"/>
    <w:rsid w:val="008C195D"/>
    <w:rsid w:val="008C1A72"/>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0D6"/>
    <w:rsid w:val="008C6147"/>
    <w:rsid w:val="008C62A8"/>
    <w:rsid w:val="008C6633"/>
    <w:rsid w:val="008C6744"/>
    <w:rsid w:val="008C6753"/>
    <w:rsid w:val="008C6E5E"/>
    <w:rsid w:val="008C7673"/>
    <w:rsid w:val="008C7949"/>
    <w:rsid w:val="008C79C1"/>
    <w:rsid w:val="008C7A5E"/>
    <w:rsid w:val="008C7CE3"/>
    <w:rsid w:val="008C7F90"/>
    <w:rsid w:val="008C7FD9"/>
    <w:rsid w:val="008D06F7"/>
    <w:rsid w:val="008D10B1"/>
    <w:rsid w:val="008D1D7F"/>
    <w:rsid w:val="008D1D98"/>
    <w:rsid w:val="008D1E94"/>
    <w:rsid w:val="008D2A7F"/>
    <w:rsid w:val="008D3155"/>
    <w:rsid w:val="008D35F1"/>
    <w:rsid w:val="008D3819"/>
    <w:rsid w:val="008D3EF7"/>
    <w:rsid w:val="008D448D"/>
    <w:rsid w:val="008D490E"/>
    <w:rsid w:val="008D4CEB"/>
    <w:rsid w:val="008D4E5C"/>
    <w:rsid w:val="008D51DD"/>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15BA"/>
    <w:rsid w:val="008E1FDD"/>
    <w:rsid w:val="008E2AFB"/>
    <w:rsid w:val="008E2D5A"/>
    <w:rsid w:val="008E3763"/>
    <w:rsid w:val="008E3A58"/>
    <w:rsid w:val="008E3D5B"/>
    <w:rsid w:val="008E40A8"/>
    <w:rsid w:val="008E4B2E"/>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BD2"/>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3F12"/>
    <w:rsid w:val="008F3F1E"/>
    <w:rsid w:val="008F3F51"/>
    <w:rsid w:val="008F41DE"/>
    <w:rsid w:val="008F4D3C"/>
    <w:rsid w:val="008F5024"/>
    <w:rsid w:val="008F54C5"/>
    <w:rsid w:val="008F55B1"/>
    <w:rsid w:val="008F57DF"/>
    <w:rsid w:val="008F5C87"/>
    <w:rsid w:val="008F5E07"/>
    <w:rsid w:val="008F6B3F"/>
    <w:rsid w:val="008F6C85"/>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E92"/>
    <w:rsid w:val="0091105A"/>
    <w:rsid w:val="00911AF6"/>
    <w:rsid w:val="0091204C"/>
    <w:rsid w:val="009125D4"/>
    <w:rsid w:val="009127E3"/>
    <w:rsid w:val="00912E8B"/>
    <w:rsid w:val="00912F4B"/>
    <w:rsid w:val="00913DF2"/>
    <w:rsid w:val="00913E10"/>
    <w:rsid w:val="0091451D"/>
    <w:rsid w:val="009145E9"/>
    <w:rsid w:val="00914829"/>
    <w:rsid w:val="00914F49"/>
    <w:rsid w:val="00915130"/>
    <w:rsid w:val="00915166"/>
    <w:rsid w:val="0091536D"/>
    <w:rsid w:val="0091546F"/>
    <w:rsid w:val="00916196"/>
    <w:rsid w:val="009165FD"/>
    <w:rsid w:val="00916C33"/>
    <w:rsid w:val="00916CDC"/>
    <w:rsid w:val="00917078"/>
    <w:rsid w:val="009171EC"/>
    <w:rsid w:val="00917390"/>
    <w:rsid w:val="009175CD"/>
    <w:rsid w:val="00917D83"/>
    <w:rsid w:val="00917DF2"/>
    <w:rsid w:val="0092010C"/>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DB7"/>
    <w:rsid w:val="00925EA1"/>
    <w:rsid w:val="009260A0"/>
    <w:rsid w:val="00926406"/>
    <w:rsid w:val="0092640F"/>
    <w:rsid w:val="0092642F"/>
    <w:rsid w:val="009267B3"/>
    <w:rsid w:val="009268DC"/>
    <w:rsid w:val="00926A0D"/>
    <w:rsid w:val="00926AE1"/>
    <w:rsid w:val="00926F9E"/>
    <w:rsid w:val="00927304"/>
    <w:rsid w:val="0092791A"/>
    <w:rsid w:val="009279B0"/>
    <w:rsid w:val="00927AE0"/>
    <w:rsid w:val="00927E48"/>
    <w:rsid w:val="00930473"/>
    <w:rsid w:val="009305FA"/>
    <w:rsid w:val="00930C8A"/>
    <w:rsid w:val="00930EF5"/>
    <w:rsid w:val="00930F87"/>
    <w:rsid w:val="009311FD"/>
    <w:rsid w:val="00931280"/>
    <w:rsid w:val="0093139E"/>
    <w:rsid w:val="00931B4F"/>
    <w:rsid w:val="00931BD8"/>
    <w:rsid w:val="00931DD4"/>
    <w:rsid w:val="009324F0"/>
    <w:rsid w:val="00932C9C"/>
    <w:rsid w:val="00932D2C"/>
    <w:rsid w:val="00932E7A"/>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E4F"/>
    <w:rsid w:val="009462F8"/>
    <w:rsid w:val="009465AB"/>
    <w:rsid w:val="0094669B"/>
    <w:rsid w:val="009466C5"/>
    <w:rsid w:val="00946A13"/>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9C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B57"/>
    <w:rsid w:val="00957B5C"/>
    <w:rsid w:val="00957DEC"/>
    <w:rsid w:val="00957EB8"/>
    <w:rsid w:val="00957F41"/>
    <w:rsid w:val="009601DC"/>
    <w:rsid w:val="0096068C"/>
    <w:rsid w:val="00960820"/>
    <w:rsid w:val="009609A6"/>
    <w:rsid w:val="009609B2"/>
    <w:rsid w:val="009609F3"/>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6FD2"/>
    <w:rsid w:val="009676D1"/>
    <w:rsid w:val="009677C6"/>
    <w:rsid w:val="009677D2"/>
    <w:rsid w:val="00967AAF"/>
    <w:rsid w:val="00967AE4"/>
    <w:rsid w:val="00967C4A"/>
    <w:rsid w:val="00967F64"/>
    <w:rsid w:val="00970050"/>
    <w:rsid w:val="009706E4"/>
    <w:rsid w:val="00970D0E"/>
    <w:rsid w:val="0097174B"/>
    <w:rsid w:val="00971ABB"/>
    <w:rsid w:val="00971E2E"/>
    <w:rsid w:val="00972782"/>
    <w:rsid w:val="00972C3E"/>
    <w:rsid w:val="00973811"/>
    <w:rsid w:val="00973A04"/>
    <w:rsid w:val="00973B07"/>
    <w:rsid w:val="009740EE"/>
    <w:rsid w:val="00974A88"/>
    <w:rsid w:val="00974B12"/>
    <w:rsid w:val="00974FE6"/>
    <w:rsid w:val="00975481"/>
    <w:rsid w:val="009756AA"/>
    <w:rsid w:val="00975BB7"/>
    <w:rsid w:val="00975D03"/>
    <w:rsid w:val="009764BC"/>
    <w:rsid w:val="00976899"/>
    <w:rsid w:val="009769ED"/>
    <w:rsid w:val="00976D7A"/>
    <w:rsid w:val="00976EB9"/>
    <w:rsid w:val="00976F55"/>
    <w:rsid w:val="0097702D"/>
    <w:rsid w:val="00977476"/>
    <w:rsid w:val="0097775E"/>
    <w:rsid w:val="00977FCE"/>
    <w:rsid w:val="0098004C"/>
    <w:rsid w:val="009800EE"/>
    <w:rsid w:val="0098027C"/>
    <w:rsid w:val="00980DA9"/>
    <w:rsid w:val="00980E73"/>
    <w:rsid w:val="00981293"/>
    <w:rsid w:val="009813BA"/>
    <w:rsid w:val="009817D7"/>
    <w:rsid w:val="00981897"/>
    <w:rsid w:val="00981BE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4AF"/>
    <w:rsid w:val="00987693"/>
    <w:rsid w:val="00987958"/>
    <w:rsid w:val="00987A6B"/>
    <w:rsid w:val="00987EF3"/>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682"/>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FE"/>
    <w:rsid w:val="00997E56"/>
    <w:rsid w:val="00997FAE"/>
    <w:rsid w:val="009A00FD"/>
    <w:rsid w:val="009A0167"/>
    <w:rsid w:val="009A02DA"/>
    <w:rsid w:val="009A09AD"/>
    <w:rsid w:val="009A0B60"/>
    <w:rsid w:val="009A1271"/>
    <w:rsid w:val="009A149F"/>
    <w:rsid w:val="009A180F"/>
    <w:rsid w:val="009A1E6F"/>
    <w:rsid w:val="009A1EFB"/>
    <w:rsid w:val="009A23FF"/>
    <w:rsid w:val="009A24FD"/>
    <w:rsid w:val="009A2975"/>
    <w:rsid w:val="009A2CA2"/>
    <w:rsid w:val="009A2D43"/>
    <w:rsid w:val="009A37FD"/>
    <w:rsid w:val="009A3C59"/>
    <w:rsid w:val="009A3E87"/>
    <w:rsid w:val="009A4330"/>
    <w:rsid w:val="009A481A"/>
    <w:rsid w:val="009A572F"/>
    <w:rsid w:val="009A600C"/>
    <w:rsid w:val="009A6025"/>
    <w:rsid w:val="009A62EC"/>
    <w:rsid w:val="009A6956"/>
    <w:rsid w:val="009A6C73"/>
    <w:rsid w:val="009A6C85"/>
    <w:rsid w:val="009A70CE"/>
    <w:rsid w:val="009A7C1F"/>
    <w:rsid w:val="009B0176"/>
    <w:rsid w:val="009B0DA2"/>
    <w:rsid w:val="009B12D0"/>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64FC"/>
    <w:rsid w:val="009B6F2A"/>
    <w:rsid w:val="009B7270"/>
    <w:rsid w:val="009B72F9"/>
    <w:rsid w:val="009B7403"/>
    <w:rsid w:val="009B7873"/>
    <w:rsid w:val="009B7953"/>
    <w:rsid w:val="009C0CDE"/>
    <w:rsid w:val="009C1A99"/>
    <w:rsid w:val="009C212A"/>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461"/>
    <w:rsid w:val="009C75CA"/>
    <w:rsid w:val="009C77FF"/>
    <w:rsid w:val="009C7CAB"/>
    <w:rsid w:val="009D011C"/>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019"/>
    <w:rsid w:val="009D4489"/>
    <w:rsid w:val="009D47B0"/>
    <w:rsid w:val="009D4855"/>
    <w:rsid w:val="009D4CC4"/>
    <w:rsid w:val="009D5002"/>
    <w:rsid w:val="009D5019"/>
    <w:rsid w:val="009D502F"/>
    <w:rsid w:val="009D50BE"/>
    <w:rsid w:val="009D59B2"/>
    <w:rsid w:val="009D59CA"/>
    <w:rsid w:val="009D5AE9"/>
    <w:rsid w:val="009D626B"/>
    <w:rsid w:val="009D62D0"/>
    <w:rsid w:val="009D6851"/>
    <w:rsid w:val="009D6C17"/>
    <w:rsid w:val="009D707B"/>
    <w:rsid w:val="009D75A7"/>
    <w:rsid w:val="009D7EE6"/>
    <w:rsid w:val="009E017C"/>
    <w:rsid w:val="009E02EE"/>
    <w:rsid w:val="009E07CD"/>
    <w:rsid w:val="009E09DB"/>
    <w:rsid w:val="009E0C25"/>
    <w:rsid w:val="009E0C8C"/>
    <w:rsid w:val="009E0F46"/>
    <w:rsid w:val="009E14C2"/>
    <w:rsid w:val="009E1AD4"/>
    <w:rsid w:val="009E1F43"/>
    <w:rsid w:val="009E2BDE"/>
    <w:rsid w:val="009E2E42"/>
    <w:rsid w:val="009E3096"/>
    <w:rsid w:val="009E3278"/>
    <w:rsid w:val="009E33E9"/>
    <w:rsid w:val="009E3FAA"/>
    <w:rsid w:val="009E42A8"/>
    <w:rsid w:val="009E43B8"/>
    <w:rsid w:val="009E4E79"/>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FF8"/>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918"/>
    <w:rsid w:val="00A061D1"/>
    <w:rsid w:val="00A0629F"/>
    <w:rsid w:val="00A063AC"/>
    <w:rsid w:val="00A06B7A"/>
    <w:rsid w:val="00A06C15"/>
    <w:rsid w:val="00A06CB6"/>
    <w:rsid w:val="00A06CCB"/>
    <w:rsid w:val="00A06D40"/>
    <w:rsid w:val="00A071C0"/>
    <w:rsid w:val="00A07235"/>
    <w:rsid w:val="00A078C2"/>
    <w:rsid w:val="00A07975"/>
    <w:rsid w:val="00A07D87"/>
    <w:rsid w:val="00A10330"/>
    <w:rsid w:val="00A105F3"/>
    <w:rsid w:val="00A10828"/>
    <w:rsid w:val="00A108A2"/>
    <w:rsid w:val="00A10D12"/>
    <w:rsid w:val="00A1110D"/>
    <w:rsid w:val="00A1142D"/>
    <w:rsid w:val="00A11660"/>
    <w:rsid w:val="00A11B1C"/>
    <w:rsid w:val="00A11B94"/>
    <w:rsid w:val="00A11C64"/>
    <w:rsid w:val="00A11CED"/>
    <w:rsid w:val="00A121D8"/>
    <w:rsid w:val="00A12277"/>
    <w:rsid w:val="00A12BDA"/>
    <w:rsid w:val="00A12C18"/>
    <w:rsid w:val="00A12D39"/>
    <w:rsid w:val="00A1325C"/>
    <w:rsid w:val="00A133F5"/>
    <w:rsid w:val="00A13425"/>
    <w:rsid w:val="00A13426"/>
    <w:rsid w:val="00A1385D"/>
    <w:rsid w:val="00A13B46"/>
    <w:rsid w:val="00A14238"/>
    <w:rsid w:val="00A1424C"/>
    <w:rsid w:val="00A145AF"/>
    <w:rsid w:val="00A1461A"/>
    <w:rsid w:val="00A1482E"/>
    <w:rsid w:val="00A14CC0"/>
    <w:rsid w:val="00A14DA7"/>
    <w:rsid w:val="00A15C6E"/>
    <w:rsid w:val="00A160DE"/>
    <w:rsid w:val="00A162E2"/>
    <w:rsid w:val="00A16820"/>
    <w:rsid w:val="00A16865"/>
    <w:rsid w:val="00A169F1"/>
    <w:rsid w:val="00A177AD"/>
    <w:rsid w:val="00A177C8"/>
    <w:rsid w:val="00A17B52"/>
    <w:rsid w:val="00A17CDA"/>
    <w:rsid w:val="00A2000F"/>
    <w:rsid w:val="00A2011C"/>
    <w:rsid w:val="00A206DE"/>
    <w:rsid w:val="00A207B7"/>
    <w:rsid w:val="00A207F4"/>
    <w:rsid w:val="00A209BB"/>
    <w:rsid w:val="00A20A43"/>
    <w:rsid w:val="00A20AAD"/>
    <w:rsid w:val="00A20B29"/>
    <w:rsid w:val="00A20D96"/>
    <w:rsid w:val="00A20FD3"/>
    <w:rsid w:val="00A216C6"/>
    <w:rsid w:val="00A21739"/>
    <w:rsid w:val="00A217EF"/>
    <w:rsid w:val="00A21DB8"/>
    <w:rsid w:val="00A21DD7"/>
    <w:rsid w:val="00A21E07"/>
    <w:rsid w:val="00A221DD"/>
    <w:rsid w:val="00A22391"/>
    <w:rsid w:val="00A223EA"/>
    <w:rsid w:val="00A22DAD"/>
    <w:rsid w:val="00A22FE9"/>
    <w:rsid w:val="00A23125"/>
    <w:rsid w:val="00A2319A"/>
    <w:rsid w:val="00A233F0"/>
    <w:rsid w:val="00A23B7D"/>
    <w:rsid w:val="00A23F35"/>
    <w:rsid w:val="00A23F69"/>
    <w:rsid w:val="00A24076"/>
    <w:rsid w:val="00A24741"/>
    <w:rsid w:val="00A24828"/>
    <w:rsid w:val="00A24D7F"/>
    <w:rsid w:val="00A24FAE"/>
    <w:rsid w:val="00A2500A"/>
    <w:rsid w:val="00A25170"/>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2555"/>
    <w:rsid w:val="00A327C5"/>
    <w:rsid w:val="00A32AD6"/>
    <w:rsid w:val="00A32C5A"/>
    <w:rsid w:val="00A32E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2CE"/>
    <w:rsid w:val="00A46316"/>
    <w:rsid w:val="00A463CC"/>
    <w:rsid w:val="00A46CC0"/>
    <w:rsid w:val="00A474FE"/>
    <w:rsid w:val="00A475F3"/>
    <w:rsid w:val="00A4768A"/>
    <w:rsid w:val="00A4777E"/>
    <w:rsid w:val="00A47782"/>
    <w:rsid w:val="00A479E2"/>
    <w:rsid w:val="00A504BF"/>
    <w:rsid w:val="00A50A9D"/>
    <w:rsid w:val="00A51118"/>
    <w:rsid w:val="00A512E7"/>
    <w:rsid w:val="00A52549"/>
    <w:rsid w:val="00A5293F"/>
    <w:rsid w:val="00A52997"/>
    <w:rsid w:val="00A52B36"/>
    <w:rsid w:val="00A52C31"/>
    <w:rsid w:val="00A52E2A"/>
    <w:rsid w:val="00A530C0"/>
    <w:rsid w:val="00A535E9"/>
    <w:rsid w:val="00A5376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B9"/>
    <w:rsid w:val="00A80209"/>
    <w:rsid w:val="00A81568"/>
    <w:rsid w:val="00A81BD7"/>
    <w:rsid w:val="00A81F54"/>
    <w:rsid w:val="00A8289C"/>
    <w:rsid w:val="00A82B49"/>
    <w:rsid w:val="00A83450"/>
    <w:rsid w:val="00A8388D"/>
    <w:rsid w:val="00A83E9E"/>
    <w:rsid w:val="00A83F76"/>
    <w:rsid w:val="00A840DD"/>
    <w:rsid w:val="00A841C6"/>
    <w:rsid w:val="00A84DCE"/>
    <w:rsid w:val="00A85282"/>
    <w:rsid w:val="00A856F2"/>
    <w:rsid w:val="00A85F45"/>
    <w:rsid w:val="00A86042"/>
    <w:rsid w:val="00A86E03"/>
    <w:rsid w:val="00A875AA"/>
    <w:rsid w:val="00A90875"/>
    <w:rsid w:val="00A90A56"/>
    <w:rsid w:val="00A91052"/>
    <w:rsid w:val="00A91CAD"/>
    <w:rsid w:val="00A9217D"/>
    <w:rsid w:val="00A92570"/>
    <w:rsid w:val="00A92F5B"/>
    <w:rsid w:val="00A931F4"/>
    <w:rsid w:val="00A9332E"/>
    <w:rsid w:val="00A9415A"/>
    <w:rsid w:val="00A94415"/>
    <w:rsid w:val="00A946BF"/>
    <w:rsid w:val="00A94BA8"/>
    <w:rsid w:val="00A9500D"/>
    <w:rsid w:val="00A955F5"/>
    <w:rsid w:val="00A9599B"/>
    <w:rsid w:val="00A95D13"/>
    <w:rsid w:val="00A96535"/>
    <w:rsid w:val="00A967E3"/>
    <w:rsid w:val="00A9688E"/>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55"/>
    <w:rsid w:val="00AB5C71"/>
    <w:rsid w:val="00AB5DFD"/>
    <w:rsid w:val="00AB60B7"/>
    <w:rsid w:val="00AB6A64"/>
    <w:rsid w:val="00AB6D95"/>
    <w:rsid w:val="00AB72A1"/>
    <w:rsid w:val="00AB7432"/>
    <w:rsid w:val="00AB7906"/>
    <w:rsid w:val="00AC0035"/>
    <w:rsid w:val="00AC046A"/>
    <w:rsid w:val="00AC0B09"/>
    <w:rsid w:val="00AC0F75"/>
    <w:rsid w:val="00AC10CE"/>
    <w:rsid w:val="00AC110D"/>
    <w:rsid w:val="00AC1BD6"/>
    <w:rsid w:val="00AC1D18"/>
    <w:rsid w:val="00AC1E2B"/>
    <w:rsid w:val="00AC2468"/>
    <w:rsid w:val="00AC2489"/>
    <w:rsid w:val="00AC27AF"/>
    <w:rsid w:val="00AC2906"/>
    <w:rsid w:val="00AC291C"/>
    <w:rsid w:val="00AC3034"/>
    <w:rsid w:val="00AC3093"/>
    <w:rsid w:val="00AC31E2"/>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9F0"/>
    <w:rsid w:val="00AC7BFF"/>
    <w:rsid w:val="00AC7C20"/>
    <w:rsid w:val="00AC7CF3"/>
    <w:rsid w:val="00AC7E41"/>
    <w:rsid w:val="00AC7EBD"/>
    <w:rsid w:val="00AD024E"/>
    <w:rsid w:val="00AD0566"/>
    <w:rsid w:val="00AD06EC"/>
    <w:rsid w:val="00AD0A7E"/>
    <w:rsid w:val="00AD0AEE"/>
    <w:rsid w:val="00AD1214"/>
    <w:rsid w:val="00AD1291"/>
    <w:rsid w:val="00AD171D"/>
    <w:rsid w:val="00AD1F40"/>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CEA"/>
    <w:rsid w:val="00AE0DBE"/>
    <w:rsid w:val="00AE0EC3"/>
    <w:rsid w:val="00AE103E"/>
    <w:rsid w:val="00AE11A2"/>
    <w:rsid w:val="00AE192D"/>
    <w:rsid w:val="00AE196C"/>
    <w:rsid w:val="00AE1975"/>
    <w:rsid w:val="00AE1B2B"/>
    <w:rsid w:val="00AE1CF2"/>
    <w:rsid w:val="00AE1D31"/>
    <w:rsid w:val="00AE20CB"/>
    <w:rsid w:val="00AE2176"/>
    <w:rsid w:val="00AE21A4"/>
    <w:rsid w:val="00AE28D4"/>
    <w:rsid w:val="00AE2C3E"/>
    <w:rsid w:val="00AE2D04"/>
    <w:rsid w:val="00AE2DB7"/>
    <w:rsid w:val="00AE2FEF"/>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3DBA"/>
    <w:rsid w:val="00AF5031"/>
    <w:rsid w:val="00AF5AB9"/>
    <w:rsid w:val="00AF5E99"/>
    <w:rsid w:val="00AF632F"/>
    <w:rsid w:val="00AF6776"/>
    <w:rsid w:val="00AF6B2D"/>
    <w:rsid w:val="00AF6C71"/>
    <w:rsid w:val="00AF6EEB"/>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4DF"/>
    <w:rsid w:val="00B02B95"/>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3A5"/>
    <w:rsid w:val="00B15514"/>
    <w:rsid w:val="00B1592E"/>
    <w:rsid w:val="00B159B6"/>
    <w:rsid w:val="00B15B3C"/>
    <w:rsid w:val="00B15BEA"/>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6AAD"/>
    <w:rsid w:val="00B2726A"/>
    <w:rsid w:val="00B2743B"/>
    <w:rsid w:val="00B2769E"/>
    <w:rsid w:val="00B277EA"/>
    <w:rsid w:val="00B27ABE"/>
    <w:rsid w:val="00B3056A"/>
    <w:rsid w:val="00B30885"/>
    <w:rsid w:val="00B3099D"/>
    <w:rsid w:val="00B30E58"/>
    <w:rsid w:val="00B31160"/>
    <w:rsid w:val="00B31DA7"/>
    <w:rsid w:val="00B3231D"/>
    <w:rsid w:val="00B3259A"/>
    <w:rsid w:val="00B32E6C"/>
    <w:rsid w:val="00B32F1B"/>
    <w:rsid w:val="00B3300B"/>
    <w:rsid w:val="00B33224"/>
    <w:rsid w:val="00B3337B"/>
    <w:rsid w:val="00B335CA"/>
    <w:rsid w:val="00B336C0"/>
    <w:rsid w:val="00B33A5C"/>
    <w:rsid w:val="00B33E1C"/>
    <w:rsid w:val="00B3491F"/>
    <w:rsid w:val="00B3498E"/>
    <w:rsid w:val="00B34CE7"/>
    <w:rsid w:val="00B34ECF"/>
    <w:rsid w:val="00B3505E"/>
    <w:rsid w:val="00B35153"/>
    <w:rsid w:val="00B35194"/>
    <w:rsid w:val="00B35900"/>
    <w:rsid w:val="00B359CA"/>
    <w:rsid w:val="00B3605D"/>
    <w:rsid w:val="00B360FB"/>
    <w:rsid w:val="00B36640"/>
    <w:rsid w:val="00B36670"/>
    <w:rsid w:val="00B36C94"/>
    <w:rsid w:val="00B36CC3"/>
    <w:rsid w:val="00B36DA8"/>
    <w:rsid w:val="00B370D2"/>
    <w:rsid w:val="00B371C6"/>
    <w:rsid w:val="00B3730E"/>
    <w:rsid w:val="00B374E5"/>
    <w:rsid w:val="00B37650"/>
    <w:rsid w:val="00B37CC3"/>
    <w:rsid w:val="00B37DB4"/>
    <w:rsid w:val="00B37E26"/>
    <w:rsid w:val="00B40801"/>
    <w:rsid w:val="00B40A53"/>
    <w:rsid w:val="00B41183"/>
    <w:rsid w:val="00B413E4"/>
    <w:rsid w:val="00B41625"/>
    <w:rsid w:val="00B41E4A"/>
    <w:rsid w:val="00B41F4C"/>
    <w:rsid w:val="00B41F82"/>
    <w:rsid w:val="00B4201C"/>
    <w:rsid w:val="00B421C8"/>
    <w:rsid w:val="00B4236A"/>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BA6"/>
    <w:rsid w:val="00B47E78"/>
    <w:rsid w:val="00B47F01"/>
    <w:rsid w:val="00B50010"/>
    <w:rsid w:val="00B5016C"/>
    <w:rsid w:val="00B5036D"/>
    <w:rsid w:val="00B50545"/>
    <w:rsid w:val="00B506D9"/>
    <w:rsid w:val="00B507C6"/>
    <w:rsid w:val="00B507D8"/>
    <w:rsid w:val="00B50A41"/>
    <w:rsid w:val="00B50D3C"/>
    <w:rsid w:val="00B51BEC"/>
    <w:rsid w:val="00B51DBF"/>
    <w:rsid w:val="00B5218C"/>
    <w:rsid w:val="00B52378"/>
    <w:rsid w:val="00B525EB"/>
    <w:rsid w:val="00B527C0"/>
    <w:rsid w:val="00B528D4"/>
    <w:rsid w:val="00B52907"/>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1F59"/>
    <w:rsid w:val="00B62108"/>
    <w:rsid w:val="00B629BA"/>
    <w:rsid w:val="00B62AAF"/>
    <w:rsid w:val="00B62D31"/>
    <w:rsid w:val="00B62FCA"/>
    <w:rsid w:val="00B63179"/>
    <w:rsid w:val="00B634B5"/>
    <w:rsid w:val="00B634F0"/>
    <w:rsid w:val="00B63D14"/>
    <w:rsid w:val="00B64822"/>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69"/>
    <w:rsid w:val="00B71B80"/>
    <w:rsid w:val="00B71F8E"/>
    <w:rsid w:val="00B72251"/>
    <w:rsid w:val="00B724BC"/>
    <w:rsid w:val="00B724F9"/>
    <w:rsid w:val="00B72891"/>
    <w:rsid w:val="00B7303E"/>
    <w:rsid w:val="00B734A2"/>
    <w:rsid w:val="00B73A27"/>
    <w:rsid w:val="00B74532"/>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D56"/>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944"/>
    <w:rsid w:val="00B93E66"/>
    <w:rsid w:val="00B94105"/>
    <w:rsid w:val="00B94552"/>
    <w:rsid w:val="00B94898"/>
    <w:rsid w:val="00B9491A"/>
    <w:rsid w:val="00B9495C"/>
    <w:rsid w:val="00B957C8"/>
    <w:rsid w:val="00B965BB"/>
    <w:rsid w:val="00B9693D"/>
    <w:rsid w:val="00B969D6"/>
    <w:rsid w:val="00B96A60"/>
    <w:rsid w:val="00B96FD9"/>
    <w:rsid w:val="00B97807"/>
    <w:rsid w:val="00B97DCA"/>
    <w:rsid w:val="00BA0041"/>
    <w:rsid w:val="00BA0708"/>
    <w:rsid w:val="00BA072E"/>
    <w:rsid w:val="00BA0AE2"/>
    <w:rsid w:val="00BA11FF"/>
    <w:rsid w:val="00BA1402"/>
    <w:rsid w:val="00BA1466"/>
    <w:rsid w:val="00BA1468"/>
    <w:rsid w:val="00BA14CF"/>
    <w:rsid w:val="00BA1E55"/>
    <w:rsid w:val="00BA27D4"/>
    <w:rsid w:val="00BA35A3"/>
    <w:rsid w:val="00BA3B41"/>
    <w:rsid w:val="00BA479E"/>
    <w:rsid w:val="00BA492C"/>
    <w:rsid w:val="00BA4E90"/>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95E"/>
    <w:rsid w:val="00BB1D98"/>
    <w:rsid w:val="00BB1DA7"/>
    <w:rsid w:val="00BB1E17"/>
    <w:rsid w:val="00BB1E9B"/>
    <w:rsid w:val="00BB20D8"/>
    <w:rsid w:val="00BB2275"/>
    <w:rsid w:val="00BB26DE"/>
    <w:rsid w:val="00BB2A15"/>
    <w:rsid w:val="00BB3041"/>
    <w:rsid w:val="00BB3101"/>
    <w:rsid w:val="00BB314E"/>
    <w:rsid w:val="00BB391E"/>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7B7D"/>
    <w:rsid w:val="00BB7C04"/>
    <w:rsid w:val="00BB7E50"/>
    <w:rsid w:val="00BC02FF"/>
    <w:rsid w:val="00BC0334"/>
    <w:rsid w:val="00BC0352"/>
    <w:rsid w:val="00BC070A"/>
    <w:rsid w:val="00BC0AE9"/>
    <w:rsid w:val="00BC1161"/>
    <w:rsid w:val="00BC1288"/>
    <w:rsid w:val="00BC12EC"/>
    <w:rsid w:val="00BC1310"/>
    <w:rsid w:val="00BC15F4"/>
    <w:rsid w:val="00BC173F"/>
    <w:rsid w:val="00BC1E03"/>
    <w:rsid w:val="00BC1EBD"/>
    <w:rsid w:val="00BC28E6"/>
    <w:rsid w:val="00BC2E3F"/>
    <w:rsid w:val="00BC2E9B"/>
    <w:rsid w:val="00BC357D"/>
    <w:rsid w:val="00BC3F5B"/>
    <w:rsid w:val="00BC3F8F"/>
    <w:rsid w:val="00BC418D"/>
    <w:rsid w:val="00BC4CDE"/>
    <w:rsid w:val="00BC4D63"/>
    <w:rsid w:val="00BC4E59"/>
    <w:rsid w:val="00BC4EA7"/>
    <w:rsid w:val="00BC511D"/>
    <w:rsid w:val="00BC55E4"/>
    <w:rsid w:val="00BC5919"/>
    <w:rsid w:val="00BC5A0D"/>
    <w:rsid w:val="00BC5B72"/>
    <w:rsid w:val="00BC61E7"/>
    <w:rsid w:val="00BC6878"/>
    <w:rsid w:val="00BC709D"/>
    <w:rsid w:val="00BC70B8"/>
    <w:rsid w:val="00BC72FC"/>
    <w:rsid w:val="00BC7571"/>
    <w:rsid w:val="00BC7716"/>
    <w:rsid w:val="00BC7763"/>
    <w:rsid w:val="00BC785D"/>
    <w:rsid w:val="00BC7A2C"/>
    <w:rsid w:val="00BC7AA2"/>
    <w:rsid w:val="00BC7ADD"/>
    <w:rsid w:val="00BC7B2B"/>
    <w:rsid w:val="00BC7B4E"/>
    <w:rsid w:val="00BC7ED6"/>
    <w:rsid w:val="00BC7EF2"/>
    <w:rsid w:val="00BD049D"/>
    <w:rsid w:val="00BD0E10"/>
    <w:rsid w:val="00BD0E54"/>
    <w:rsid w:val="00BD0FE0"/>
    <w:rsid w:val="00BD1869"/>
    <w:rsid w:val="00BD1981"/>
    <w:rsid w:val="00BD255A"/>
    <w:rsid w:val="00BD25AF"/>
    <w:rsid w:val="00BD2693"/>
    <w:rsid w:val="00BD2966"/>
    <w:rsid w:val="00BD38DF"/>
    <w:rsid w:val="00BD43B6"/>
    <w:rsid w:val="00BD47F0"/>
    <w:rsid w:val="00BD49A9"/>
    <w:rsid w:val="00BD4EB3"/>
    <w:rsid w:val="00BD5702"/>
    <w:rsid w:val="00BD5B56"/>
    <w:rsid w:val="00BD5F20"/>
    <w:rsid w:val="00BD5FC8"/>
    <w:rsid w:val="00BD6E62"/>
    <w:rsid w:val="00BD7289"/>
    <w:rsid w:val="00BD74FA"/>
    <w:rsid w:val="00BD75C8"/>
    <w:rsid w:val="00BD798B"/>
    <w:rsid w:val="00BD79F1"/>
    <w:rsid w:val="00BD7D5A"/>
    <w:rsid w:val="00BE01A6"/>
    <w:rsid w:val="00BE0329"/>
    <w:rsid w:val="00BE07FC"/>
    <w:rsid w:val="00BE099C"/>
    <w:rsid w:val="00BE0B4F"/>
    <w:rsid w:val="00BE0C3D"/>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0DD1"/>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49"/>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23"/>
    <w:rsid w:val="00C27550"/>
    <w:rsid w:val="00C2774D"/>
    <w:rsid w:val="00C27AA7"/>
    <w:rsid w:val="00C308DC"/>
    <w:rsid w:val="00C31011"/>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8FB"/>
    <w:rsid w:val="00C350AE"/>
    <w:rsid w:val="00C35103"/>
    <w:rsid w:val="00C35260"/>
    <w:rsid w:val="00C35BE8"/>
    <w:rsid w:val="00C35CDD"/>
    <w:rsid w:val="00C36217"/>
    <w:rsid w:val="00C363DE"/>
    <w:rsid w:val="00C365EE"/>
    <w:rsid w:val="00C36D15"/>
    <w:rsid w:val="00C36EAE"/>
    <w:rsid w:val="00C37185"/>
    <w:rsid w:val="00C37B00"/>
    <w:rsid w:val="00C37B14"/>
    <w:rsid w:val="00C37DAB"/>
    <w:rsid w:val="00C40465"/>
    <w:rsid w:val="00C404BB"/>
    <w:rsid w:val="00C40A74"/>
    <w:rsid w:val="00C40FC9"/>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783"/>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357"/>
    <w:rsid w:val="00C5294B"/>
    <w:rsid w:val="00C52B57"/>
    <w:rsid w:val="00C52E66"/>
    <w:rsid w:val="00C52EBA"/>
    <w:rsid w:val="00C53301"/>
    <w:rsid w:val="00C53477"/>
    <w:rsid w:val="00C53707"/>
    <w:rsid w:val="00C53E15"/>
    <w:rsid w:val="00C53E8D"/>
    <w:rsid w:val="00C53FB4"/>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C86"/>
    <w:rsid w:val="00C661FF"/>
    <w:rsid w:val="00C66698"/>
    <w:rsid w:val="00C667C4"/>
    <w:rsid w:val="00C668ED"/>
    <w:rsid w:val="00C66C98"/>
    <w:rsid w:val="00C66D2C"/>
    <w:rsid w:val="00C670C1"/>
    <w:rsid w:val="00C67EB7"/>
    <w:rsid w:val="00C70A88"/>
    <w:rsid w:val="00C70C58"/>
    <w:rsid w:val="00C710E9"/>
    <w:rsid w:val="00C71354"/>
    <w:rsid w:val="00C7151E"/>
    <w:rsid w:val="00C71B9F"/>
    <w:rsid w:val="00C72238"/>
    <w:rsid w:val="00C725CB"/>
    <w:rsid w:val="00C72C0F"/>
    <w:rsid w:val="00C73097"/>
    <w:rsid w:val="00C733C0"/>
    <w:rsid w:val="00C73444"/>
    <w:rsid w:val="00C7393E"/>
    <w:rsid w:val="00C7441A"/>
    <w:rsid w:val="00C7474D"/>
    <w:rsid w:val="00C74828"/>
    <w:rsid w:val="00C74B63"/>
    <w:rsid w:val="00C74DB5"/>
    <w:rsid w:val="00C7532C"/>
    <w:rsid w:val="00C75522"/>
    <w:rsid w:val="00C755BC"/>
    <w:rsid w:val="00C758D7"/>
    <w:rsid w:val="00C75992"/>
    <w:rsid w:val="00C75EE8"/>
    <w:rsid w:val="00C76338"/>
    <w:rsid w:val="00C763B6"/>
    <w:rsid w:val="00C769B8"/>
    <w:rsid w:val="00C76B44"/>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2FAD"/>
    <w:rsid w:val="00C8345F"/>
    <w:rsid w:val="00C8349E"/>
    <w:rsid w:val="00C83576"/>
    <w:rsid w:val="00C83A77"/>
    <w:rsid w:val="00C83A92"/>
    <w:rsid w:val="00C83AA5"/>
    <w:rsid w:val="00C83D7B"/>
    <w:rsid w:val="00C83EAC"/>
    <w:rsid w:val="00C8460F"/>
    <w:rsid w:val="00C84993"/>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0969"/>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7B4"/>
    <w:rsid w:val="00CA6677"/>
    <w:rsid w:val="00CA6A0C"/>
    <w:rsid w:val="00CA6A28"/>
    <w:rsid w:val="00CA74F7"/>
    <w:rsid w:val="00CA7E1A"/>
    <w:rsid w:val="00CA7E5B"/>
    <w:rsid w:val="00CA7EB5"/>
    <w:rsid w:val="00CB073B"/>
    <w:rsid w:val="00CB106F"/>
    <w:rsid w:val="00CB1447"/>
    <w:rsid w:val="00CB1499"/>
    <w:rsid w:val="00CB15C8"/>
    <w:rsid w:val="00CB1B89"/>
    <w:rsid w:val="00CB1BAE"/>
    <w:rsid w:val="00CB1ED8"/>
    <w:rsid w:val="00CB1EE6"/>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82E"/>
    <w:rsid w:val="00CB62A3"/>
    <w:rsid w:val="00CB740D"/>
    <w:rsid w:val="00CB7579"/>
    <w:rsid w:val="00CC0024"/>
    <w:rsid w:val="00CC0D16"/>
    <w:rsid w:val="00CC0F8F"/>
    <w:rsid w:val="00CC10CB"/>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98A"/>
    <w:rsid w:val="00CC4B73"/>
    <w:rsid w:val="00CC4C93"/>
    <w:rsid w:val="00CC6257"/>
    <w:rsid w:val="00CC638C"/>
    <w:rsid w:val="00CC6A72"/>
    <w:rsid w:val="00CC6BE6"/>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F0"/>
    <w:rsid w:val="00CD1D03"/>
    <w:rsid w:val="00CD20F9"/>
    <w:rsid w:val="00CD333B"/>
    <w:rsid w:val="00CD3D87"/>
    <w:rsid w:val="00CD3DBD"/>
    <w:rsid w:val="00CD3FCB"/>
    <w:rsid w:val="00CD3FD7"/>
    <w:rsid w:val="00CD409D"/>
    <w:rsid w:val="00CD44DE"/>
    <w:rsid w:val="00CD4B6B"/>
    <w:rsid w:val="00CD5053"/>
    <w:rsid w:val="00CD5197"/>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037"/>
    <w:rsid w:val="00CE290E"/>
    <w:rsid w:val="00CE330A"/>
    <w:rsid w:val="00CE3E7D"/>
    <w:rsid w:val="00CE46F4"/>
    <w:rsid w:val="00CE48D1"/>
    <w:rsid w:val="00CE4B71"/>
    <w:rsid w:val="00CE4DC1"/>
    <w:rsid w:val="00CE4E6E"/>
    <w:rsid w:val="00CE4EC0"/>
    <w:rsid w:val="00CE51C9"/>
    <w:rsid w:val="00CE549A"/>
    <w:rsid w:val="00CE54EB"/>
    <w:rsid w:val="00CE5933"/>
    <w:rsid w:val="00CE59FD"/>
    <w:rsid w:val="00CE5A82"/>
    <w:rsid w:val="00CE660D"/>
    <w:rsid w:val="00CE6B4D"/>
    <w:rsid w:val="00CE7292"/>
    <w:rsid w:val="00CE749A"/>
    <w:rsid w:val="00CE78AF"/>
    <w:rsid w:val="00CE7A47"/>
    <w:rsid w:val="00CE7C46"/>
    <w:rsid w:val="00CF0096"/>
    <w:rsid w:val="00CF02A3"/>
    <w:rsid w:val="00CF074E"/>
    <w:rsid w:val="00CF097E"/>
    <w:rsid w:val="00CF0EA5"/>
    <w:rsid w:val="00CF16D3"/>
    <w:rsid w:val="00CF1744"/>
    <w:rsid w:val="00CF1E95"/>
    <w:rsid w:val="00CF1F5C"/>
    <w:rsid w:val="00CF2753"/>
    <w:rsid w:val="00CF2E00"/>
    <w:rsid w:val="00CF2ED0"/>
    <w:rsid w:val="00CF30A4"/>
    <w:rsid w:val="00CF30C8"/>
    <w:rsid w:val="00CF31BB"/>
    <w:rsid w:val="00CF3356"/>
    <w:rsid w:val="00CF3610"/>
    <w:rsid w:val="00CF3E62"/>
    <w:rsid w:val="00CF41C3"/>
    <w:rsid w:val="00CF4765"/>
    <w:rsid w:val="00CF4BF3"/>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A35"/>
    <w:rsid w:val="00D00E06"/>
    <w:rsid w:val="00D01262"/>
    <w:rsid w:val="00D01367"/>
    <w:rsid w:val="00D0141B"/>
    <w:rsid w:val="00D018E1"/>
    <w:rsid w:val="00D01A32"/>
    <w:rsid w:val="00D01CD7"/>
    <w:rsid w:val="00D0217B"/>
    <w:rsid w:val="00D02264"/>
    <w:rsid w:val="00D02A3E"/>
    <w:rsid w:val="00D02C41"/>
    <w:rsid w:val="00D02CA9"/>
    <w:rsid w:val="00D030C9"/>
    <w:rsid w:val="00D031F8"/>
    <w:rsid w:val="00D036A6"/>
    <w:rsid w:val="00D03946"/>
    <w:rsid w:val="00D03BE3"/>
    <w:rsid w:val="00D03CC9"/>
    <w:rsid w:val="00D03E56"/>
    <w:rsid w:val="00D03FD4"/>
    <w:rsid w:val="00D04097"/>
    <w:rsid w:val="00D040C0"/>
    <w:rsid w:val="00D0412A"/>
    <w:rsid w:val="00D04199"/>
    <w:rsid w:val="00D04317"/>
    <w:rsid w:val="00D0487C"/>
    <w:rsid w:val="00D04988"/>
    <w:rsid w:val="00D04A3F"/>
    <w:rsid w:val="00D04E46"/>
    <w:rsid w:val="00D04ED0"/>
    <w:rsid w:val="00D04F75"/>
    <w:rsid w:val="00D0565E"/>
    <w:rsid w:val="00D0613B"/>
    <w:rsid w:val="00D0642D"/>
    <w:rsid w:val="00D0707C"/>
    <w:rsid w:val="00D076C5"/>
    <w:rsid w:val="00D076C9"/>
    <w:rsid w:val="00D07700"/>
    <w:rsid w:val="00D07740"/>
    <w:rsid w:val="00D0793B"/>
    <w:rsid w:val="00D079C4"/>
    <w:rsid w:val="00D07EF7"/>
    <w:rsid w:val="00D101DA"/>
    <w:rsid w:val="00D10250"/>
    <w:rsid w:val="00D10398"/>
    <w:rsid w:val="00D103CF"/>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45E"/>
    <w:rsid w:val="00D1779E"/>
    <w:rsid w:val="00D17972"/>
    <w:rsid w:val="00D17977"/>
    <w:rsid w:val="00D17B6D"/>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AE0"/>
    <w:rsid w:val="00D33C64"/>
    <w:rsid w:val="00D33D96"/>
    <w:rsid w:val="00D33E2E"/>
    <w:rsid w:val="00D3411D"/>
    <w:rsid w:val="00D3412E"/>
    <w:rsid w:val="00D3437C"/>
    <w:rsid w:val="00D3490A"/>
    <w:rsid w:val="00D3491B"/>
    <w:rsid w:val="00D34A2A"/>
    <w:rsid w:val="00D34CD5"/>
    <w:rsid w:val="00D34EB2"/>
    <w:rsid w:val="00D3512A"/>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7D0"/>
    <w:rsid w:val="00D42B2F"/>
    <w:rsid w:val="00D42CD4"/>
    <w:rsid w:val="00D430BC"/>
    <w:rsid w:val="00D435DF"/>
    <w:rsid w:val="00D43633"/>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842"/>
    <w:rsid w:val="00D52295"/>
    <w:rsid w:val="00D524B8"/>
    <w:rsid w:val="00D5259F"/>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47"/>
    <w:rsid w:val="00D844E0"/>
    <w:rsid w:val="00D8465A"/>
    <w:rsid w:val="00D8480B"/>
    <w:rsid w:val="00D8491F"/>
    <w:rsid w:val="00D84A4B"/>
    <w:rsid w:val="00D84B60"/>
    <w:rsid w:val="00D84B9B"/>
    <w:rsid w:val="00D8595F"/>
    <w:rsid w:val="00D85C59"/>
    <w:rsid w:val="00D86355"/>
    <w:rsid w:val="00D86360"/>
    <w:rsid w:val="00D86661"/>
    <w:rsid w:val="00D86E41"/>
    <w:rsid w:val="00D87508"/>
    <w:rsid w:val="00D876B9"/>
    <w:rsid w:val="00D87CE7"/>
    <w:rsid w:val="00D87F47"/>
    <w:rsid w:val="00D902B9"/>
    <w:rsid w:val="00D90310"/>
    <w:rsid w:val="00D903E7"/>
    <w:rsid w:val="00D9060C"/>
    <w:rsid w:val="00D90F9D"/>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63B5"/>
    <w:rsid w:val="00D9649D"/>
    <w:rsid w:val="00D96E05"/>
    <w:rsid w:val="00D97160"/>
    <w:rsid w:val="00D97181"/>
    <w:rsid w:val="00D971B6"/>
    <w:rsid w:val="00D971D4"/>
    <w:rsid w:val="00D974B5"/>
    <w:rsid w:val="00D97FE3"/>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3D5"/>
    <w:rsid w:val="00DA47EE"/>
    <w:rsid w:val="00DA4AC8"/>
    <w:rsid w:val="00DA4D29"/>
    <w:rsid w:val="00DA5028"/>
    <w:rsid w:val="00DA5B47"/>
    <w:rsid w:val="00DA5B7E"/>
    <w:rsid w:val="00DA64B8"/>
    <w:rsid w:val="00DA6A6C"/>
    <w:rsid w:val="00DA6CA5"/>
    <w:rsid w:val="00DA6FDB"/>
    <w:rsid w:val="00DA7442"/>
    <w:rsid w:val="00DA7515"/>
    <w:rsid w:val="00DA770A"/>
    <w:rsid w:val="00DB00C9"/>
    <w:rsid w:val="00DB01F2"/>
    <w:rsid w:val="00DB02F6"/>
    <w:rsid w:val="00DB0889"/>
    <w:rsid w:val="00DB0EC2"/>
    <w:rsid w:val="00DB0FE9"/>
    <w:rsid w:val="00DB1550"/>
    <w:rsid w:val="00DB15E4"/>
    <w:rsid w:val="00DB1ED6"/>
    <w:rsid w:val="00DB2324"/>
    <w:rsid w:val="00DB25C3"/>
    <w:rsid w:val="00DB29B0"/>
    <w:rsid w:val="00DB2EA2"/>
    <w:rsid w:val="00DB37DB"/>
    <w:rsid w:val="00DB3B49"/>
    <w:rsid w:val="00DB3BDA"/>
    <w:rsid w:val="00DB43CF"/>
    <w:rsid w:val="00DB483E"/>
    <w:rsid w:val="00DB4A28"/>
    <w:rsid w:val="00DB57DA"/>
    <w:rsid w:val="00DB585E"/>
    <w:rsid w:val="00DB5DA4"/>
    <w:rsid w:val="00DB5E40"/>
    <w:rsid w:val="00DB5E53"/>
    <w:rsid w:val="00DB6369"/>
    <w:rsid w:val="00DB6931"/>
    <w:rsid w:val="00DB6C15"/>
    <w:rsid w:val="00DB6C5B"/>
    <w:rsid w:val="00DB6F88"/>
    <w:rsid w:val="00DB739F"/>
    <w:rsid w:val="00DB75C1"/>
    <w:rsid w:val="00DB7DC2"/>
    <w:rsid w:val="00DC03AD"/>
    <w:rsid w:val="00DC04B5"/>
    <w:rsid w:val="00DC0675"/>
    <w:rsid w:val="00DC068F"/>
    <w:rsid w:val="00DC0884"/>
    <w:rsid w:val="00DC092A"/>
    <w:rsid w:val="00DC0C5B"/>
    <w:rsid w:val="00DC0E14"/>
    <w:rsid w:val="00DC1413"/>
    <w:rsid w:val="00DC164E"/>
    <w:rsid w:val="00DC1CEF"/>
    <w:rsid w:val="00DC2006"/>
    <w:rsid w:val="00DC2128"/>
    <w:rsid w:val="00DC23B4"/>
    <w:rsid w:val="00DC2510"/>
    <w:rsid w:val="00DC2512"/>
    <w:rsid w:val="00DC3410"/>
    <w:rsid w:val="00DC3BCD"/>
    <w:rsid w:val="00DC3C27"/>
    <w:rsid w:val="00DC3C6B"/>
    <w:rsid w:val="00DC4E29"/>
    <w:rsid w:val="00DC4E39"/>
    <w:rsid w:val="00DC4EB9"/>
    <w:rsid w:val="00DC513E"/>
    <w:rsid w:val="00DC541F"/>
    <w:rsid w:val="00DC5ABC"/>
    <w:rsid w:val="00DC5CFF"/>
    <w:rsid w:val="00DC6176"/>
    <w:rsid w:val="00DC63AC"/>
    <w:rsid w:val="00DC6864"/>
    <w:rsid w:val="00DC699D"/>
    <w:rsid w:val="00DC6A52"/>
    <w:rsid w:val="00DC6D03"/>
    <w:rsid w:val="00DC6D4B"/>
    <w:rsid w:val="00DC710A"/>
    <w:rsid w:val="00DC7405"/>
    <w:rsid w:val="00DC74F6"/>
    <w:rsid w:val="00DC7BF3"/>
    <w:rsid w:val="00DC7C7E"/>
    <w:rsid w:val="00DD002D"/>
    <w:rsid w:val="00DD057C"/>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B2C"/>
    <w:rsid w:val="00DD5069"/>
    <w:rsid w:val="00DD50E1"/>
    <w:rsid w:val="00DD5555"/>
    <w:rsid w:val="00DD5A09"/>
    <w:rsid w:val="00DD63BA"/>
    <w:rsid w:val="00DD6C24"/>
    <w:rsid w:val="00DD6F61"/>
    <w:rsid w:val="00DD7319"/>
    <w:rsid w:val="00DD7578"/>
    <w:rsid w:val="00DD796F"/>
    <w:rsid w:val="00DD7A1B"/>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E65"/>
    <w:rsid w:val="00E000DE"/>
    <w:rsid w:val="00E0040C"/>
    <w:rsid w:val="00E0041C"/>
    <w:rsid w:val="00E00486"/>
    <w:rsid w:val="00E0078A"/>
    <w:rsid w:val="00E007D6"/>
    <w:rsid w:val="00E00824"/>
    <w:rsid w:val="00E00BDD"/>
    <w:rsid w:val="00E00D86"/>
    <w:rsid w:val="00E00E8E"/>
    <w:rsid w:val="00E010AF"/>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D5"/>
    <w:rsid w:val="00E0454C"/>
    <w:rsid w:val="00E0510D"/>
    <w:rsid w:val="00E058A5"/>
    <w:rsid w:val="00E058F0"/>
    <w:rsid w:val="00E05B46"/>
    <w:rsid w:val="00E060BD"/>
    <w:rsid w:val="00E06838"/>
    <w:rsid w:val="00E06D7C"/>
    <w:rsid w:val="00E0713A"/>
    <w:rsid w:val="00E073D6"/>
    <w:rsid w:val="00E073F6"/>
    <w:rsid w:val="00E074D0"/>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2820"/>
    <w:rsid w:val="00E330E9"/>
    <w:rsid w:val="00E33258"/>
    <w:rsid w:val="00E3349C"/>
    <w:rsid w:val="00E33582"/>
    <w:rsid w:val="00E336D1"/>
    <w:rsid w:val="00E33821"/>
    <w:rsid w:val="00E33C59"/>
    <w:rsid w:val="00E33F3B"/>
    <w:rsid w:val="00E344D2"/>
    <w:rsid w:val="00E34618"/>
    <w:rsid w:val="00E34A37"/>
    <w:rsid w:val="00E350C5"/>
    <w:rsid w:val="00E351DB"/>
    <w:rsid w:val="00E3541A"/>
    <w:rsid w:val="00E35497"/>
    <w:rsid w:val="00E3578D"/>
    <w:rsid w:val="00E35A97"/>
    <w:rsid w:val="00E35C6D"/>
    <w:rsid w:val="00E35D7E"/>
    <w:rsid w:val="00E36100"/>
    <w:rsid w:val="00E3626B"/>
    <w:rsid w:val="00E3671B"/>
    <w:rsid w:val="00E36B43"/>
    <w:rsid w:val="00E36E43"/>
    <w:rsid w:val="00E37292"/>
    <w:rsid w:val="00E37518"/>
    <w:rsid w:val="00E3799F"/>
    <w:rsid w:val="00E37C3B"/>
    <w:rsid w:val="00E37C70"/>
    <w:rsid w:val="00E37FE1"/>
    <w:rsid w:val="00E400D1"/>
    <w:rsid w:val="00E405BA"/>
    <w:rsid w:val="00E40ABC"/>
    <w:rsid w:val="00E40EF9"/>
    <w:rsid w:val="00E414C6"/>
    <w:rsid w:val="00E418E4"/>
    <w:rsid w:val="00E41C8B"/>
    <w:rsid w:val="00E42342"/>
    <w:rsid w:val="00E424C2"/>
    <w:rsid w:val="00E42513"/>
    <w:rsid w:val="00E425D4"/>
    <w:rsid w:val="00E429B2"/>
    <w:rsid w:val="00E43479"/>
    <w:rsid w:val="00E43D2D"/>
    <w:rsid w:val="00E43FEB"/>
    <w:rsid w:val="00E44126"/>
    <w:rsid w:val="00E441C1"/>
    <w:rsid w:val="00E44297"/>
    <w:rsid w:val="00E445EE"/>
    <w:rsid w:val="00E45091"/>
    <w:rsid w:val="00E45950"/>
    <w:rsid w:val="00E45982"/>
    <w:rsid w:val="00E45CCF"/>
    <w:rsid w:val="00E4630F"/>
    <w:rsid w:val="00E46D59"/>
    <w:rsid w:val="00E470DF"/>
    <w:rsid w:val="00E478E4"/>
    <w:rsid w:val="00E47A50"/>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651"/>
    <w:rsid w:val="00E52AFC"/>
    <w:rsid w:val="00E52BF8"/>
    <w:rsid w:val="00E52DD8"/>
    <w:rsid w:val="00E52DDC"/>
    <w:rsid w:val="00E52F0C"/>
    <w:rsid w:val="00E52FCE"/>
    <w:rsid w:val="00E531F1"/>
    <w:rsid w:val="00E53608"/>
    <w:rsid w:val="00E53943"/>
    <w:rsid w:val="00E53F55"/>
    <w:rsid w:val="00E547D2"/>
    <w:rsid w:val="00E54813"/>
    <w:rsid w:val="00E54B50"/>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6EB"/>
    <w:rsid w:val="00E60B19"/>
    <w:rsid w:val="00E60D23"/>
    <w:rsid w:val="00E60F4A"/>
    <w:rsid w:val="00E60F78"/>
    <w:rsid w:val="00E6111B"/>
    <w:rsid w:val="00E61788"/>
    <w:rsid w:val="00E619F5"/>
    <w:rsid w:val="00E61D78"/>
    <w:rsid w:val="00E61F17"/>
    <w:rsid w:val="00E62D6D"/>
    <w:rsid w:val="00E62DAF"/>
    <w:rsid w:val="00E635BD"/>
    <w:rsid w:val="00E636AE"/>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BBA"/>
    <w:rsid w:val="00E73D7A"/>
    <w:rsid w:val="00E73E32"/>
    <w:rsid w:val="00E7499F"/>
    <w:rsid w:val="00E74A2B"/>
    <w:rsid w:val="00E74C62"/>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4D63"/>
    <w:rsid w:val="00E84E21"/>
    <w:rsid w:val="00E851E3"/>
    <w:rsid w:val="00E851FC"/>
    <w:rsid w:val="00E85272"/>
    <w:rsid w:val="00E8556A"/>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1A0"/>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CE"/>
    <w:rsid w:val="00E96C1B"/>
    <w:rsid w:val="00E96FFB"/>
    <w:rsid w:val="00E97597"/>
    <w:rsid w:val="00E977E6"/>
    <w:rsid w:val="00E9785B"/>
    <w:rsid w:val="00EA06BE"/>
    <w:rsid w:val="00EA0A32"/>
    <w:rsid w:val="00EA0FAF"/>
    <w:rsid w:val="00EA1F87"/>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A4"/>
    <w:rsid w:val="00EB38B9"/>
    <w:rsid w:val="00EB3BA7"/>
    <w:rsid w:val="00EB3C32"/>
    <w:rsid w:val="00EB3C93"/>
    <w:rsid w:val="00EB3EF6"/>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4CE"/>
    <w:rsid w:val="00EC64F5"/>
    <w:rsid w:val="00EC667B"/>
    <w:rsid w:val="00EC6967"/>
    <w:rsid w:val="00EC6CB5"/>
    <w:rsid w:val="00EC6FA5"/>
    <w:rsid w:val="00EC75C5"/>
    <w:rsid w:val="00EC7CE5"/>
    <w:rsid w:val="00ED0CCD"/>
    <w:rsid w:val="00ED0CFD"/>
    <w:rsid w:val="00ED0D14"/>
    <w:rsid w:val="00ED0D51"/>
    <w:rsid w:val="00ED0DFA"/>
    <w:rsid w:val="00ED0FC0"/>
    <w:rsid w:val="00ED109F"/>
    <w:rsid w:val="00ED1246"/>
    <w:rsid w:val="00ED137D"/>
    <w:rsid w:val="00ED19E7"/>
    <w:rsid w:val="00ED2404"/>
    <w:rsid w:val="00ED2B04"/>
    <w:rsid w:val="00ED2E93"/>
    <w:rsid w:val="00ED3033"/>
    <w:rsid w:val="00ED3283"/>
    <w:rsid w:val="00ED34DF"/>
    <w:rsid w:val="00ED38F3"/>
    <w:rsid w:val="00ED3D38"/>
    <w:rsid w:val="00ED43B0"/>
    <w:rsid w:val="00ED4723"/>
    <w:rsid w:val="00ED4A18"/>
    <w:rsid w:val="00ED4B9B"/>
    <w:rsid w:val="00ED5454"/>
    <w:rsid w:val="00ED551E"/>
    <w:rsid w:val="00ED5661"/>
    <w:rsid w:val="00ED5BB4"/>
    <w:rsid w:val="00ED5C32"/>
    <w:rsid w:val="00ED5D4B"/>
    <w:rsid w:val="00ED63EC"/>
    <w:rsid w:val="00ED64E1"/>
    <w:rsid w:val="00ED68FC"/>
    <w:rsid w:val="00ED6AE0"/>
    <w:rsid w:val="00ED7601"/>
    <w:rsid w:val="00ED7837"/>
    <w:rsid w:val="00ED7D4F"/>
    <w:rsid w:val="00EE002C"/>
    <w:rsid w:val="00EE02A4"/>
    <w:rsid w:val="00EE044F"/>
    <w:rsid w:val="00EE0452"/>
    <w:rsid w:val="00EE0757"/>
    <w:rsid w:val="00EE151E"/>
    <w:rsid w:val="00EE191B"/>
    <w:rsid w:val="00EE1974"/>
    <w:rsid w:val="00EE1D8F"/>
    <w:rsid w:val="00EE21B6"/>
    <w:rsid w:val="00EE23E7"/>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604"/>
    <w:rsid w:val="00EE77DC"/>
    <w:rsid w:val="00EE7A61"/>
    <w:rsid w:val="00EF0361"/>
    <w:rsid w:val="00EF0825"/>
    <w:rsid w:val="00EF0CAE"/>
    <w:rsid w:val="00EF0F0C"/>
    <w:rsid w:val="00EF10FC"/>
    <w:rsid w:val="00EF133C"/>
    <w:rsid w:val="00EF15AF"/>
    <w:rsid w:val="00EF18A6"/>
    <w:rsid w:val="00EF1B7A"/>
    <w:rsid w:val="00EF1D63"/>
    <w:rsid w:val="00EF1FE1"/>
    <w:rsid w:val="00EF20ED"/>
    <w:rsid w:val="00EF29CB"/>
    <w:rsid w:val="00EF3194"/>
    <w:rsid w:val="00EF3373"/>
    <w:rsid w:val="00EF33B5"/>
    <w:rsid w:val="00EF359F"/>
    <w:rsid w:val="00EF365F"/>
    <w:rsid w:val="00EF36E7"/>
    <w:rsid w:val="00EF3E03"/>
    <w:rsid w:val="00EF43DD"/>
    <w:rsid w:val="00EF4946"/>
    <w:rsid w:val="00EF4A91"/>
    <w:rsid w:val="00EF4AC7"/>
    <w:rsid w:val="00EF4B14"/>
    <w:rsid w:val="00EF510D"/>
    <w:rsid w:val="00EF5249"/>
    <w:rsid w:val="00EF5307"/>
    <w:rsid w:val="00EF5845"/>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2E6"/>
    <w:rsid w:val="00F014B8"/>
    <w:rsid w:val="00F0167A"/>
    <w:rsid w:val="00F0196F"/>
    <w:rsid w:val="00F019F4"/>
    <w:rsid w:val="00F01CE6"/>
    <w:rsid w:val="00F01E92"/>
    <w:rsid w:val="00F01EAD"/>
    <w:rsid w:val="00F01EBC"/>
    <w:rsid w:val="00F02517"/>
    <w:rsid w:val="00F02690"/>
    <w:rsid w:val="00F028F8"/>
    <w:rsid w:val="00F02DD6"/>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E62"/>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B86"/>
    <w:rsid w:val="00F20E39"/>
    <w:rsid w:val="00F21154"/>
    <w:rsid w:val="00F2118A"/>
    <w:rsid w:val="00F213C1"/>
    <w:rsid w:val="00F217B1"/>
    <w:rsid w:val="00F21A2C"/>
    <w:rsid w:val="00F21AAF"/>
    <w:rsid w:val="00F21AB9"/>
    <w:rsid w:val="00F21BBD"/>
    <w:rsid w:val="00F21CFB"/>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7CA"/>
    <w:rsid w:val="00F25BB1"/>
    <w:rsid w:val="00F25C9E"/>
    <w:rsid w:val="00F25D3E"/>
    <w:rsid w:val="00F25D98"/>
    <w:rsid w:val="00F26400"/>
    <w:rsid w:val="00F26620"/>
    <w:rsid w:val="00F26889"/>
    <w:rsid w:val="00F26AF4"/>
    <w:rsid w:val="00F26CED"/>
    <w:rsid w:val="00F26EE9"/>
    <w:rsid w:val="00F27186"/>
    <w:rsid w:val="00F27266"/>
    <w:rsid w:val="00F273E0"/>
    <w:rsid w:val="00F275CA"/>
    <w:rsid w:val="00F2779C"/>
    <w:rsid w:val="00F27B98"/>
    <w:rsid w:val="00F27EA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6E69"/>
    <w:rsid w:val="00F37649"/>
    <w:rsid w:val="00F37717"/>
    <w:rsid w:val="00F37A1E"/>
    <w:rsid w:val="00F37EE8"/>
    <w:rsid w:val="00F403C2"/>
    <w:rsid w:val="00F40662"/>
    <w:rsid w:val="00F4068C"/>
    <w:rsid w:val="00F40749"/>
    <w:rsid w:val="00F40877"/>
    <w:rsid w:val="00F40AEF"/>
    <w:rsid w:val="00F40E87"/>
    <w:rsid w:val="00F41440"/>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14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DBE"/>
    <w:rsid w:val="00F51E11"/>
    <w:rsid w:val="00F5213A"/>
    <w:rsid w:val="00F52E90"/>
    <w:rsid w:val="00F530F0"/>
    <w:rsid w:val="00F53645"/>
    <w:rsid w:val="00F53A1E"/>
    <w:rsid w:val="00F53A6C"/>
    <w:rsid w:val="00F542A8"/>
    <w:rsid w:val="00F548C0"/>
    <w:rsid w:val="00F548EA"/>
    <w:rsid w:val="00F5535B"/>
    <w:rsid w:val="00F554F6"/>
    <w:rsid w:val="00F5566E"/>
    <w:rsid w:val="00F557F6"/>
    <w:rsid w:val="00F55897"/>
    <w:rsid w:val="00F559AC"/>
    <w:rsid w:val="00F55AC8"/>
    <w:rsid w:val="00F55F89"/>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12EF"/>
    <w:rsid w:val="00F615CB"/>
    <w:rsid w:val="00F61A1F"/>
    <w:rsid w:val="00F61A23"/>
    <w:rsid w:val="00F61A45"/>
    <w:rsid w:val="00F625A1"/>
    <w:rsid w:val="00F625CE"/>
    <w:rsid w:val="00F626E9"/>
    <w:rsid w:val="00F62A1D"/>
    <w:rsid w:val="00F62AF0"/>
    <w:rsid w:val="00F63879"/>
    <w:rsid w:val="00F63883"/>
    <w:rsid w:val="00F642AB"/>
    <w:rsid w:val="00F648D5"/>
    <w:rsid w:val="00F64914"/>
    <w:rsid w:val="00F64B15"/>
    <w:rsid w:val="00F64D9B"/>
    <w:rsid w:val="00F6591C"/>
    <w:rsid w:val="00F65E9D"/>
    <w:rsid w:val="00F66F0F"/>
    <w:rsid w:val="00F672AE"/>
    <w:rsid w:val="00F6752A"/>
    <w:rsid w:val="00F676BB"/>
    <w:rsid w:val="00F67BD6"/>
    <w:rsid w:val="00F67F24"/>
    <w:rsid w:val="00F70293"/>
    <w:rsid w:val="00F70368"/>
    <w:rsid w:val="00F704B2"/>
    <w:rsid w:val="00F70929"/>
    <w:rsid w:val="00F70C30"/>
    <w:rsid w:val="00F70F4B"/>
    <w:rsid w:val="00F71C97"/>
    <w:rsid w:val="00F722E6"/>
    <w:rsid w:val="00F723D0"/>
    <w:rsid w:val="00F724FA"/>
    <w:rsid w:val="00F72868"/>
    <w:rsid w:val="00F7321E"/>
    <w:rsid w:val="00F7326C"/>
    <w:rsid w:val="00F7341E"/>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71A8"/>
    <w:rsid w:val="00F874F6"/>
    <w:rsid w:val="00F8775A"/>
    <w:rsid w:val="00F901CA"/>
    <w:rsid w:val="00F901E7"/>
    <w:rsid w:val="00F90476"/>
    <w:rsid w:val="00F90574"/>
    <w:rsid w:val="00F90E4D"/>
    <w:rsid w:val="00F90FE5"/>
    <w:rsid w:val="00F91244"/>
    <w:rsid w:val="00F91A1D"/>
    <w:rsid w:val="00F91AC8"/>
    <w:rsid w:val="00F91BA5"/>
    <w:rsid w:val="00F923E7"/>
    <w:rsid w:val="00F928FE"/>
    <w:rsid w:val="00F929C3"/>
    <w:rsid w:val="00F9305A"/>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D9E"/>
    <w:rsid w:val="00F96EBA"/>
    <w:rsid w:val="00F97425"/>
    <w:rsid w:val="00F976C8"/>
    <w:rsid w:val="00F97763"/>
    <w:rsid w:val="00FA012F"/>
    <w:rsid w:val="00FA02DC"/>
    <w:rsid w:val="00FA098D"/>
    <w:rsid w:val="00FA1215"/>
    <w:rsid w:val="00FA1376"/>
    <w:rsid w:val="00FA17CD"/>
    <w:rsid w:val="00FA1A3F"/>
    <w:rsid w:val="00FA2399"/>
    <w:rsid w:val="00FA268C"/>
    <w:rsid w:val="00FA2771"/>
    <w:rsid w:val="00FA2A75"/>
    <w:rsid w:val="00FA2AD4"/>
    <w:rsid w:val="00FA2D47"/>
    <w:rsid w:val="00FA2D86"/>
    <w:rsid w:val="00FA2F14"/>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2FA"/>
    <w:rsid w:val="00FB6923"/>
    <w:rsid w:val="00FB6DFE"/>
    <w:rsid w:val="00FB71B6"/>
    <w:rsid w:val="00FB721E"/>
    <w:rsid w:val="00FB7355"/>
    <w:rsid w:val="00FB7C6E"/>
    <w:rsid w:val="00FB7E53"/>
    <w:rsid w:val="00FC04A7"/>
    <w:rsid w:val="00FC0A6A"/>
    <w:rsid w:val="00FC0ABD"/>
    <w:rsid w:val="00FC0CAB"/>
    <w:rsid w:val="00FC101C"/>
    <w:rsid w:val="00FC12E4"/>
    <w:rsid w:val="00FC151A"/>
    <w:rsid w:val="00FC17AA"/>
    <w:rsid w:val="00FC1EA8"/>
    <w:rsid w:val="00FC1F58"/>
    <w:rsid w:val="00FC22EA"/>
    <w:rsid w:val="00FC250A"/>
    <w:rsid w:val="00FC277D"/>
    <w:rsid w:val="00FC29BF"/>
    <w:rsid w:val="00FC2AAF"/>
    <w:rsid w:val="00FC2C34"/>
    <w:rsid w:val="00FC3944"/>
    <w:rsid w:val="00FC44A1"/>
    <w:rsid w:val="00FC632B"/>
    <w:rsid w:val="00FC639D"/>
    <w:rsid w:val="00FC6651"/>
    <w:rsid w:val="00FC6675"/>
    <w:rsid w:val="00FC6CB2"/>
    <w:rsid w:val="00FC702A"/>
    <w:rsid w:val="00FC720B"/>
    <w:rsid w:val="00FC77F4"/>
    <w:rsid w:val="00FC7995"/>
    <w:rsid w:val="00FD016C"/>
    <w:rsid w:val="00FD0423"/>
    <w:rsid w:val="00FD0BEA"/>
    <w:rsid w:val="00FD1442"/>
    <w:rsid w:val="00FD18C4"/>
    <w:rsid w:val="00FD1C29"/>
    <w:rsid w:val="00FD1DB4"/>
    <w:rsid w:val="00FD1DBB"/>
    <w:rsid w:val="00FD1DEA"/>
    <w:rsid w:val="00FD2658"/>
    <w:rsid w:val="00FD2B02"/>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1333"/>
    <w:rsid w:val="00FE134E"/>
    <w:rsid w:val="00FE1814"/>
    <w:rsid w:val="00FE1BB3"/>
    <w:rsid w:val="00FE1C57"/>
    <w:rsid w:val="00FE23D5"/>
    <w:rsid w:val="00FE29B7"/>
    <w:rsid w:val="00FE2B14"/>
    <w:rsid w:val="00FE2D9F"/>
    <w:rsid w:val="00FE336E"/>
    <w:rsid w:val="00FE3BB6"/>
    <w:rsid w:val="00FE3C9C"/>
    <w:rsid w:val="00FE3E3E"/>
    <w:rsid w:val="00FE403D"/>
    <w:rsid w:val="00FE4536"/>
    <w:rsid w:val="00FE5322"/>
    <w:rsid w:val="00FE536F"/>
    <w:rsid w:val="00FE55F4"/>
    <w:rsid w:val="00FE576C"/>
    <w:rsid w:val="00FE5807"/>
    <w:rsid w:val="00FE5C8C"/>
    <w:rsid w:val="00FE61D7"/>
    <w:rsid w:val="00FE6DDF"/>
    <w:rsid w:val="00FE6DF3"/>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Emphasis"/>
    <w:basedOn w:val="a0"/>
    <w:uiPriority w:val="20"/>
    <w:qFormat/>
    <w:locked/>
    <w:rsid w:val="000F14DC"/>
    <w:rPr>
      <w:i/>
      <w:iCs/>
    </w:rPr>
  </w:style>
  <w:style w:type="character" w:styleId="aff">
    <w:name w:val="Hyperlink"/>
    <w:unhideWhenUsed/>
    <w:rsid w:val="00BC7B2B"/>
    <w:rPr>
      <w:color w:val="0000FF"/>
      <w:u w:val="single"/>
    </w:rPr>
  </w:style>
  <w:style w:type="character" w:customStyle="1" w:styleId="apple-converted-space">
    <w:name w:val="apple-converted-space"/>
    <w:rsid w:val="00BC7B2B"/>
  </w:style>
</w:styles>
</file>

<file path=word/webSettings.xml><?xml version="1.0" encoding="utf-8"?>
<w:webSettings xmlns:r="http://schemas.openxmlformats.org/officeDocument/2006/relationships" xmlns:w="http://schemas.openxmlformats.org/wordprocessingml/2006/main">
  <w:divs>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 w:id="13447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8556-6022-4E7E-89FA-BBFDADA7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11734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Рудь М.М.</dc:creator>
  <cp:lastModifiedBy>WIN7</cp:lastModifiedBy>
  <cp:revision>2</cp:revision>
  <cp:lastPrinted>2025-05-15T08:37:00Z</cp:lastPrinted>
  <dcterms:created xsi:type="dcterms:W3CDTF">2025-08-13T13:57:00Z</dcterms:created>
  <dcterms:modified xsi:type="dcterms:W3CDTF">2025-08-13T13:57:00Z</dcterms:modified>
</cp:coreProperties>
</file>