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173" w:type="dxa"/>
        <w:tblLook w:val="04A0"/>
      </w:tblPr>
      <w:tblGrid>
        <w:gridCol w:w="817"/>
        <w:gridCol w:w="2126"/>
        <w:gridCol w:w="7230"/>
      </w:tblGrid>
      <w:tr w:rsidR="003E1D10" w:rsidRPr="00BF19F5" w:rsidTr="00682C1E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D65E8B" w:rsidRDefault="0019028F" w:rsidP="001348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F001E" w:rsidRPr="00FF001E">
              <w:rPr>
                <w:rFonts w:ascii="Times New Roman" w:hAnsi="Times New Roman" w:cs="Times New Roman"/>
                <w:b/>
                <w:sz w:val="20"/>
                <w:szCs w:val="20"/>
              </w:rPr>
              <w:t>Утримання об’єктів благоустрою (побілка стовбурів дерев вапняним розчином по вул. В.Чорновола, вул. Столярчука, вул. Небесної Сотні, просп. Свободи, вул. В.Українця в м. Хмільнику Вінницької області)</w:t>
            </w:r>
            <w:r w:rsidRPr="0019028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E1D10" w:rsidTr="00682C1E">
        <w:trPr>
          <w:trHeight w:hRule="exact" w:val="20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6F3" w:rsidRPr="00C606F3" w:rsidRDefault="00E43524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FF001E" w:rsidRPr="00FF001E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 об’єктів благоустрою (побілка стовбурів дерев вапняним розчином по вул. В.Чорновола, вул. Столярчука, вул. Небесної Сотні, просп. Свободи, вул. В.Українця в м. Хмільнику Вінницької області)</w:t>
            </w:r>
            <w:r w:rsidR="0019028F" w:rsidRPr="0019028F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FF001E" w:rsidRDefault="00C606F3" w:rsidP="00C606F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 кодом ДК 021:2015: </w:t>
            </w:r>
            <w:r w:rsidR="00FF001E" w:rsidRPr="00FF0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77310000-6 Послуги з озеленення територій та утримання зелених насаджень </w:t>
            </w:r>
            <w:r w:rsidR="00FF00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84EC0" w:rsidRPr="00B26E76" w:rsidRDefault="002A6876" w:rsidP="00C606F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FF001E" w:rsidRPr="00FF001E">
              <w:rPr>
                <w:rFonts w:ascii="Times New Roman" w:hAnsi="Times New Roman" w:cs="Times New Roman"/>
                <w:bCs/>
                <w:sz w:val="20"/>
                <w:szCs w:val="20"/>
              </w:rPr>
              <w:t>UA-2026-05-01-002268-a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682C1E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Надання послуг здійснюється відповідно до вимог: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Закону України «Про благоустрій населених пунктів»;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Правил благоустрою території населених пунктів Хмільницької міської територіальної громади, які затвердженні рішенням 68 сесія міської ради 7 скликання від 16 грудня 2019 року №2401;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- інших діючих нормативних документів.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Якість робіт повинна відповідати вимогам діючого законодавства у частині санітарних вимог. Персонал Виконавця повинен знаходиться на робочому місці у спецодязі.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 xml:space="preserve">Розрахунок ціни тендерної пропозиції повинен бути виконаний відповідно до вимог діючих законодавчих та нормативних актів з урахуванням  всіх необхідних об’ємів послуг та вимог до якості матеріальних ресурсів, з чітким зазначенням всіх розрахунків по кожному виду послуг. </w:t>
            </w:r>
          </w:p>
          <w:p w:rsidR="00C606F3" w:rsidRPr="00C606F3" w:rsidRDefault="00C606F3" w:rsidP="00C606F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Заправка, технічне обслуговування, ремонт техніки забезпечується Виконавцем, вартість чого повинна бути врахована в тендерній пропозиції.</w:t>
            </w:r>
          </w:p>
          <w:p w:rsidR="003E1D10" w:rsidRPr="00CB2CCB" w:rsidRDefault="00C606F3" w:rsidP="00C606F3">
            <w:pPr>
              <w:shd w:val="clear" w:color="auto" w:fill="FFFFFF"/>
              <w:jc w:val="both"/>
            </w:pPr>
            <w:r w:rsidRPr="00C606F3">
              <w:rPr>
                <w:rFonts w:ascii="Times New Roman" w:hAnsi="Times New Roman" w:cs="Times New Roman"/>
                <w:sz w:val="20"/>
                <w:szCs w:val="20"/>
              </w:rPr>
              <w:t>Тендерна пропозиція Учасника повинна враховувати: вартість використання техніки та обладнання, паливно-мастильних матеріалів, витратних матеріалів, доставку обладнання, необхідної техніки та працівників відповідної кваліфікації на місце виконання послуг.</w:t>
            </w:r>
          </w:p>
        </w:tc>
      </w:tr>
      <w:tr w:rsidR="003E1D10" w:rsidTr="00682C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2E" w:rsidRDefault="00F76652" w:rsidP="00C4505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717C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22B4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FF001E" w:rsidRPr="00FF001E">
              <w:rPr>
                <w:rFonts w:ascii="Times New Roman" w:hAnsi="Times New Roman"/>
                <w:sz w:val="20"/>
                <w:szCs w:val="20"/>
                <w:lang w:eastAsia="ru-RU"/>
              </w:rPr>
              <w:t>16 727,40</w:t>
            </w:r>
            <w:bookmarkStart w:id="0" w:name="_GoBack"/>
            <w:bookmarkEnd w:id="0"/>
            <w:r w:rsidR="00C606F3" w:rsidRPr="00C606F3">
              <w:rPr>
                <w:rFonts w:ascii="Times New Roman" w:hAnsi="Times New Roman"/>
                <w:sz w:val="20"/>
                <w:szCs w:val="20"/>
                <w:lang w:eastAsia="ru-RU"/>
              </w:rPr>
              <w:t>грн. з ПДВ.</w:t>
            </w:r>
          </w:p>
          <w:p w:rsidR="003E1D10" w:rsidRPr="00F01C47" w:rsidRDefault="00F76652" w:rsidP="00471A61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виділених 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передбачених </w:t>
            </w:r>
            <w:r w:rsidR="006F6449" w:rsidRPr="006F6449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Програмою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  <w:r w:rsidR="001F25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виконання 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п. 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>1.2</w:t>
            </w:r>
            <w:r w:rsidR="008303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C606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Проведення робіт з ремонту і утримання об’єктів та елементів благоустрою міста, інші роботи з благоустрою міста відповідно до затвердженого</w:t>
            </w:r>
            <w:r w:rsidR="00471A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рішенням виконкому міської ради переліку.»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C4505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A22B46" w:rsidRDefault="00A22B46" w:rsidP="00A22B46">
      <w:pPr>
        <w:rPr>
          <w:b/>
          <w:sz w:val="28"/>
          <w:szCs w:val="28"/>
        </w:rPr>
      </w:pPr>
      <w:r w:rsidRPr="0036453B">
        <w:rPr>
          <w:b/>
          <w:sz w:val="28"/>
          <w:szCs w:val="28"/>
        </w:rPr>
        <w:t xml:space="preserve">                                   </w:t>
      </w: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rPr>
          <w:b/>
          <w:sz w:val="28"/>
          <w:szCs w:val="28"/>
        </w:rPr>
      </w:pPr>
    </w:p>
    <w:p w:rsidR="00A22B46" w:rsidRDefault="00A22B46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19028F" w:rsidRDefault="0019028F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p w:rsidR="00471A61" w:rsidRDefault="00471A61" w:rsidP="00A22B46">
      <w:pPr>
        <w:spacing w:after="0" w:line="240" w:lineRule="auto"/>
        <w:ind w:left="2124" w:firstLine="708"/>
        <w:rPr>
          <w:b/>
          <w:sz w:val="28"/>
          <w:szCs w:val="28"/>
        </w:rPr>
      </w:pPr>
    </w:p>
    <w:sectPr w:rsidR="00471A61" w:rsidSect="005649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5293C"/>
    <w:rsid w:val="00064259"/>
    <w:rsid w:val="00094719"/>
    <w:rsid w:val="000C2AAE"/>
    <w:rsid w:val="00132F9F"/>
    <w:rsid w:val="001348A8"/>
    <w:rsid w:val="0014222A"/>
    <w:rsid w:val="00171D19"/>
    <w:rsid w:val="001769B1"/>
    <w:rsid w:val="00183856"/>
    <w:rsid w:val="0019028F"/>
    <w:rsid w:val="001B429C"/>
    <w:rsid w:val="001B714D"/>
    <w:rsid w:val="001C713B"/>
    <w:rsid w:val="001E52A6"/>
    <w:rsid w:val="001F2200"/>
    <w:rsid w:val="001F25B7"/>
    <w:rsid w:val="001F5D7F"/>
    <w:rsid w:val="00222C66"/>
    <w:rsid w:val="00224709"/>
    <w:rsid w:val="00227AD1"/>
    <w:rsid w:val="002874C4"/>
    <w:rsid w:val="002A0952"/>
    <w:rsid w:val="002A286A"/>
    <w:rsid w:val="002A6876"/>
    <w:rsid w:val="002C4763"/>
    <w:rsid w:val="002F20CF"/>
    <w:rsid w:val="0031441F"/>
    <w:rsid w:val="00354273"/>
    <w:rsid w:val="00357210"/>
    <w:rsid w:val="0036054E"/>
    <w:rsid w:val="0037591D"/>
    <w:rsid w:val="003A2835"/>
    <w:rsid w:val="003E1D10"/>
    <w:rsid w:val="00402ADA"/>
    <w:rsid w:val="00424191"/>
    <w:rsid w:val="00471A61"/>
    <w:rsid w:val="004B4E74"/>
    <w:rsid w:val="004D5DBC"/>
    <w:rsid w:val="004E6EF9"/>
    <w:rsid w:val="005123B6"/>
    <w:rsid w:val="00544436"/>
    <w:rsid w:val="00551A84"/>
    <w:rsid w:val="00557D19"/>
    <w:rsid w:val="00564942"/>
    <w:rsid w:val="00566B55"/>
    <w:rsid w:val="00584EC0"/>
    <w:rsid w:val="005A3883"/>
    <w:rsid w:val="005A78B4"/>
    <w:rsid w:val="005B3B9F"/>
    <w:rsid w:val="005B45F0"/>
    <w:rsid w:val="00624B08"/>
    <w:rsid w:val="00682C1E"/>
    <w:rsid w:val="006A3CA2"/>
    <w:rsid w:val="006D709B"/>
    <w:rsid w:val="006F4EB8"/>
    <w:rsid w:val="006F6449"/>
    <w:rsid w:val="00712ADA"/>
    <w:rsid w:val="00717C4B"/>
    <w:rsid w:val="00721970"/>
    <w:rsid w:val="007A7D11"/>
    <w:rsid w:val="007D4737"/>
    <w:rsid w:val="00802D00"/>
    <w:rsid w:val="008153CC"/>
    <w:rsid w:val="008303B0"/>
    <w:rsid w:val="00833F28"/>
    <w:rsid w:val="0083521E"/>
    <w:rsid w:val="008A1831"/>
    <w:rsid w:val="008C16E2"/>
    <w:rsid w:val="008D7E57"/>
    <w:rsid w:val="008F2EFF"/>
    <w:rsid w:val="00937E7A"/>
    <w:rsid w:val="009B1097"/>
    <w:rsid w:val="009B5769"/>
    <w:rsid w:val="009C1654"/>
    <w:rsid w:val="009C2610"/>
    <w:rsid w:val="009F5960"/>
    <w:rsid w:val="009F73E7"/>
    <w:rsid w:val="009F751E"/>
    <w:rsid w:val="00A22B46"/>
    <w:rsid w:val="00A34016"/>
    <w:rsid w:val="00A65071"/>
    <w:rsid w:val="00A94F2E"/>
    <w:rsid w:val="00AB7EF1"/>
    <w:rsid w:val="00AD6DE3"/>
    <w:rsid w:val="00B04E5F"/>
    <w:rsid w:val="00B142E3"/>
    <w:rsid w:val="00B26E76"/>
    <w:rsid w:val="00B362F3"/>
    <w:rsid w:val="00B6084B"/>
    <w:rsid w:val="00B75107"/>
    <w:rsid w:val="00B948EF"/>
    <w:rsid w:val="00BB40FB"/>
    <w:rsid w:val="00BF19F5"/>
    <w:rsid w:val="00C23F89"/>
    <w:rsid w:val="00C4505B"/>
    <w:rsid w:val="00C606F3"/>
    <w:rsid w:val="00C745C2"/>
    <w:rsid w:val="00CB2CCB"/>
    <w:rsid w:val="00CC41EC"/>
    <w:rsid w:val="00D07F57"/>
    <w:rsid w:val="00D14F32"/>
    <w:rsid w:val="00D65E8B"/>
    <w:rsid w:val="00D70927"/>
    <w:rsid w:val="00D903A1"/>
    <w:rsid w:val="00DA318E"/>
    <w:rsid w:val="00DB15C2"/>
    <w:rsid w:val="00E30EBD"/>
    <w:rsid w:val="00E43524"/>
    <w:rsid w:val="00E56EDD"/>
    <w:rsid w:val="00E704C4"/>
    <w:rsid w:val="00E81058"/>
    <w:rsid w:val="00E82DC8"/>
    <w:rsid w:val="00EA391E"/>
    <w:rsid w:val="00EE7C07"/>
    <w:rsid w:val="00F01C47"/>
    <w:rsid w:val="00F370FF"/>
    <w:rsid w:val="00F54E6F"/>
    <w:rsid w:val="00F76652"/>
    <w:rsid w:val="00F95269"/>
    <w:rsid w:val="00FF001E"/>
    <w:rsid w:val="00FF46D4"/>
    <w:rsid w:val="00FF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78A1-CB89-4200-BEFD-77C250AE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2026-03-18T06:33:00Z</cp:lastPrinted>
  <dcterms:created xsi:type="dcterms:W3CDTF">2026-05-01T08:50:00Z</dcterms:created>
  <dcterms:modified xsi:type="dcterms:W3CDTF">2026-05-01T08:50:00Z</dcterms:modified>
</cp:coreProperties>
</file>