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7E2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7E2CAB" w:rsidRPr="007E2C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Утримання, технічне обслуговування світлофорів, електроенергія світлофорів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AB" w:rsidRPr="007E2CAB" w:rsidRDefault="00CB2CCB" w:rsidP="007E2C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7E2CAB"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Утримання, технічне обслуговування світлофорів, електроенергія світлофорів</w:t>
            </w:r>
            <w:r w:rsidR="007E2CA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70927" w:rsidRDefault="007E2CAB" w:rsidP="007E2CAB">
            <w:pPr>
              <w:rPr>
                <w:rFonts w:ascii="Times New Roman" w:hAnsi="Times New Roman" w:cs="Times New Roman"/>
                <w:sz w:val="20"/>
              </w:rPr>
            </w:pPr>
            <w:r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за кодом ДК 021:2015 50230000-6 Послуги з ремонту, технічного обслуговування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дорожньої інфраструктури і пов’язаного обладнання та супутні послуги</w:t>
            </w:r>
            <w:r w:rsidR="00D7092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D72F43" w:rsidRPr="00D72F43">
              <w:rPr>
                <w:rFonts w:ascii="Times New Roman" w:hAnsi="Times New Roman" w:cs="Times New Roman"/>
                <w:bCs/>
                <w:sz w:val="20"/>
                <w:szCs w:val="20"/>
              </w:rPr>
              <w:t>UA-2025-03-04-005503-a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Проводити роботи з обслуговування світлофорних об’єктів щомісяця на протязі року у відповідності з Правилами утримання технічних засобів регулювання дорожнього руху вулично-дорожньої мережі населених пунктів наказ Міністерства регіонального розвитку, будівництва та житлово-комунального господарства України від 08.11.2017  № 296, Державними стандартами України, відповідними технологіями, інструкціями та іншими нормативними актами.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Проводити пусконалагоджувальні роботи світлофорних об’єктів.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Місячне обслуговування світлофорних об’єктів (Перевірка видимості, відповідність роботи циклу світлофорних об’єктів, огляд кабелів, зовнішній і внутрішній огляд контролера)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Квартальне обслуговування світлофорних об’єктів (Перевірка видимості, відповідність роботи циклу світлофорних об’єктів, огляд кабелів. Заміряння напруги на електролампах. Перевірка чистка, налаштування рубильника, перемикача, силових щитків)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Технічне обслуговування контролера (Чистка шафи, виїмка та чистка контролера, перевірка кріплень контактів, чистка, регулювання і промивка контактів спиртом, перевірка роботи реле, перевірка роботи контролера  в усіх режимах)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Квартальне обслуговування електронного таймера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Квартальне обслуговування звукового сигналу виконується Виконавцем.</w:t>
            </w:r>
          </w:p>
          <w:p w:rsidR="003E1D10" w:rsidRPr="00CB2CCB" w:rsidRDefault="007E2CAB" w:rsidP="007E2CAB">
            <w:pPr>
              <w:shd w:val="clear" w:color="auto" w:fill="FFFFFF"/>
              <w:jc w:val="both"/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Річне технічне обслуговування виконується Виконавцем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7E2CA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>197 700</w:t>
            </w:r>
            <w:r w:rsidR="00D70927"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B26E76" w:rsidRPr="00D70927">
              <w:rPr>
                <w:shd w:val="solid" w:color="FFFFFF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грн.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7E2C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дорожнього господарства на території населених пунктів Хмільницької міської територіальної громади на  2021- 2025 роки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затвердженої рішенням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2725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Pr="00EE30A6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lastRenderedPageBreak/>
        <w:t>СУПРОВОДЖУВАЛЬНИЙ ЛИСТ</w:t>
      </w: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до інформаційних матеріалів, що оприлюднюються                                                        </w:t>
      </w:r>
    </w:p>
    <w:p w:rsidR="007E2CAB" w:rsidRPr="00EE30A6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E30A6">
        <w:rPr>
          <w:rFonts w:ascii="Times New Roman" w:hAnsi="Times New Roman"/>
          <w:b/>
          <w:sz w:val="20"/>
          <w:szCs w:val="20"/>
          <w:lang w:eastAsia="ru-RU"/>
        </w:rPr>
        <w:t xml:space="preserve"> на офіційному веб-сайті міської ради</w:t>
      </w:r>
    </w:p>
    <w:p w:rsidR="007E2CAB" w:rsidRPr="00EE30A6" w:rsidRDefault="007E2CAB" w:rsidP="007E2CA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5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499"/>
        <w:gridCol w:w="1861"/>
        <w:gridCol w:w="1785"/>
        <w:gridCol w:w="1116"/>
      </w:tblGrid>
      <w:tr w:rsidR="007E2CAB" w:rsidRPr="00EE30A6" w:rsidTr="00AD277C">
        <w:trPr>
          <w:trHeight w:val="416"/>
        </w:trPr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виконавчого органу – розробника документа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7E2CAB" w:rsidRPr="00EE30A6" w:rsidTr="00AD277C"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Назва типу документа (новина, анонс тощо)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Обґрунтування до публічної закупівлі</w:t>
            </w:r>
          </w:p>
        </w:tc>
      </w:tr>
      <w:tr w:rsidR="007E2CAB" w:rsidRPr="00EE30A6" w:rsidTr="00AD277C"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Відкрита громада/ Публічні закупівлі</w:t>
            </w:r>
          </w:p>
        </w:tc>
      </w:tr>
      <w:tr w:rsidR="007E2CAB" w:rsidRPr="00EE30A6" w:rsidTr="00AD277C">
        <w:trPr>
          <w:trHeight w:val="942"/>
        </w:trPr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Заголовок інформації 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4B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B078BC">
              <w:t xml:space="preserve"> </w:t>
            </w:r>
            <w:r w:rsidR="00B078BC" w:rsidRPr="00B078B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Утримання, технічне обслуговування світлофорів, електроенергія світлофорів</w:t>
            </w:r>
            <w:r w:rsidR="00B078B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7E2CAB" w:rsidRPr="00EE30A6" w:rsidTr="00AD277C"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 інформації </w:t>
            </w: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pStyle w:val="a3"/>
              <w:spacing w:before="0" w:beforeAutospacing="0" w:after="0" w:afterAutospacing="0"/>
              <w:jc w:val="both"/>
              <w:rPr>
                <w:rFonts w:eastAsiaTheme="minorHAnsi" w:cstheme="minorBidi"/>
                <w:sz w:val="20"/>
                <w:szCs w:val="20"/>
                <w:lang w:val="uk-UA"/>
              </w:rPr>
            </w:pPr>
            <w:r w:rsidRPr="00EE30A6">
              <w:rPr>
                <w:rFonts w:eastAsiaTheme="minorHAnsi" w:cstheme="minorBidi"/>
                <w:sz w:val="20"/>
                <w:szCs w:val="20"/>
                <w:lang w:val="uk-UA"/>
              </w:rPr>
              <w:t>Додаток на 1 аркуші в одному екземплярі</w:t>
            </w:r>
          </w:p>
        </w:tc>
      </w:tr>
      <w:tr w:rsidR="007E2CAB" w:rsidRPr="00EE30A6" w:rsidTr="00AD277C">
        <w:tc>
          <w:tcPr>
            <w:tcW w:w="4928" w:type="dxa"/>
            <w:gridSpan w:val="2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Фото (зазначити кількість фото)</w:t>
            </w:r>
          </w:p>
        </w:tc>
        <w:tc>
          <w:tcPr>
            <w:tcW w:w="4762" w:type="dxa"/>
            <w:gridSpan w:val="3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2CAB" w:rsidRPr="00EE30A6" w:rsidTr="00AD277C">
        <w:tc>
          <w:tcPr>
            <w:tcW w:w="9690" w:type="dxa"/>
            <w:gridSpan w:val="5"/>
          </w:tcPr>
          <w:p w:rsidR="007E2CAB" w:rsidRPr="00EE30A6" w:rsidRDefault="007E2CAB" w:rsidP="00AD2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ПОГОДЖЕННЯ</w:t>
            </w:r>
          </w:p>
        </w:tc>
      </w:tr>
      <w:tr w:rsidR="007E2CAB" w:rsidRPr="00EE30A6" w:rsidTr="00AD277C">
        <w:tc>
          <w:tcPr>
            <w:tcW w:w="242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Посада </w:t>
            </w:r>
          </w:p>
        </w:tc>
        <w:tc>
          <w:tcPr>
            <w:tcW w:w="1861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Підпис</w:t>
            </w:r>
          </w:p>
        </w:tc>
        <w:tc>
          <w:tcPr>
            <w:tcW w:w="1785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Прізвище </w:t>
            </w:r>
          </w:p>
        </w:tc>
        <w:tc>
          <w:tcPr>
            <w:tcW w:w="1116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7E2CAB" w:rsidRPr="00EE30A6" w:rsidTr="00AD277C">
        <w:tc>
          <w:tcPr>
            <w:tcW w:w="242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Керівник</w:t>
            </w:r>
          </w:p>
        </w:tc>
        <w:tc>
          <w:tcPr>
            <w:tcW w:w="2499" w:type="dxa"/>
          </w:tcPr>
          <w:p w:rsidR="007E2CAB" w:rsidRPr="00EE30A6" w:rsidRDefault="00D72F43" w:rsidP="00D72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ачальник Управління ЖКГ та КВ Хмільницької  міської ради  </w:t>
            </w:r>
          </w:p>
        </w:tc>
        <w:tc>
          <w:tcPr>
            <w:tcW w:w="1861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7E2CAB" w:rsidRPr="00EE30A6" w:rsidRDefault="00D72F43" w:rsidP="00D72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І.С. Литвиненко</w:t>
            </w:r>
            <w:r w:rsidR="00D273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1116" w:type="dxa"/>
          </w:tcPr>
          <w:p w:rsidR="007E2CAB" w:rsidRPr="00EE30A6" w:rsidRDefault="008D1BFD" w:rsidP="00D72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D72F4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D72F4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7E2CAB"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E2CAB" w:rsidRPr="00EE30A6" w:rsidTr="00AD277C">
        <w:tc>
          <w:tcPr>
            <w:tcW w:w="242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Розробник </w:t>
            </w: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Головний спеціаліст з організації та проведення закупівель Управління ЖКГ та КВ Хмільницької  міської ради  </w:t>
            </w:r>
          </w:p>
        </w:tc>
        <w:tc>
          <w:tcPr>
            <w:tcW w:w="1861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Г.В.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Блажей</w:t>
            </w:r>
            <w:proofErr w:type="spellEnd"/>
          </w:p>
        </w:tc>
        <w:tc>
          <w:tcPr>
            <w:tcW w:w="1116" w:type="dxa"/>
          </w:tcPr>
          <w:p w:rsidR="007E2CAB" w:rsidRPr="00EE30A6" w:rsidRDefault="00D72F43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E2CAB" w:rsidRPr="00EE30A6" w:rsidTr="00AD277C">
        <w:tc>
          <w:tcPr>
            <w:tcW w:w="242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ЗАТВЕРДЖЕНО </w:t>
            </w: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Куратор галузі </w:t>
            </w:r>
          </w:p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499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Заступник міського голови з питань діяльності виконавчих органів Хмільницької  міської ради</w:t>
            </w:r>
          </w:p>
        </w:tc>
        <w:tc>
          <w:tcPr>
            <w:tcW w:w="1861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</w:tcPr>
          <w:p w:rsidR="007E2CAB" w:rsidRPr="00EE30A6" w:rsidRDefault="007E2CAB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С.Б. </w:t>
            </w:r>
            <w:proofErr w:type="spellStart"/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Редчик</w:t>
            </w:r>
            <w:proofErr w:type="spellEnd"/>
          </w:p>
        </w:tc>
        <w:tc>
          <w:tcPr>
            <w:tcW w:w="1116" w:type="dxa"/>
          </w:tcPr>
          <w:p w:rsidR="007E2CAB" w:rsidRPr="00EE30A6" w:rsidRDefault="00D72F43" w:rsidP="00AD2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  <w:r w:rsidRPr="00EE30A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7E2CAB" w:rsidRPr="00EE30A6" w:rsidRDefault="007E2CAB" w:rsidP="007E2CA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E2CAB" w:rsidRPr="00EE30A6" w:rsidRDefault="007E2CAB" w:rsidP="007E2CA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75107" w:rsidRDefault="00B75107" w:rsidP="008F2EFF">
      <w:pPr>
        <w:spacing w:after="0" w:line="240" w:lineRule="auto"/>
      </w:pPr>
    </w:p>
    <w:sectPr w:rsidR="00B751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E1D10"/>
    <w:rsid w:val="00402ADA"/>
    <w:rsid w:val="00424191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624901"/>
    <w:rsid w:val="00624B08"/>
    <w:rsid w:val="006A3CA2"/>
    <w:rsid w:val="006D709B"/>
    <w:rsid w:val="007A7D11"/>
    <w:rsid w:val="007E2CAB"/>
    <w:rsid w:val="00802D00"/>
    <w:rsid w:val="00812769"/>
    <w:rsid w:val="008153CC"/>
    <w:rsid w:val="00833F28"/>
    <w:rsid w:val="0083521E"/>
    <w:rsid w:val="008A1831"/>
    <w:rsid w:val="008C16E2"/>
    <w:rsid w:val="008D1BFD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65071"/>
    <w:rsid w:val="00A95130"/>
    <w:rsid w:val="00AD6DE3"/>
    <w:rsid w:val="00B04E5F"/>
    <w:rsid w:val="00B078BC"/>
    <w:rsid w:val="00B142E3"/>
    <w:rsid w:val="00B26E76"/>
    <w:rsid w:val="00B362F3"/>
    <w:rsid w:val="00B6084B"/>
    <w:rsid w:val="00B75107"/>
    <w:rsid w:val="00BB40FB"/>
    <w:rsid w:val="00BF19F5"/>
    <w:rsid w:val="00C23F89"/>
    <w:rsid w:val="00CB2CCB"/>
    <w:rsid w:val="00CC41EC"/>
    <w:rsid w:val="00D07F57"/>
    <w:rsid w:val="00D14F32"/>
    <w:rsid w:val="00D273B3"/>
    <w:rsid w:val="00D65E8B"/>
    <w:rsid w:val="00D70927"/>
    <w:rsid w:val="00D72F43"/>
    <w:rsid w:val="00D903A1"/>
    <w:rsid w:val="00DB15C2"/>
    <w:rsid w:val="00E56EDD"/>
    <w:rsid w:val="00E704C4"/>
    <w:rsid w:val="00E82DC8"/>
    <w:rsid w:val="00EA391E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073F-09C6-46F3-9F53-3295572D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2575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_</cp:lastModifiedBy>
  <cp:revision>9</cp:revision>
  <cp:lastPrinted>2025-03-05T07:29:00Z</cp:lastPrinted>
  <dcterms:created xsi:type="dcterms:W3CDTF">2023-12-15T10:01:00Z</dcterms:created>
  <dcterms:modified xsi:type="dcterms:W3CDTF">2025-03-05T07:36:00Z</dcterms:modified>
</cp:coreProperties>
</file>