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617522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F5B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1F5B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5B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F5B32"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5B3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</w:t>
      </w:r>
      <w:r w:rsidR="00617522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17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59-р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627835"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F5B3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F5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Хмільницької 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ланки</w:t>
      </w:r>
      <w:r w:rsidR="00BF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F4675" w:rsidRDefault="001F5B32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Вінницької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територіальної</w:t>
      </w:r>
    </w:p>
    <w:p w:rsidR="00BF467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</w:t>
      </w:r>
      <w:r w:rsidR="001F5B32"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державної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системи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підготовки до дій за призначенням органів управління та сил цивільного захисту</w:t>
      </w:r>
      <w:r w:rsidR="00573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 постановою КМУ від 26.06.2013р. №443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організаційних вказівок Департаменту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оборонної роботи,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цивільного захисту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взаємодії з правоохоронними органами 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Вінницької ОДА № 0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61/592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31.0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та 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штабного тренування,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Хмільницької 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підсистеми єдиної державної системи цивільного захисту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 w:rsidRPr="00B46EAF">
        <w:rPr>
          <w:rFonts w:ascii="Times New Roman" w:hAnsi="Times New Roman" w:cs="Times New Roman"/>
          <w:sz w:val="28"/>
          <w:szCs w:val="28"/>
          <w:lang w:val="uk-UA"/>
        </w:rPr>
        <w:t>з метою підготовки органів</w:t>
      </w:r>
      <w:r w:rsidR="001F5B3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цивільного захисту </w:t>
      </w:r>
      <w:r w:rsidR="001F5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складних умовах паводку, пропуску льодоходу і повені,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</w:t>
      </w:r>
      <w:r w:rsidR="001F5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ланки </w:t>
      </w:r>
      <w:r w:rsidR="001F5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Вінницької</w:t>
      </w:r>
      <w:r w:rsidR="00A7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</w:t>
      </w:r>
      <w:r w:rsidR="003D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60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 ЗАГІКУ.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6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 (</w:t>
      </w:r>
      <w:r w:rsidR="0060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Валерій КОЛОМІЙЧУК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</w:t>
      </w:r>
      <w:r w:rsidR="001F5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ланки </w:t>
      </w:r>
      <w:r w:rsidR="001F5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Вінницької</w:t>
      </w:r>
      <w:r w:rsidR="00A7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4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04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Pr="00A01C9C" w:rsidRDefault="00D837D5" w:rsidP="00B0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A0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="00A01C9C" w:rsidRP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цивільного захи</w:t>
      </w:r>
      <w:r w:rsidR="00A87A62" w:rsidRP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="00B0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Хмільницької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01C9C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ланки </w:t>
      </w:r>
      <w:r w:rsidR="00B0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Вінницької</w:t>
      </w:r>
      <w:r w:rsidR="00A01C9C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</w:t>
      </w:r>
      <w:r w:rsidR="00A01C9C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підсистеми єдиної державної системи цивільного захисту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1AA2" w:rsidRPr="00AB5E9E" w:rsidRDefault="00AB5E9E" w:rsidP="00B0479D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доведених завдань</w:t>
      </w:r>
      <w:r w:rsidR="00E52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0479D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часникам штабного тренування визначити кількість працівників та необхідних засобів для проведення штабного тренування, роз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рахунки надати керівнику навчання  до 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A10F00" w:rsidRPr="007B752B" w:rsidRDefault="00A10F00" w:rsidP="00B0479D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</w:t>
      </w:r>
      <w:r w:rsidR="00B0479D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</w:t>
      </w: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</w:t>
      </w:r>
      <w:r w:rsidR="00B04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Pr="00B87BA4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A75E51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6058A6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A75E51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B0479D" w:rsidRDefault="00B0479D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Забарський</w:t>
      </w:r>
      <w:proofErr w:type="spellEnd"/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A75E51" w:rsidSect="001240D9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8C7AFC" w:rsidRPr="002C33F2" w:rsidRDefault="00C80603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A75E51" w:rsidRDefault="00C80603" w:rsidP="0036329D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7A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</w:t>
      </w:r>
      <w:proofErr w:type="spellEnd"/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</w:p>
    <w:p w:rsidR="008C7AFC" w:rsidRPr="008A4C9E" w:rsidRDefault="00A75E51" w:rsidP="0036329D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A75E51" w:rsidRDefault="00C80603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3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2р.</w:t>
      </w:r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Pr="00A75E51" w:rsidRDefault="008C7AFC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7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59-р</w:t>
      </w:r>
      <w:bookmarkStart w:id="0" w:name="_GoBack"/>
      <w:bookmarkEnd w:id="0"/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</w:t>
      </w:r>
      <w:r w:rsidR="009313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Хмільницької 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ланки </w:t>
      </w:r>
    </w:p>
    <w:p w:rsidR="00627835" w:rsidRPr="0093134B" w:rsidRDefault="0093134B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</w:t>
      </w:r>
      <w:r w:rsidR="00A75E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 </w:t>
      </w:r>
      <w:r w:rsidR="0099621E"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підсистеми</w:t>
      </w:r>
      <w:r w:rsidR="0099621E"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B047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Хмільницької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ланки </w:t>
      </w:r>
      <w:r w:rsidR="00B047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Вінницької </w:t>
      </w:r>
      <w:r w:rsidR="00A94C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територіальної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 єдиної державної системи цивільного захисту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47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дій в умовах паводку, пропуску льодоходу і повені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3765B1" w:rsidRPr="003765B1" w:rsidRDefault="00B0479D" w:rsidP="003765B1">
      <w:pPr>
        <w:pStyle w:val="a5"/>
        <w:numPr>
          <w:ilvl w:val="0"/>
          <w:numId w:val="2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Вдосконалення навичок керівного складу і сил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ланки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обласної територіальної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підсистеми єдиної державної системи цивільного захисту 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запобігання  виникненню надзвичайних ситуацій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складних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паводку, пропуску льодоходу і повені, перевірка готовності сил і засобів, відпрацювання необхідних документів.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проведення: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0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A87A62" w:rsidRDefault="00627835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управління</w:t>
      </w:r>
      <w:r w:rsidR="00A87A62" w:rsidRP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цивільного захи</w:t>
      </w:r>
      <w:r w:rsidR="00A87A62" w:rsidRP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="007D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Хмільницької</w:t>
      </w:r>
      <w:r w:rsidR="00A8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ланки </w:t>
      </w:r>
      <w:r w:rsidR="007D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Вінницької</w:t>
      </w:r>
      <w:r w:rsidR="00A87A62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 </w:t>
      </w:r>
      <w:proofErr w:type="gramStart"/>
      <w:r w:rsidR="00A87A62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proofErr w:type="gramEnd"/>
      <w:r w:rsidR="00A87A62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ідсистеми єдиної державної системи цивільного захисту</w:t>
      </w:r>
      <w:r w:rsidR="00A87A62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A87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 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7D796C" w:rsidRPr="00F30317" w:rsidRDefault="00FC1D1F" w:rsidP="007D796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D796C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органів управління 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7D796C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ланки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</w:t>
      </w:r>
      <w:r w:rsidR="007D7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територіальної підсистеми</w:t>
      </w:r>
      <w:r w:rsidR="007D7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="007D796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ерівники виконавчих органів 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7D796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керівники служб ЦЗ</w:t>
      </w:r>
      <w:r w:rsidR="007D796C" w:rsidRPr="00056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96C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7D796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7D796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796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</w:t>
      </w:r>
      <w:r w:rsidR="007D796C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7D796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7D7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796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затвердженого переліку учасників штабного тренування.</w:t>
      </w:r>
    </w:p>
    <w:p w:rsidR="00627835" w:rsidRDefault="00627835" w:rsidP="007D796C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Default="00FE2D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96C" w:rsidRDefault="007D796C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Pr="00A87A62" w:rsidRDefault="00A87A62" w:rsidP="007D79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ПОРЯДОК ПРОВЕДЕННЯ ТРЕНУВАННЯ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678"/>
        <w:gridCol w:w="3827"/>
        <w:gridCol w:w="3828"/>
      </w:tblGrid>
      <w:tr w:rsidR="00B316D9" w:rsidRPr="004C43AE" w:rsidTr="00B750E3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6A7B3A" w:rsidP="007D796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3A09C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D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87A6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виконавчих органів міської ради,</w:t>
            </w:r>
            <w:r w:rsidR="007D7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служб ЦЗ.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оборонної роботи та взаємодії з правоохоронними органами </w:t>
            </w:r>
            <w:r w:rsidR="008F62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8F62A3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D79E9"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повіще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="008F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796C" w:rsidRPr="004C43AE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Default="007D796C" w:rsidP="007D796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8.00-8.55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F30317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 прибуття особового складу органів управління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зайняття робочих місць та готовності до роботи в онлайн режимі.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F30317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органами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A87A62" w:rsidRDefault="007D796C" w:rsidP="007D796C">
            <w:pPr>
              <w:spacing w:after="0" w:line="24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6C" w:rsidRPr="00A94C20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F30317" w:rsidRDefault="007D796C" w:rsidP="007D796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09.00-09.30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F30317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керівного складу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ланки, керівники виконавчих органів міської ради, керівники служб ЦЗ</w:t>
            </w:r>
            <w:r w:rsidR="00931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онлайн режимі.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3134B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F30317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 Хмільницької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A87A62" w:rsidRDefault="007D796C" w:rsidP="007D796C">
            <w:pPr>
              <w:spacing w:after="0" w:line="24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в малому залі Хмільницької міської ради.</w:t>
            </w:r>
          </w:p>
        </w:tc>
      </w:tr>
      <w:tr w:rsidR="007D796C" w:rsidRPr="00A94C20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Default="007D796C" w:rsidP="007D796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09.30-10.00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A30F38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  <w:p w:rsidR="007D796C" w:rsidRPr="004C43AE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штабу, </w:t>
            </w:r>
            <w:r w:rsidR="007D796C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="007D796C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7D796C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96C" w:rsidRPr="002007A2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Проводиться оцінка обстановки визначаються першочергові заходи їх   мети та ціль,  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виконавці.</w:t>
            </w:r>
          </w:p>
        </w:tc>
      </w:tr>
      <w:tr w:rsidR="007D796C" w:rsidRPr="0006338B" w:rsidTr="00B750E3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6C" w:rsidRPr="00A30F38" w:rsidRDefault="007E26D3" w:rsidP="007D796C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2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6C" w:rsidRPr="002C3962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  тактичної обстановки, що склалась до органів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міської ланки, керівник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конавчих органів Хмільницької міської ради</w:t>
            </w:r>
            <w:r w:rsidR="00931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онлайн режимі.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6C" w:rsidRPr="002007A2" w:rsidRDefault="007D796C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6C" w:rsidRPr="002007A2" w:rsidRDefault="007E26D3" w:rsidP="007D796C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  у разі ускладнення погодних умов</w:t>
            </w:r>
          </w:p>
        </w:tc>
      </w:tr>
      <w:tr w:rsidR="007E26D3" w:rsidRPr="0006338B" w:rsidTr="00B750E3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7E26D3" w:rsidRDefault="007E26D3" w:rsidP="007E26D3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10.30-12.00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C396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аналіз обстановки, організації взаємодії міських спеціалізованих служб цивільного захисту</w:t>
            </w:r>
            <w:r w:rsidR="00931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онлайн режимі.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  у разі ускладнення погодних умов,  відпрацьовуються дії органів управління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підсистеми єдиної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 приведення в готовність до дій за призначенням наявних сил та засобів.  Проводиться 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 потреби можливих видів техніки. </w:t>
            </w:r>
          </w:p>
        </w:tc>
      </w:tr>
      <w:tr w:rsidR="007E26D3" w:rsidRPr="00617522" w:rsidTr="007E26D3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A30F38" w:rsidRDefault="007E26D3" w:rsidP="007E26D3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12.00-15.00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A30F38" w:rsidRDefault="007E26D3" w:rsidP="00BE00E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Збір, опрацювання пропозицій </w:t>
            </w:r>
            <w:r w:rsidR="00BE0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BE0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озпорядження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 </w:t>
            </w:r>
            <w:r w:rsidR="00BE0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ліквідацію надзвичайної ситуації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- заступник голови  міської комісії з питань ТЕБ та НС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члени комісії керівники виконавчих органів міської ради, керівники служб ЦЗ, підприємств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організацій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Головуючий  та секретар комісії проводять засідання міської комісії, доводять до присутніх порядок денний, проводиться обговорення та прийняття рішень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хід здійснення комплексу заходів щодо захисту населення і території,  відпрацьовуються пропозиції до рішення  щодо вжиття заходів у відпо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відності до запланованих питань.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E26D3" w:rsidRPr="007E26D3" w:rsidTr="0093134B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A30F38" w:rsidRDefault="007E26D3" w:rsidP="007E26D3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A30F38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</w:t>
            </w:r>
            <w:r w:rsidR="00931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онлайн режимі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щодо ліквідації наслідків надзвичайної ситуації </w:t>
            </w:r>
            <w:r w:rsidR="00931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E26D3" w:rsidRPr="00A30F38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26D3" w:rsidRPr="00A30F38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2007A2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6D3" w:rsidRPr="003A20FA" w:rsidRDefault="007E26D3" w:rsidP="007E26D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у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точнення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населення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попадає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зону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можливого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виникнення надзвичайної ситуації, готуються рішення про залучення сил та засо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бів для ліквідації наслідків НС.</w:t>
            </w:r>
          </w:p>
        </w:tc>
      </w:tr>
      <w:tr w:rsidR="0093134B" w:rsidRPr="007E26D3" w:rsidTr="0093134B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16.00-16.30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проекту рішення міського голови на проведення першочергових заходів щодо ліквідації наслідків паводку, льодоходу і повені.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2007A2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- заступник голови  міської комісії з питань ТЕБ та НС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члени комісії керівники виконавчих органів міської ради, керівники служб ЦЗ, підприємств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організацій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2007A2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 готується  проект рішення міського голови на проведення першочергових заходів щодо ліквідації наслідків паводку, льодоходу і повені.</w:t>
            </w:r>
          </w:p>
        </w:tc>
      </w:tr>
      <w:tr w:rsidR="0093134B" w:rsidRPr="007E26D3" w:rsidTr="0093134B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16.30-17.00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 в онлайн режимі.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2C3962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2C3962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 оборонної роботи та взаємодії з правоохоронними органами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інформує про доповіді учасників за результатами тренування.</w:t>
            </w:r>
          </w:p>
        </w:tc>
      </w:tr>
      <w:tr w:rsidR="0093134B" w:rsidRPr="007E26D3" w:rsidTr="00B750E3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3A20FA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цивільного захисту Вінницької 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 тренування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4B" w:rsidRPr="00F30317" w:rsidRDefault="0093134B" w:rsidP="0093134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1A92" w:rsidRDefault="00511C07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</w:p>
    <w:p w:rsidR="00DC594C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DC594C" w:rsidRPr="00BC3972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A53DC7" w:rsidRPr="002007A2" w:rsidRDefault="00A53DC7" w:rsidP="0093134B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</w:t>
      </w:r>
      <w:r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Міський голова                              </w:t>
      </w:r>
      <w:r w:rsidR="0093134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</w:t>
      </w:r>
      <w:r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sectPr w:rsidR="00A53DC7" w:rsidRPr="002007A2" w:rsidSect="00A75E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1970"/>
    <w:rsid w:val="000B1A6D"/>
    <w:rsid w:val="000D0FB3"/>
    <w:rsid w:val="000E6F34"/>
    <w:rsid w:val="000F7349"/>
    <w:rsid w:val="00100286"/>
    <w:rsid w:val="00102746"/>
    <w:rsid w:val="001240D9"/>
    <w:rsid w:val="001661E2"/>
    <w:rsid w:val="00190709"/>
    <w:rsid w:val="001A17EB"/>
    <w:rsid w:val="001F5B32"/>
    <w:rsid w:val="001F66F6"/>
    <w:rsid w:val="001F6E6E"/>
    <w:rsid w:val="002007A2"/>
    <w:rsid w:val="00206352"/>
    <w:rsid w:val="00217038"/>
    <w:rsid w:val="00232EC1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14A6"/>
    <w:rsid w:val="0055322F"/>
    <w:rsid w:val="00573664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17522"/>
    <w:rsid w:val="006274C4"/>
    <w:rsid w:val="00627835"/>
    <w:rsid w:val="00633CA0"/>
    <w:rsid w:val="006421D9"/>
    <w:rsid w:val="00657A37"/>
    <w:rsid w:val="0068219F"/>
    <w:rsid w:val="00684CF4"/>
    <w:rsid w:val="00695071"/>
    <w:rsid w:val="006A75A2"/>
    <w:rsid w:val="006A7B3A"/>
    <w:rsid w:val="006C5E6F"/>
    <w:rsid w:val="006D73A7"/>
    <w:rsid w:val="00700C61"/>
    <w:rsid w:val="00716DF9"/>
    <w:rsid w:val="00717AEE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D796C"/>
    <w:rsid w:val="007E26D3"/>
    <w:rsid w:val="007E435C"/>
    <w:rsid w:val="008002BD"/>
    <w:rsid w:val="0081291C"/>
    <w:rsid w:val="00827D1B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23278"/>
    <w:rsid w:val="0093134B"/>
    <w:rsid w:val="0093277B"/>
    <w:rsid w:val="0094630A"/>
    <w:rsid w:val="00950A79"/>
    <w:rsid w:val="00963932"/>
    <w:rsid w:val="0098118F"/>
    <w:rsid w:val="0099621E"/>
    <w:rsid w:val="009A67C5"/>
    <w:rsid w:val="00A01C9C"/>
    <w:rsid w:val="00A0532D"/>
    <w:rsid w:val="00A06798"/>
    <w:rsid w:val="00A10F00"/>
    <w:rsid w:val="00A2008D"/>
    <w:rsid w:val="00A30F38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B0479D"/>
    <w:rsid w:val="00B125C6"/>
    <w:rsid w:val="00B20CEB"/>
    <w:rsid w:val="00B316D9"/>
    <w:rsid w:val="00B46EAF"/>
    <w:rsid w:val="00B750E3"/>
    <w:rsid w:val="00B83F3D"/>
    <w:rsid w:val="00B87BA4"/>
    <w:rsid w:val="00BA2BF2"/>
    <w:rsid w:val="00BA65FF"/>
    <w:rsid w:val="00BA74EC"/>
    <w:rsid w:val="00BC3972"/>
    <w:rsid w:val="00BE00E2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D149D0"/>
    <w:rsid w:val="00D16315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7446"/>
    <w:rsid w:val="00EC7FC1"/>
    <w:rsid w:val="00EE5237"/>
    <w:rsid w:val="00F00621"/>
    <w:rsid w:val="00F12CB5"/>
    <w:rsid w:val="00F30317"/>
    <w:rsid w:val="00F319FB"/>
    <w:rsid w:val="00F41923"/>
    <w:rsid w:val="00F520DA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1570-3817-4AEC-9773-793EE940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103</cp:revision>
  <cp:lastPrinted>2022-02-07T12:16:00Z</cp:lastPrinted>
  <dcterms:created xsi:type="dcterms:W3CDTF">2017-10-20T05:59:00Z</dcterms:created>
  <dcterms:modified xsi:type="dcterms:W3CDTF">2022-02-10T10:47:00Z</dcterms:modified>
</cp:coreProperties>
</file>