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3" w:rsidRPr="00F07BD7" w:rsidRDefault="00844A53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" style="position:absolute;margin-left:234pt;margin-top:9pt;width:27.75pt;height:38.25pt;z-index:251658240;visibility:visible">
            <v:imagedata r:id="rId7" o:title=""/>
            <w10:wrap type="square" side="right"/>
          </v:shape>
        </w:pict>
      </w:r>
      <w:r>
        <w:rPr>
          <w:noProof/>
          <w:sz w:val="18"/>
          <w:szCs w:val="18"/>
          <w:lang w:val="uk-UA"/>
        </w:rPr>
        <w:t xml:space="preserve">                                   </w:t>
      </w:r>
    </w:p>
    <w:p w:rsidR="00844A53" w:rsidRPr="00F07BD7" w:rsidRDefault="00844A53" w:rsidP="001D09FA">
      <w:pPr>
        <w:rPr>
          <w:sz w:val="18"/>
          <w:szCs w:val="18"/>
          <w:lang w:val="uk-UA"/>
        </w:rPr>
      </w:pPr>
    </w:p>
    <w:p w:rsidR="00844A53" w:rsidRPr="00F07BD7" w:rsidRDefault="00844A53" w:rsidP="001D09FA">
      <w:pPr>
        <w:rPr>
          <w:sz w:val="18"/>
          <w:szCs w:val="18"/>
          <w:lang w:val="uk-UA"/>
        </w:rPr>
      </w:pPr>
    </w:p>
    <w:p w:rsidR="00844A53" w:rsidRPr="00F07BD7" w:rsidRDefault="00844A53" w:rsidP="001D09FA">
      <w:pPr>
        <w:rPr>
          <w:sz w:val="18"/>
          <w:szCs w:val="18"/>
          <w:lang w:val="uk-UA"/>
        </w:rPr>
      </w:pPr>
    </w:p>
    <w:p w:rsidR="00844A53" w:rsidRPr="00F07BD7" w:rsidRDefault="00844A53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844A53" w:rsidRPr="00F07BD7" w:rsidRDefault="00844A53" w:rsidP="001D09F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844A53" w:rsidRPr="00F07BD7" w:rsidRDefault="00844A53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844A53" w:rsidRPr="00EE6E69" w:rsidRDefault="00844A53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844A53" w:rsidRDefault="00844A53" w:rsidP="001D09FA">
      <w:pPr>
        <w:pStyle w:val="Heading9"/>
      </w:pPr>
      <w:r>
        <w:t>Р І Ш Е Н Н Я  № 813</w:t>
      </w:r>
    </w:p>
    <w:p w:rsidR="00844A53" w:rsidRDefault="00844A53" w:rsidP="001D09FA">
      <w:pPr>
        <w:rPr>
          <w:lang w:val="uk-UA"/>
        </w:rPr>
      </w:pPr>
    </w:p>
    <w:p w:rsidR="00844A53" w:rsidRPr="00DA23FA" w:rsidRDefault="00844A53" w:rsidP="001D09FA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smartTag w:uri="urn:schemas-microsoft-com:office:smarttags" w:element="metricconverter">
        <w:smartTagPr>
          <w:attr w:name="ProductID" w:val="10”"/>
        </w:smartTagPr>
        <w:r>
          <w:rPr>
            <w:b/>
            <w:bCs/>
            <w:lang w:val="uk-UA"/>
          </w:rPr>
          <w:t>10”</w:t>
        </w:r>
      </w:smartTag>
      <w:r>
        <w:rPr>
          <w:b/>
          <w:bCs/>
          <w:lang w:val="uk-UA"/>
        </w:rPr>
        <w:t xml:space="preserve"> березня 2017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         </w:t>
      </w:r>
      <w:r w:rsidRPr="00DA23FA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                                             32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844A53" w:rsidRDefault="00844A53" w:rsidP="001D09FA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844A53" w:rsidRDefault="00844A53" w:rsidP="001D09FA">
      <w:pPr>
        <w:rPr>
          <w:b/>
          <w:bCs/>
          <w:lang w:val="uk-UA"/>
        </w:rPr>
      </w:pPr>
    </w:p>
    <w:p w:rsidR="00844A53" w:rsidRPr="00F12B42" w:rsidRDefault="00844A53" w:rsidP="001D09FA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</w:t>
      </w:r>
      <w:r w:rsidRPr="00F12B42">
        <w:rPr>
          <w:b/>
          <w:sz w:val="28"/>
          <w:szCs w:val="28"/>
          <w:lang w:val="uk-UA"/>
        </w:rPr>
        <w:t xml:space="preserve"> Порядк</w:t>
      </w:r>
      <w:r>
        <w:rPr>
          <w:b/>
          <w:sz w:val="28"/>
          <w:szCs w:val="28"/>
          <w:lang w:val="uk-UA"/>
        </w:rPr>
        <w:t>у</w:t>
      </w:r>
      <w:r w:rsidRPr="00F12B42">
        <w:rPr>
          <w:b/>
          <w:sz w:val="28"/>
          <w:szCs w:val="28"/>
          <w:lang w:val="uk-UA"/>
        </w:rPr>
        <w:t xml:space="preserve"> використання коштів міського </w:t>
      </w:r>
    </w:p>
    <w:p w:rsidR="00844A53" w:rsidRPr="00F12B42" w:rsidRDefault="00844A53" w:rsidP="001D09FA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 xml:space="preserve">бюджету, передбачених на фінансування  </w:t>
      </w:r>
      <w:r>
        <w:rPr>
          <w:b/>
          <w:sz w:val="28"/>
          <w:szCs w:val="28"/>
          <w:lang w:val="uk-UA"/>
        </w:rPr>
        <w:t>заходів Міської</w:t>
      </w:r>
    </w:p>
    <w:p w:rsidR="00844A53" w:rsidRDefault="00844A53" w:rsidP="00F12B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цільової п</w:t>
      </w:r>
      <w:r w:rsidRPr="00F12B42">
        <w:rPr>
          <w:b/>
          <w:sz w:val="28"/>
          <w:szCs w:val="28"/>
          <w:lang w:val="uk-UA"/>
        </w:rPr>
        <w:t xml:space="preserve">рограми збереження та використання об’єктів </w:t>
      </w:r>
    </w:p>
    <w:p w:rsidR="00844A53" w:rsidRPr="00F12B42" w:rsidRDefault="00844A53" w:rsidP="00F12B42">
      <w:pPr>
        <w:rPr>
          <w:b/>
          <w:sz w:val="28"/>
          <w:szCs w:val="28"/>
          <w:lang w:val="uk-UA"/>
        </w:rPr>
      </w:pPr>
      <w:r w:rsidRPr="00F12B42">
        <w:rPr>
          <w:b/>
          <w:sz w:val="28"/>
          <w:szCs w:val="28"/>
          <w:lang w:val="uk-UA"/>
        </w:rPr>
        <w:t>культурної спадщини в м. Хмільнику на 2016-2020 роки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844A53" w:rsidRDefault="00844A53" w:rsidP="001D09FA">
      <w:pPr>
        <w:rPr>
          <w:sz w:val="28"/>
          <w:szCs w:val="28"/>
          <w:lang w:val="uk-UA"/>
        </w:rPr>
      </w:pPr>
    </w:p>
    <w:p w:rsidR="00844A53" w:rsidRPr="00E55A24" w:rsidRDefault="00844A53" w:rsidP="00827F03">
      <w:pPr>
        <w:ind w:firstLine="1134"/>
        <w:jc w:val="both"/>
        <w:rPr>
          <w:sz w:val="28"/>
          <w:szCs w:val="28"/>
          <w:lang w:val="uk-UA"/>
        </w:rPr>
      </w:pPr>
      <w:r w:rsidRPr="00E55A24">
        <w:rPr>
          <w:sz w:val="28"/>
          <w:szCs w:val="28"/>
          <w:lang w:val="uk-UA"/>
        </w:rPr>
        <w:t xml:space="preserve">З метою забезпечення виконання заходів Міської цільової програми збереження та використання об’єктів культурної спадщини в м. Хмільнику на 2016 -2020 роки  </w:t>
      </w:r>
      <w:r w:rsidRPr="00E55A24">
        <w:rPr>
          <w:color w:val="000000"/>
          <w:sz w:val="28"/>
          <w:szCs w:val="28"/>
          <w:lang w:val="uk-UA"/>
        </w:rPr>
        <w:t>затвердженої рішенням 3 сесії міської ради 7 скликання  №42 від 04 грудня 2015 року (зі змінами)</w:t>
      </w:r>
      <w:r w:rsidRPr="00E55A24">
        <w:rPr>
          <w:sz w:val="28"/>
          <w:szCs w:val="28"/>
          <w:lang w:val="uk-UA"/>
        </w:rPr>
        <w:t>, в</w:t>
      </w:r>
      <w:r w:rsidRPr="00E55A24">
        <w:rPr>
          <w:bCs/>
          <w:sz w:val="28"/>
          <w:szCs w:val="28"/>
          <w:lang w:val="uk-UA"/>
        </w:rPr>
        <w:t xml:space="preserve">ідповідно до </w:t>
      </w:r>
      <w:r w:rsidRPr="00E55A24">
        <w:rPr>
          <w:sz w:val="28"/>
          <w:szCs w:val="28"/>
          <w:lang w:val="uk-UA"/>
        </w:rPr>
        <w:t>ст. 20 Бюджетного кодексу України,  керуючись ст.26</w:t>
      </w:r>
      <w:r>
        <w:rPr>
          <w:sz w:val="28"/>
          <w:szCs w:val="28"/>
          <w:lang w:val="uk-UA"/>
        </w:rPr>
        <w:t>,59</w:t>
      </w:r>
      <w:r w:rsidRPr="00E55A24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844A53" w:rsidRDefault="00844A53" w:rsidP="004B2E1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А:</w:t>
      </w:r>
    </w:p>
    <w:p w:rsidR="00844A53" w:rsidRPr="00683C97" w:rsidRDefault="00844A53" w:rsidP="00683C97">
      <w:pPr>
        <w:ind w:left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1. Затвердити:</w:t>
      </w:r>
    </w:p>
    <w:p w:rsidR="00844A53" w:rsidRPr="00683C97" w:rsidRDefault="00844A53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- Порядок використання коштів міського бюджету, передбачених на фінансування заходів Міської цільової програми збереження та використання об’єктів культурної спадщини в м. Хмільнику на 2016 -2020 роки</w:t>
      </w:r>
      <w:r>
        <w:rPr>
          <w:sz w:val="28"/>
          <w:szCs w:val="28"/>
          <w:lang w:val="uk-UA"/>
        </w:rPr>
        <w:t xml:space="preserve"> (зі змінами) (додаток 1).</w:t>
      </w:r>
    </w:p>
    <w:p w:rsidR="00844A53" w:rsidRPr="00683C97" w:rsidRDefault="00844A53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 xml:space="preserve">2. Виконавчому комітету Хмільницької міської ради та управлінню житлово-комунального господарства міської та комунальної власності міської ради як головним розпорядникам коштів при фінансуванні </w:t>
      </w:r>
      <w:r>
        <w:rPr>
          <w:sz w:val="28"/>
          <w:szCs w:val="28"/>
          <w:lang w:val="uk-UA"/>
        </w:rPr>
        <w:t>М</w:t>
      </w:r>
      <w:r w:rsidRPr="00683C97">
        <w:rPr>
          <w:sz w:val="28"/>
          <w:szCs w:val="28"/>
          <w:lang w:val="uk-UA"/>
        </w:rPr>
        <w:t>іської цільової програми збереження та використання об’єктів культурної спадщини в м. Хмільнику на 2016-20</w:t>
      </w:r>
      <w:r>
        <w:rPr>
          <w:sz w:val="28"/>
          <w:szCs w:val="28"/>
          <w:lang w:val="uk-UA"/>
        </w:rPr>
        <w:t>20 роки керуватись затвердженим  пунктом 1 цього рішення Порядком.</w:t>
      </w:r>
    </w:p>
    <w:p w:rsidR="00844A53" w:rsidRPr="00683C97" w:rsidRDefault="00844A53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</w:t>
      </w:r>
      <w:r w:rsidRPr="00683C97">
        <w:rPr>
          <w:sz w:val="28"/>
          <w:szCs w:val="28"/>
          <w:lang w:val="uk-UA"/>
        </w:rPr>
        <w:t>ішення Хмільницької міської ради набирає чинності з моменту його затвердження.</w:t>
      </w:r>
    </w:p>
    <w:p w:rsidR="00844A53" w:rsidRPr="00683C97" w:rsidRDefault="00844A53" w:rsidP="00683C97">
      <w:pPr>
        <w:ind w:firstLine="1134"/>
        <w:jc w:val="both"/>
        <w:rPr>
          <w:sz w:val="28"/>
          <w:szCs w:val="28"/>
          <w:lang w:val="uk-UA"/>
        </w:rPr>
      </w:pPr>
      <w:r w:rsidRPr="00683C97"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Кондратовець Ю.Г.).</w:t>
      </w:r>
    </w:p>
    <w:p w:rsidR="00844A53" w:rsidRDefault="00844A53" w:rsidP="00683C97">
      <w:pPr>
        <w:pStyle w:val="Header"/>
        <w:tabs>
          <w:tab w:val="left" w:pos="1080"/>
        </w:tabs>
        <w:rPr>
          <w:sz w:val="26"/>
          <w:szCs w:val="26"/>
          <w:lang w:val="uk-UA"/>
        </w:rPr>
      </w:pPr>
    </w:p>
    <w:p w:rsidR="00844A53" w:rsidRPr="00683C97" w:rsidRDefault="00844A53" w:rsidP="00683C97">
      <w:pPr>
        <w:pStyle w:val="Header"/>
        <w:tabs>
          <w:tab w:val="left" w:pos="1080"/>
        </w:tabs>
        <w:ind w:left="1440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844A53" w:rsidRPr="007757FF" w:rsidRDefault="00844A53" w:rsidP="00683C97">
      <w:pPr>
        <w:pStyle w:val="Header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С.Б.Редчик</w:t>
      </w:r>
    </w:p>
    <w:p w:rsidR="00844A53" w:rsidRPr="00DA23FA" w:rsidRDefault="00844A53" w:rsidP="001D09FA">
      <w:pPr>
        <w:pStyle w:val="Header"/>
        <w:tabs>
          <w:tab w:val="left" w:pos="708"/>
        </w:tabs>
        <w:rPr>
          <w:lang w:val="uk-UA"/>
        </w:rPr>
      </w:pPr>
    </w:p>
    <w:p w:rsidR="00844A53" w:rsidRDefault="00844A53" w:rsidP="001D09FA">
      <w:pPr>
        <w:pStyle w:val="Header"/>
        <w:tabs>
          <w:tab w:val="left" w:pos="708"/>
        </w:tabs>
        <w:rPr>
          <w:lang w:val="uk-UA"/>
        </w:rPr>
      </w:pPr>
    </w:p>
    <w:p w:rsidR="00844A53" w:rsidRDefault="00844A53" w:rsidP="001D09FA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44A53" w:rsidRDefault="00844A53" w:rsidP="001D09FA">
      <w:pPr>
        <w:jc w:val="both"/>
        <w:rPr>
          <w:lang w:val="uk-UA"/>
        </w:rPr>
      </w:pPr>
      <w:r>
        <w:rPr>
          <w:lang w:val="uk-UA"/>
        </w:rPr>
        <w:tab/>
      </w:r>
    </w:p>
    <w:p w:rsidR="00844A53" w:rsidRDefault="00844A53" w:rsidP="001D09FA">
      <w:pPr>
        <w:jc w:val="both"/>
        <w:rPr>
          <w:lang w:val="uk-UA"/>
        </w:rPr>
      </w:pPr>
    </w:p>
    <w:p w:rsidR="00844A53" w:rsidRDefault="00844A53" w:rsidP="00E700C4">
      <w:pPr>
        <w:ind w:firstLine="5670"/>
        <w:jc w:val="right"/>
        <w:rPr>
          <w:lang w:val="uk-UA"/>
        </w:rPr>
      </w:pPr>
      <w:r>
        <w:rPr>
          <w:lang w:val="uk-UA"/>
        </w:rPr>
        <w:t>Додаток 1</w:t>
      </w:r>
    </w:p>
    <w:p w:rsidR="00844A53" w:rsidRDefault="00844A53" w:rsidP="00E700C4">
      <w:pPr>
        <w:ind w:left="5672"/>
        <w:jc w:val="right"/>
        <w:rPr>
          <w:lang w:val="uk-UA"/>
        </w:rPr>
      </w:pPr>
      <w:r>
        <w:rPr>
          <w:lang w:val="uk-UA"/>
        </w:rPr>
        <w:t>до рішення 32 сесії 7 скликання</w:t>
      </w:r>
    </w:p>
    <w:p w:rsidR="00844A53" w:rsidRDefault="00844A53" w:rsidP="00E700C4">
      <w:pPr>
        <w:ind w:left="4963" w:firstLine="709"/>
        <w:jc w:val="right"/>
        <w:rPr>
          <w:lang w:val="uk-UA"/>
        </w:rPr>
      </w:pPr>
      <w:r>
        <w:rPr>
          <w:lang w:val="uk-UA"/>
        </w:rPr>
        <w:t>Хмільницької міської ради №813</w:t>
      </w:r>
    </w:p>
    <w:p w:rsidR="00844A53" w:rsidRDefault="00844A53" w:rsidP="00E700C4">
      <w:pPr>
        <w:ind w:left="4963" w:firstLine="709"/>
        <w:jc w:val="right"/>
        <w:rPr>
          <w:lang w:val="uk-UA"/>
        </w:rPr>
      </w:pPr>
      <w:r>
        <w:rPr>
          <w:lang w:val="uk-UA"/>
        </w:rPr>
        <w:t>від  "10" березня 2017 року</w:t>
      </w:r>
    </w:p>
    <w:p w:rsidR="00844A53" w:rsidRDefault="00844A53" w:rsidP="001D09FA">
      <w:pPr>
        <w:jc w:val="right"/>
        <w:rPr>
          <w:lang w:val="uk-UA"/>
        </w:rPr>
      </w:pPr>
    </w:p>
    <w:p w:rsidR="00844A53" w:rsidRPr="00627D22" w:rsidRDefault="00844A53" w:rsidP="001D09FA">
      <w:pPr>
        <w:jc w:val="center"/>
        <w:rPr>
          <w:b/>
          <w:sz w:val="28"/>
          <w:szCs w:val="28"/>
          <w:lang w:val="uk-UA"/>
        </w:rPr>
      </w:pPr>
      <w:r w:rsidRPr="00627D22">
        <w:rPr>
          <w:b/>
          <w:sz w:val="28"/>
          <w:szCs w:val="28"/>
          <w:lang w:val="uk-UA"/>
        </w:rPr>
        <w:t>ПОРЯДОК</w:t>
      </w:r>
    </w:p>
    <w:p w:rsidR="00844A53" w:rsidRPr="00827F03" w:rsidRDefault="00844A53" w:rsidP="00827F03">
      <w:pPr>
        <w:jc w:val="center"/>
        <w:rPr>
          <w:b/>
          <w:sz w:val="28"/>
          <w:szCs w:val="28"/>
          <w:lang w:val="uk-UA"/>
        </w:rPr>
      </w:pPr>
      <w:r w:rsidRPr="00827F03">
        <w:rPr>
          <w:b/>
          <w:sz w:val="28"/>
          <w:szCs w:val="28"/>
          <w:lang w:val="uk-UA"/>
        </w:rPr>
        <w:t xml:space="preserve">використання коштів міського бюджету, передбачених на </w:t>
      </w:r>
      <w:r>
        <w:rPr>
          <w:b/>
          <w:sz w:val="28"/>
          <w:szCs w:val="28"/>
          <w:lang w:val="uk-UA"/>
        </w:rPr>
        <w:t xml:space="preserve"> </w:t>
      </w:r>
      <w:r w:rsidRPr="00827F03">
        <w:rPr>
          <w:b/>
          <w:sz w:val="28"/>
          <w:szCs w:val="28"/>
          <w:lang w:val="uk-UA"/>
        </w:rPr>
        <w:t xml:space="preserve">фінансування заходів  </w:t>
      </w:r>
      <w:r w:rsidRPr="00827F03">
        <w:rPr>
          <w:rStyle w:val="FontStyle36"/>
          <w:b/>
          <w:sz w:val="28"/>
          <w:szCs w:val="28"/>
          <w:lang w:val="uk-UA"/>
        </w:rPr>
        <w:t xml:space="preserve">міської цільової </w:t>
      </w:r>
      <w:r w:rsidRPr="00827F03">
        <w:rPr>
          <w:b/>
          <w:sz w:val="28"/>
          <w:szCs w:val="28"/>
          <w:lang w:val="uk-UA"/>
        </w:rPr>
        <w:t>Програми збереження та використання об’єктів культурної спадщини в м. Хмільнику на 2016-2020 роки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844A53" w:rsidRPr="006F42E3" w:rsidRDefault="00844A53" w:rsidP="001D09FA">
      <w:pPr>
        <w:jc w:val="both"/>
        <w:rPr>
          <w:sz w:val="28"/>
          <w:szCs w:val="28"/>
          <w:lang w:val="uk-UA"/>
        </w:rPr>
      </w:pPr>
    </w:p>
    <w:p w:rsidR="00844A53" w:rsidRDefault="00844A53" w:rsidP="00683C97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6F42E3">
        <w:rPr>
          <w:sz w:val="28"/>
          <w:szCs w:val="28"/>
          <w:lang w:val="uk-UA"/>
        </w:rPr>
        <w:t>1.</w:t>
      </w:r>
      <w:r w:rsidRPr="006F42E3">
        <w:rPr>
          <w:sz w:val="28"/>
          <w:szCs w:val="28"/>
          <w:lang w:val="uk-UA"/>
        </w:rPr>
        <w:tab/>
        <w:t xml:space="preserve"> Цей Порядок визначає механізм використання коштів міського бюджету, які спрямовані на фінансування заходів </w:t>
      </w:r>
      <w:r>
        <w:rPr>
          <w:b/>
          <w:sz w:val="28"/>
          <w:szCs w:val="28"/>
          <w:lang w:val="uk-UA"/>
        </w:rPr>
        <w:t>Міської цільової п</w:t>
      </w:r>
      <w:r w:rsidRPr="00F12B42">
        <w:rPr>
          <w:b/>
          <w:sz w:val="28"/>
          <w:szCs w:val="28"/>
          <w:lang w:val="uk-UA"/>
        </w:rPr>
        <w:t xml:space="preserve">рограми збереження та використання об’єктів культурної </w:t>
      </w:r>
      <w:r>
        <w:rPr>
          <w:b/>
          <w:sz w:val="28"/>
          <w:szCs w:val="28"/>
          <w:lang w:val="uk-UA"/>
        </w:rPr>
        <w:t>спадщини в м. Хмільнику на 2016 -</w:t>
      </w:r>
      <w:r w:rsidRPr="00F12B42">
        <w:rPr>
          <w:b/>
          <w:sz w:val="28"/>
          <w:szCs w:val="28"/>
          <w:lang w:val="uk-UA"/>
        </w:rPr>
        <w:t>2020 роки</w:t>
      </w:r>
      <w:r>
        <w:rPr>
          <w:b/>
          <w:sz w:val="28"/>
          <w:szCs w:val="28"/>
          <w:lang w:val="uk-UA"/>
        </w:rPr>
        <w:t xml:space="preserve"> (далі Програма).</w:t>
      </w:r>
    </w:p>
    <w:p w:rsidR="00844A53" w:rsidRDefault="00844A53" w:rsidP="00683C97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ab/>
        <w:t xml:space="preserve">Головним розпорядником коштів є: виконавчий комітет Хмільницької міської ради  по  </w:t>
      </w:r>
      <w:r w:rsidRPr="00E86C8A">
        <w:rPr>
          <w:rStyle w:val="FontStyle36"/>
          <w:sz w:val="28"/>
          <w:szCs w:val="28"/>
        </w:rPr>
        <w:t>п.2</w:t>
      </w:r>
      <w:r>
        <w:rPr>
          <w:rStyle w:val="FontStyle36"/>
          <w:sz w:val="28"/>
          <w:szCs w:val="28"/>
        </w:rPr>
        <w:t>.1.1-2.1.4</w:t>
      </w:r>
      <w:r w:rsidRPr="00E86C8A">
        <w:rPr>
          <w:rStyle w:val="FontStyle36"/>
          <w:sz w:val="28"/>
          <w:szCs w:val="28"/>
        </w:rPr>
        <w:t>,</w:t>
      </w:r>
      <w:r>
        <w:rPr>
          <w:rStyle w:val="FontStyle36"/>
          <w:sz w:val="28"/>
          <w:szCs w:val="28"/>
          <w:lang w:val="uk-UA"/>
        </w:rPr>
        <w:t xml:space="preserve"> </w:t>
      </w:r>
      <w:r w:rsidRPr="00E86C8A">
        <w:rPr>
          <w:rStyle w:val="FontStyle36"/>
          <w:sz w:val="28"/>
          <w:szCs w:val="28"/>
        </w:rPr>
        <w:t>3,</w:t>
      </w:r>
      <w:r>
        <w:rPr>
          <w:rStyle w:val="FontStyle36"/>
          <w:sz w:val="28"/>
          <w:szCs w:val="28"/>
          <w:lang w:val="uk-UA"/>
        </w:rPr>
        <w:t xml:space="preserve"> </w:t>
      </w:r>
      <w:r w:rsidRPr="00E86C8A">
        <w:rPr>
          <w:rStyle w:val="FontStyle36"/>
          <w:sz w:val="28"/>
          <w:szCs w:val="28"/>
        </w:rPr>
        <w:t>4,</w:t>
      </w:r>
      <w:r>
        <w:rPr>
          <w:rStyle w:val="FontStyle36"/>
          <w:sz w:val="28"/>
          <w:szCs w:val="28"/>
        </w:rPr>
        <w:t xml:space="preserve"> </w:t>
      </w:r>
      <w:r w:rsidRPr="00E86C8A">
        <w:rPr>
          <w:rStyle w:val="FontStyle36"/>
          <w:sz w:val="28"/>
          <w:szCs w:val="28"/>
        </w:rPr>
        <w:t>6</w:t>
      </w:r>
      <w:r>
        <w:rPr>
          <w:rStyle w:val="FontStyle36"/>
          <w:sz w:val="28"/>
          <w:szCs w:val="28"/>
        </w:rPr>
        <w:t>.1.1</w:t>
      </w:r>
      <w:r>
        <w:rPr>
          <w:rStyle w:val="FontStyle36"/>
          <w:sz w:val="28"/>
          <w:szCs w:val="28"/>
          <w:lang w:val="uk-UA"/>
        </w:rPr>
        <w:t>-</w:t>
      </w:r>
      <w:r>
        <w:rPr>
          <w:rStyle w:val="FontStyle36"/>
          <w:sz w:val="28"/>
          <w:szCs w:val="28"/>
        </w:rPr>
        <w:t xml:space="preserve"> 6.1.</w:t>
      </w:r>
      <w:r>
        <w:rPr>
          <w:rStyle w:val="FontStyle36"/>
          <w:sz w:val="28"/>
          <w:szCs w:val="28"/>
          <w:lang w:val="uk-UA"/>
        </w:rPr>
        <w:t>8</w:t>
      </w:r>
      <w:r>
        <w:rPr>
          <w:rStyle w:val="FontStyle36"/>
          <w:sz w:val="28"/>
          <w:szCs w:val="28"/>
        </w:rPr>
        <w:t>, 6.1.4</w:t>
      </w:r>
      <w:r>
        <w:rPr>
          <w:rStyle w:val="FontStyle36"/>
          <w:sz w:val="28"/>
          <w:szCs w:val="28"/>
          <w:lang w:val="uk-UA"/>
        </w:rPr>
        <w:t xml:space="preserve"> Програми</w:t>
      </w:r>
      <w:r>
        <w:rPr>
          <w:sz w:val="27"/>
          <w:szCs w:val="27"/>
          <w:lang w:val="uk-UA"/>
        </w:rPr>
        <w:t xml:space="preserve"> та управління житлово-комунального господарства та комунальної власності міської ради по п. 1.1-1.4, 5.1-5.3, 6.2, 7,9,10 Програми.</w:t>
      </w:r>
    </w:p>
    <w:p w:rsidR="00844A53" w:rsidRDefault="00844A53" w:rsidP="00683C97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 Одержувачем коштів по п. 1.1-1.4, 5.1-5.3, 6.2, 7,9,10 Програми є КП "Хмільниккомунсервіс" - балансоутримувач об’єктів.</w:t>
      </w:r>
    </w:p>
    <w:p w:rsidR="00844A53" w:rsidRDefault="00844A53" w:rsidP="005C26CC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ab/>
        <w:t>Обсяг видатків встановлюється рішенням Хмільницької міської ради про бюджет м. Хмільника на відповідний рік.</w:t>
      </w:r>
    </w:p>
    <w:p w:rsidR="00844A53" w:rsidRPr="00552B0A" w:rsidRDefault="00844A53" w:rsidP="00552B0A">
      <w:pPr>
        <w:ind w:firstLine="113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5. Фінансування заходів передбачених </w:t>
      </w:r>
      <w:r>
        <w:rPr>
          <w:sz w:val="28"/>
          <w:szCs w:val="28"/>
          <w:lang w:val="uk-UA"/>
        </w:rPr>
        <w:t xml:space="preserve">Програмою </w:t>
      </w:r>
      <w:r>
        <w:rPr>
          <w:sz w:val="27"/>
          <w:szCs w:val="27"/>
          <w:lang w:val="uk-UA"/>
        </w:rPr>
        <w:t xml:space="preserve">здійснюється з міського бюджету </w:t>
      </w:r>
      <w:r>
        <w:rPr>
          <w:sz w:val="28"/>
          <w:szCs w:val="28"/>
          <w:lang w:val="uk-UA"/>
        </w:rPr>
        <w:t>фінансовим управлінням</w:t>
      </w:r>
      <w:r w:rsidRPr="003B206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а використання коштів - головними розпорядниками коштів,</w:t>
      </w:r>
      <w:r>
        <w:rPr>
          <w:sz w:val="27"/>
          <w:szCs w:val="27"/>
          <w:lang w:val="uk-UA"/>
        </w:rPr>
        <w:t xml:space="preserve"> відповідно виконавчим комітетом Хмільницької міської ради, управлінням житлово-комунального господарства та комунальної власності міської ради та одержувачем коштів – КП "Хмільниккомунсервіс" відповідно до розподілу бюджетних призначень за наступними видами:</w:t>
      </w:r>
    </w:p>
    <w:p w:rsidR="00844A53" w:rsidRPr="00254DA0" w:rsidRDefault="00844A53" w:rsidP="005C26CC">
      <w:pPr>
        <w:ind w:firstLine="1134"/>
        <w:jc w:val="both"/>
        <w:rPr>
          <w:b/>
          <w:sz w:val="28"/>
          <w:szCs w:val="28"/>
          <w:lang w:val="uk-UA"/>
        </w:rPr>
      </w:pPr>
      <w:r w:rsidRPr="00254DA0">
        <w:rPr>
          <w:b/>
          <w:sz w:val="28"/>
          <w:szCs w:val="28"/>
          <w:lang w:val="uk-UA"/>
        </w:rPr>
        <w:t>5.1. Оплата проектних робіт по реставрації пам'яток:</w:t>
      </w:r>
    </w:p>
    <w:p w:rsidR="00844A53" w:rsidRPr="00254DA0" w:rsidRDefault="00844A53" w:rsidP="005C26CC">
      <w:pPr>
        <w:ind w:firstLine="1134"/>
        <w:jc w:val="both"/>
        <w:rPr>
          <w:sz w:val="28"/>
          <w:szCs w:val="28"/>
          <w:lang w:val="uk-UA"/>
        </w:rPr>
      </w:pPr>
      <w:r w:rsidRPr="00254DA0">
        <w:rPr>
          <w:sz w:val="28"/>
          <w:szCs w:val="28"/>
          <w:lang w:val="uk-UA"/>
        </w:rPr>
        <w:t>- Виготовлення проектно-кошторисної документації на проведення ремонтно-реставраційних та відновлювальних робіт пам’ятки - палацу графа   Ксідо К.І. у м. Хмільник;</w:t>
      </w:r>
    </w:p>
    <w:p w:rsidR="00844A53" w:rsidRPr="00254DA0" w:rsidRDefault="00844A53" w:rsidP="005C26CC">
      <w:pPr>
        <w:ind w:firstLine="1134"/>
        <w:jc w:val="both"/>
        <w:rPr>
          <w:sz w:val="28"/>
          <w:szCs w:val="28"/>
          <w:lang w:val="uk-UA"/>
        </w:rPr>
      </w:pPr>
      <w:r w:rsidRPr="00254DA0">
        <w:rPr>
          <w:sz w:val="28"/>
          <w:szCs w:val="28"/>
          <w:lang w:val="uk-UA"/>
        </w:rPr>
        <w:t>- Виготовлення проектно-кошторисної документації на проведення ремонтно-реставраційних та відновлювальних робіт пам’ятки - башти замку  по вул. Сиротюка з пристосуванням її під музейний центр;</w:t>
      </w:r>
    </w:p>
    <w:p w:rsidR="00844A53" w:rsidRPr="00254DA0" w:rsidRDefault="00844A53" w:rsidP="005C26CC">
      <w:pPr>
        <w:ind w:firstLine="1134"/>
        <w:jc w:val="both"/>
        <w:rPr>
          <w:sz w:val="28"/>
          <w:szCs w:val="28"/>
          <w:lang w:val="uk-UA"/>
        </w:rPr>
      </w:pPr>
      <w:r w:rsidRPr="00254DA0">
        <w:rPr>
          <w:sz w:val="28"/>
          <w:szCs w:val="28"/>
          <w:lang w:val="uk-UA"/>
        </w:rPr>
        <w:t>- Виготовлення проектно-кошторисної документації на проведення ремонтно-реставраційних та відновлювальних  робіт пам’ятки -  пішохідного мосту  по вул. Шевченка;</w:t>
      </w:r>
    </w:p>
    <w:p w:rsidR="00844A53" w:rsidRPr="00254DA0" w:rsidRDefault="00844A53" w:rsidP="005C26CC">
      <w:pPr>
        <w:ind w:firstLine="1134"/>
        <w:jc w:val="both"/>
        <w:rPr>
          <w:sz w:val="28"/>
          <w:szCs w:val="28"/>
          <w:lang w:val="uk-UA"/>
        </w:rPr>
      </w:pPr>
      <w:r w:rsidRPr="00254DA0">
        <w:rPr>
          <w:sz w:val="28"/>
          <w:szCs w:val="28"/>
          <w:lang w:val="uk-UA"/>
        </w:rPr>
        <w:t>- Експертиза проектно-кошторисної документації  на реставрацію  пам’ятки архітектури національного значення (ох. № 994/1-Н) – палацу графа Ксідо, що входить до ансамблю "Садиба 16 ст. – першої половини 20 ст."  в м. Хмільник Вінницької області. І етап -  ліквідація аварійного стану пам’ятки.</w:t>
      </w:r>
    </w:p>
    <w:p w:rsidR="00844A53" w:rsidRDefault="00844A53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844A53" w:rsidRDefault="00844A53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844A53" w:rsidRDefault="00844A53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844A53" w:rsidRDefault="00844A53" w:rsidP="005C26CC">
      <w:pPr>
        <w:ind w:firstLine="1134"/>
        <w:jc w:val="both"/>
        <w:rPr>
          <w:b/>
          <w:sz w:val="28"/>
          <w:szCs w:val="28"/>
          <w:lang w:val="uk-UA"/>
        </w:rPr>
      </w:pPr>
    </w:p>
    <w:p w:rsidR="00844A53" w:rsidRPr="0049096B" w:rsidRDefault="00844A53" w:rsidP="0049096B">
      <w:pPr>
        <w:ind w:firstLine="1134"/>
        <w:jc w:val="both"/>
        <w:rPr>
          <w:b/>
          <w:sz w:val="28"/>
          <w:szCs w:val="28"/>
          <w:lang w:val="uk-UA"/>
        </w:rPr>
      </w:pPr>
      <w:r w:rsidRPr="0049096B">
        <w:rPr>
          <w:b/>
          <w:sz w:val="28"/>
          <w:szCs w:val="28"/>
          <w:lang w:val="uk-UA"/>
        </w:rPr>
        <w:t>5.2. Оплата послуг по проведенню паспортизації об’єктів культурної спадщини місцевого значення (археологічних, історико-культурних, монументального мистецтва, архітектури та містобудування):</w:t>
      </w:r>
    </w:p>
    <w:p w:rsidR="00844A53" w:rsidRPr="0049096B" w:rsidRDefault="00844A53" w:rsidP="0049096B">
      <w:pPr>
        <w:ind w:firstLine="1134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Розроблення паспорта та облікової карти на  житловий будинок 1912-1914 р по вул Літописній,7 (школа мистецтв, вул. Червоного Козацтва, 24);</w:t>
      </w:r>
    </w:p>
    <w:p w:rsidR="00844A53" w:rsidRPr="0049096B" w:rsidRDefault="00844A53" w:rsidP="0049096B">
      <w:pPr>
        <w:ind w:firstLine="1134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Розроблення паспорта та облікової карти на житловий будинок 1912-1914 р по вул Пушкіна, 39;</w:t>
      </w:r>
    </w:p>
    <w:p w:rsidR="00844A53" w:rsidRPr="0049096B" w:rsidRDefault="00844A53" w:rsidP="0049096B">
      <w:pPr>
        <w:pStyle w:val="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Розроблення паспорта та облікової карти на будинок гімназії 1908 року по  вул. Некрасова,2</w:t>
      </w:r>
    </w:p>
    <w:p w:rsidR="00844A53" w:rsidRPr="0049096B" w:rsidRDefault="00844A53" w:rsidP="0049096B">
      <w:pPr>
        <w:pStyle w:val="1"/>
        <w:tabs>
          <w:tab w:val="left" w:pos="459"/>
        </w:tabs>
        <w:ind w:left="0"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 xml:space="preserve">- Розроблення паспорта та облікової карти на  підземні приміщення </w:t>
      </w:r>
      <w:r w:rsidRPr="0049096B">
        <w:rPr>
          <w:sz w:val="28"/>
          <w:szCs w:val="28"/>
          <w:lang w:val="en-US"/>
        </w:rPr>
        <w:t>XVI</w:t>
      </w:r>
      <w:r w:rsidRPr="0049096B">
        <w:rPr>
          <w:sz w:val="28"/>
          <w:szCs w:val="28"/>
          <w:lang w:val="uk-UA"/>
        </w:rPr>
        <w:t xml:space="preserve"> ст. (пл. Перемоги)</w:t>
      </w:r>
    </w:p>
    <w:p w:rsidR="00844A53" w:rsidRPr="0049096B" w:rsidRDefault="00844A53" w:rsidP="0049096B">
      <w:pPr>
        <w:ind w:firstLine="1134"/>
        <w:rPr>
          <w:b/>
          <w:sz w:val="28"/>
          <w:szCs w:val="28"/>
          <w:lang w:val="uk-UA"/>
        </w:rPr>
      </w:pPr>
      <w:r w:rsidRPr="0049096B">
        <w:rPr>
          <w:b/>
          <w:sz w:val="28"/>
          <w:szCs w:val="28"/>
          <w:lang w:val="uk-UA"/>
        </w:rPr>
        <w:t>5.3. Оплата послуг з археологічного дослідження:</w:t>
      </w:r>
    </w:p>
    <w:p w:rsidR="00844A53" w:rsidRPr="0049096B" w:rsidRDefault="00844A53" w:rsidP="0049096B">
      <w:pPr>
        <w:ind w:firstLine="1134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  Проведення археологічних досліджень (польові, камеральні, кабінетні, введення отриманих матеріалів в науковий обіг) на території м. Хмільник Вінницької області</w:t>
      </w:r>
    </w:p>
    <w:p w:rsidR="00844A53" w:rsidRPr="0049096B" w:rsidRDefault="00844A53" w:rsidP="0049096B">
      <w:pPr>
        <w:tabs>
          <w:tab w:val="num" w:pos="0"/>
        </w:tabs>
        <w:ind w:firstLine="1134"/>
        <w:jc w:val="both"/>
        <w:rPr>
          <w:b/>
          <w:sz w:val="28"/>
          <w:szCs w:val="28"/>
          <w:lang w:val="uk-UA"/>
        </w:rPr>
      </w:pPr>
      <w:r w:rsidRPr="0049096B">
        <w:rPr>
          <w:b/>
          <w:sz w:val="28"/>
          <w:szCs w:val="28"/>
          <w:lang w:val="uk-UA"/>
        </w:rPr>
        <w:t>5.4. Оплата робіт (Проектні та виробничі) по музеєфікації виявлених фундаментів кам’яних стін та веж Хмільницького замку.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проектно-кошторисної документації по музеєфікації виявлених фундаментів кам’яних стін та веж Хмільницького замку.</w:t>
      </w:r>
    </w:p>
    <w:p w:rsidR="00844A53" w:rsidRPr="0049096B" w:rsidRDefault="00844A53" w:rsidP="0049096B">
      <w:pPr>
        <w:ind w:firstLine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9096B">
        <w:rPr>
          <w:b/>
          <w:sz w:val="28"/>
          <w:szCs w:val="28"/>
          <w:lang w:val="uk-UA"/>
        </w:rPr>
        <w:t>.5. Оплата робіт по реставрації пам'яток: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Проведення ремонтно-реставраційних та відновлювальних робіт пам’ятки архітектури та містобудування національного значення - башти замку  по вул. Шевченка, 1 з пристосуванням її під музейний центр;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Проведення ремонтно-реставраційних та відновлювальних робіт пам’ятки архітектури та містобудування національного значення -  пішохідного мосту  по вул. Шевченка;</w:t>
      </w:r>
    </w:p>
    <w:p w:rsidR="00844A53" w:rsidRPr="0049096B" w:rsidRDefault="00844A53" w:rsidP="0049096B">
      <w:pPr>
        <w:ind w:firstLine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9096B">
        <w:rPr>
          <w:b/>
          <w:sz w:val="28"/>
          <w:szCs w:val="28"/>
          <w:lang w:val="uk-UA"/>
        </w:rPr>
        <w:t>.6. Оплата проектних робіт на меморіальні дошки: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ескізного проекту меморіальної дошки  Антоненку Давидовичу;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ескізного проекту меморіальної дошки  Литвиновій-Бартош;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ескізного проекту меморіальної дошки  Сімашкевичу;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 меморіальної дошки Антоненку Давидовичу;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 меморіальної дошки Литвиновій-Бартош;</w:t>
      </w: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 xml:space="preserve">- Виготовлення </w:t>
      </w:r>
      <w:r>
        <w:rPr>
          <w:sz w:val="28"/>
          <w:szCs w:val="28"/>
          <w:lang w:val="uk-UA"/>
        </w:rPr>
        <w:t xml:space="preserve"> меморіальної дошки Сімашкевичу.</w:t>
      </w:r>
    </w:p>
    <w:p w:rsidR="00844A53" w:rsidRPr="0049096B" w:rsidRDefault="00844A53" w:rsidP="0049096B">
      <w:pPr>
        <w:ind w:firstLine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9096B">
        <w:rPr>
          <w:b/>
          <w:sz w:val="28"/>
          <w:szCs w:val="28"/>
          <w:lang w:val="uk-UA"/>
        </w:rPr>
        <w:t>.7. Оплата робіт по виготовленню проектно-кошторисної документації на реконструкцію пам'яток історії та монументального мистецтва:</w:t>
      </w:r>
    </w:p>
    <w:p w:rsidR="00844A53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b/>
          <w:sz w:val="28"/>
          <w:szCs w:val="28"/>
          <w:lang w:val="uk-UA"/>
        </w:rPr>
        <w:t xml:space="preserve">- </w:t>
      </w:r>
      <w:r w:rsidRPr="0049096B">
        <w:rPr>
          <w:sz w:val="28"/>
          <w:szCs w:val="28"/>
          <w:lang w:val="uk-UA"/>
        </w:rPr>
        <w:t>Виготовлення проектно-кошторисної документації на реконструкцію пілонів басейну та стилобату пам’ятника Хмільничанам, загиблих в роки ВВВ 1941-1945 роки пл. Перемоги;</w:t>
      </w:r>
    </w:p>
    <w:p w:rsidR="00844A53" w:rsidRDefault="00844A53" w:rsidP="0049096B">
      <w:pPr>
        <w:ind w:firstLine="1134"/>
        <w:jc w:val="both"/>
        <w:rPr>
          <w:sz w:val="28"/>
          <w:szCs w:val="28"/>
          <w:lang w:val="uk-UA"/>
        </w:rPr>
      </w:pPr>
    </w:p>
    <w:p w:rsidR="00844A53" w:rsidRDefault="00844A53" w:rsidP="0049096B">
      <w:pPr>
        <w:ind w:firstLine="1134"/>
        <w:jc w:val="both"/>
        <w:rPr>
          <w:sz w:val="28"/>
          <w:szCs w:val="28"/>
          <w:lang w:val="uk-UA"/>
        </w:rPr>
      </w:pPr>
    </w:p>
    <w:p w:rsidR="00844A53" w:rsidRDefault="00844A53" w:rsidP="0049096B">
      <w:pPr>
        <w:ind w:firstLine="1134"/>
        <w:jc w:val="both"/>
        <w:rPr>
          <w:sz w:val="28"/>
          <w:szCs w:val="28"/>
          <w:lang w:val="uk-UA"/>
        </w:rPr>
      </w:pPr>
    </w:p>
    <w:p w:rsidR="00844A53" w:rsidRDefault="00844A53" w:rsidP="0049096B">
      <w:pPr>
        <w:ind w:firstLine="1134"/>
        <w:jc w:val="both"/>
        <w:rPr>
          <w:sz w:val="28"/>
          <w:szCs w:val="28"/>
          <w:lang w:val="uk-UA"/>
        </w:rPr>
      </w:pPr>
    </w:p>
    <w:p w:rsidR="00844A53" w:rsidRPr="0049096B" w:rsidRDefault="00844A53" w:rsidP="0049096B">
      <w:pPr>
        <w:ind w:firstLine="1134"/>
        <w:jc w:val="both"/>
        <w:rPr>
          <w:b/>
          <w:sz w:val="28"/>
          <w:szCs w:val="28"/>
          <w:lang w:val="uk-UA"/>
        </w:rPr>
      </w:pPr>
    </w:p>
    <w:p w:rsidR="00844A53" w:rsidRPr="0049096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Виготовлення ПКД реконструкції території обеліску червоним козакам в парку ім. Т.Г. Шевченка на братській могилі;</w:t>
      </w:r>
    </w:p>
    <w:p w:rsidR="00844A53" w:rsidRPr="006949A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ПКД реконструкції монументу пам’ятника Т.Г. Шевченка та прилеглої території;</w:t>
      </w:r>
    </w:p>
    <w:p w:rsidR="00844A53" w:rsidRPr="006949AB" w:rsidRDefault="00844A53" w:rsidP="0049096B">
      <w:pPr>
        <w:ind w:firstLine="1134"/>
        <w:jc w:val="both"/>
        <w:rPr>
          <w:rStyle w:val="Strong"/>
          <w:bCs/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проектно-кошторисної документації на реконструкцію скверу по вул Пушкіна в м. Хмільнику Вінницької області з встановленням</w:t>
      </w:r>
      <w:r w:rsidRPr="006949AB">
        <w:rPr>
          <w:rStyle w:val="apple-converted-space"/>
          <w:sz w:val="28"/>
          <w:szCs w:val="28"/>
          <w:lang w:val="uk-UA"/>
        </w:rPr>
        <w:t> </w:t>
      </w:r>
      <w:r w:rsidRPr="006949AB">
        <w:rPr>
          <w:rStyle w:val="Strong"/>
          <w:bCs/>
          <w:sz w:val="28"/>
          <w:szCs w:val="28"/>
          <w:lang w:val="uk-UA"/>
        </w:rPr>
        <w:t xml:space="preserve">пам’ятного знаку </w:t>
      </w:r>
      <w:r w:rsidRPr="006949AB">
        <w:rPr>
          <w:sz w:val="28"/>
          <w:szCs w:val="28"/>
          <w:lang w:val="uk-UA"/>
        </w:rPr>
        <w:t>Героям Небесної Сотні</w:t>
      </w:r>
      <w:r w:rsidRPr="006949AB">
        <w:rPr>
          <w:rStyle w:val="Strong"/>
          <w:bCs/>
          <w:sz w:val="28"/>
          <w:szCs w:val="28"/>
          <w:lang w:val="uk-UA"/>
        </w:rPr>
        <w:t>.</w:t>
      </w:r>
    </w:p>
    <w:p w:rsidR="00844A53" w:rsidRPr="006949AB" w:rsidRDefault="00844A53" w:rsidP="0049096B">
      <w:pPr>
        <w:ind w:firstLine="1134"/>
        <w:jc w:val="both"/>
        <w:rPr>
          <w:rStyle w:val="Strong"/>
          <w:bCs/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проектно-кошторисної документації на реконструкцію меморіального скверу жертвам  Голодомору 1932-1933 років і сталінських репресій 1930-1950 років в Україні по вул. Некрасова в м. Хмільнику Вінницької області з встановленням пам'ятного знаку</w:t>
      </w:r>
      <w:r w:rsidRPr="006949AB">
        <w:rPr>
          <w:rStyle w:val="Strong"/>
          <w:bCs/>
          <w:sz w:val="28"/>
          <w:szCs w:val="28"/>
          <w:lang w:val="uk-UA"/>
        </w:rPr>
        <w:t>.</w:t>
      </w:r>
    </w:p>
    <w:p w:rsidR="00844A53" w:rsidRPr="006949AB" w:rsidRDefault="00844A53" w:rsidP="0049096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ПКД реконструкції стилобату обеліску воїнам 18-ої армії на вулиці Небесної Сотні;</w:t>
      </w:r>
    </w:p>
    <w:p w:rsidR="00844A53" w:rsidRPr="006949AB" w:rsidRDefault="00844A53" w:rsidP="000C27B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 xml:space="preserve">- Виготовлення ПКД реконструкції благоустрою прилеглої території до пам'ятного  знаку воїнам хмільничанам, загиблим в Афганістані в 1979-1989 роках,  пл. Перемоги </w:t>
      </w:r>
      <w:bookmarkStart w:id="0" w:name="_GoBack"/>
      <w:bookmarkEnd w:id="0"/>
    </w:p>
    <w:p w:rsidR="00844A53" w:rsidRPr="006949AB" w:rsidRDefault="00844A53" w:rsidP="005C26CC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ПКД реконструкції братської могили воїнів 18 Армії, вул. Небесної Сотні</w:t>
      </w:r>
    </w:p>
    <w:p w:rsidR="00844A53" w:rsidRPr="006949AB" w:rsidRDefault="00844A53" w:rsidP="00BF714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ПКД реконструкції пам’ятника Богдану Хмельницького в сквері Козацької Слави;</w:t>
      </w:r>
    </w:p>
    <w:p w:rsidR="00844A53" w:rsidRPr="006949AB" w:rsidRDefault="00844A53" w:rsidP="00BF714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проектно-кошторисної документації на реконструкцію майдану  Свободи.</w:t>
      </w:r>
    </w:p>
    <w:p w:rsidR="00844A53" w:rsidRPr="0049096B" w:rsidRDefault="00844A53" w:rsidP="00BF714B">
      <w:pPr>
        <w:ind w:firstLine="1134"/>
        <w:jc w:val="both"/>
        <w:rPr>
          <w:sz w:val="28"/>
          <w:szCs w:val="28"/>
          <w:lang w:val="uk-UA"/>
        </w:rPr>
      </w:pPr>
      <w:r w:rsidRPr="006949AB">
        <w:rPr>
          <w:sz w:val="28"/>
          <w:szCs w:val="28"/>
          <w:lang w:val="uk-UA"/>
        </w:rPr>
        <w:t>- Виготовлення ПКД благоустрою прилеглої території обеліску 71 та 276 стрілецьких дивізії 18-</w:t>
      </w:r>
      <w:r w:rsidRPr="0049096B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А</w:t>
      </w:r>
      <w:r w:rsidRPr="0049096B">
        <w:rPr>
          <w:sz w:val="28"/>
          <w:szCs w:val="28"/>
          <w:lang w:val="uk-UA"/>
        </w:rPr>
        <w:t>рмії</w:t>
      </w:r>
    </w:p>
    <w:p w:rsidR="00844A53" w:rsidRDefault="00844A53" w:rsidP="00BF714B">
      <w:pPr>
        <w:tabs>
          <w:tab w:val="num" w:pos="0"/>
        </w:tabs>
        <w:ind w:firstLine="1134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44A53" w:rsidRPr="0049096B" w:rsidRDefault="00844A53" w:rsidP="00BF714B">
      <w:pPr>
        <w:tabs>
          <w:tab w:val="num" w:pos="0"/>
        </w:tabs>
        <w:ind w:firstLine="1134"/>
        <w:jc w:val="both"/>
        <w:rPr>
          <w:b/>
          <w:sz w:val="28"/>
          <w:szCs w:val="28"/>
          <w:lang w:val="uk-UA"/>
        </w:rPr>
      </w:pPr>
      <w:r w:rsidRPr="0049096B">
        <w:rPr>
          <w:b/>
          <w:sz w:val="28"/>
          <w:szCs w:val="28"/>
          <w:lang w:val="uk-UA"/>
        </w:rPr>
        <w:t>5.8.Оплата робіт по реконструкції пам'яток істор</w:t>
      </w:r>
      <w:r>
        <w:rPr>
          <w:b/>
          <w:sz w:val="28"/>
          <w:szCs w:val="28"/>
          <w:lang w:val="uk-UA"/>
        </w:rPr>
        <w:t>ії та монументального мистецтва:</w:t>
      </w:r>
    </w:p>
    <w:p w:rsidR="00844A53" w:rsidRPr="0049096B" w:rsidRDefault="00844A53" w:rsidP="00BF714B">
      <w:pPr>
        <w:ind w:firstLine="1134"/>
        <w:jc w:val="both"/>
        <w:rPr>
          <w:sz w:val="28"/>
          <w:szCs w:val="28"/>
          <w:lang w:val="uk-UA"/>
        </w:rPr>
      </w:pP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Реконструкція пілонів басейну та стилобату пам’ятника Хмільничанам, загиблих в роки ВВВ 1941-1945 роки, на пл. Перемоги;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 xml:space="preserve">- Реконструкції території обеліску червоним козакам в парку ім.. Т.Г. Шевченка; 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Реконструкція монументу - пам’ятника Т.Г. Шевченка та прилеглої території;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Реконструкція стилобату обеліска воїнам 18-ої армії по вулиці Небесної Сотні;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Реконструкція братської могили воїнів 18 Армії на вул. Небесної Сотні;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</w:t>
      </w:r>
      <w:r>
        <w:rPr>
          <w:sz w:val="28"/>
          <w:szCs w:val="28"/>
          <w:lang w:val="uk-UA"/>
        </w:rPr>
        <w:t>нструкція пам’ятника Богдану Хме</w:t>
      </w:r>
      <w:r w:rsidRPr="0049096B">
        <w:rPr>
          <w:sz w:val="28"/>
          <w:szCs w:val="28"/>
          <w:lang w:val="uk-UA"/>
        </w:rPr>
        <w:t>льницького в сквері Козацької Слави;</w:t>
      </w: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 xml:space="preserve">- Благоустрій прилеглої території обеліску 71 та 276 стрілецьких дивізії 18-ої </w:t>
      </w:r>
      <w:r>
        <w:rPr>
          <w:sz w:val="28"/>
          <w:szCs w:val="28"/>
          <w:lang w:val="uk-UA"/>
        </w:rPr>
        <w:t>А</w:t>
      </w:r>
      <w:r w:rsidRPr="0049096B">
        <w:rPr>
          <w:sz w:val="28"/>
          <w:szCs w:val="28"/>
          <w:lang w:val="uk-UA"/>
        </w:rPr>
        <w:t>рмії;</w:t>
      </w:r>
    </w:p>
    <w:p w:rsidR="00844A53" w:rsidRDefault="00844A53" w:rsidP="008A42D7">
      <w:pPr>
        <w:ind w:firstLine="1134"/>
        <w:jc w:val="both"/>
        <w:rPr>
          <w:lang w:val="uk-UA"/>
        </w:rPr>
      </w:pPr>
    </w:p>
    <w:p w:rsidR="00844A53" w:rsidRDefault="00844A53" w:rsidP="008A42D7">
      <w:pPr>
        <w:ind w:firstLine="1134"/>
        <w:jc w:val="both"/>
        <w:rPr>
          <w:lang w:val="uk-UA"/>
        </w:rPr>
      </w:pPr>
    </w:p>
    <w:p w:rsidR="00844A53" w:rsidRDefault="00844A53" w:rsidP="008A42D7">
      <w:pPr>
        <w:ind w:firstLine="1134"/>
        <w:jc w:val="both"/>
        <w:rPr>
          <w:lang w:val="uk-UA"/>
        </w:rPr>
      </w:pP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</w:p>
    <w:p w:rsidR="00844A53" w:rsidRPr="0049096B" w:rsidRDefault="00844A53" w:rsidP="008A42D7">
      <w:pPr>
        <w:ind w:firstLine="1134"/>
        <w:jc w:val="both"/>
        <w:rPr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>- Реконструкція меморіального скверу жертвам  Голодомору 1932-1933 років і сталінських репресій 1930-1950 років в Україні по вул. Некрасова в м. Хмільнику Вінницької області з встановленням</w:t>
      </w:r>
      <w:r w:rsidRPr="0049096B">
        <w:rPr>
          <w:rStyle w:val="apple-converted-space"/>
          <w:sz w:val="28"/>
          <w:szCs w:val="28"/>
          <w:lang w:val="uk-UA"/>
        </w:rPr>
        <w:t> </w:t>
      </w:r>
      <w:r w:rsidRPr="0049096B">
        <w:rPr>
          <w:rStyle w:val="Strong"/>
          <w:b w:val="0"/>
          <w:bCs/>
          <w:sz w:val="28"/>
          <w:szCs w:val="28"/>
          <w:lang w:val="uk-UA"/>
        </w:rPr>
        <w:t>пам’ятного знаку;</w:t>
      </w:r>
    </w:p>
    <w:p w:rsidR="00844A53" w:rsidRDefault="00844A53" w:rsidP="008A42D7">
      <w:pPr>
        <w:ind w:firstLine="1134"/>
        <w:jc w:val="both"/>
        <w:rPr>
          <w:rStyle w:val="Strong"/>
          <w:b w:val="0"/>
          <w:bCs/>
          <w:sz w:val="28"/>
          <w:szCs w:val="28"/>
          <w:lang w:val="uk-UA"/>
        </w:rPr>
      </w:pPr>
      <w:r w:rsidRPr="0049096B">
        <w:rPr>
          <w:sz w:val="28"/>
          <w:szCs w:val="28"/>
          <w:lang w:val="uk-UA"/>
        </w:rPr>
        <w:t xml:space="preserve">- Реконструкція скверу по вул Пушкіна в м. Хмільнику </w:t>
      </w:r>
      <w:r>
        <w:rPr>
          <w:sz w:val="28"/>
          <w:szCs w:val="28"/>
          <w:lang w:val="uk-UA"/>
        </w:rPr>
        <w:t>Вінницької області з встановлен</w:t>
      </w:r>
      <w:r w:rsidRPr="0049096B">
        <w:rPr>
          <w:sz w:val="28"/>
          <w:szCs w:val="28"/>
          <w:lang w:val="uk-UA"/>
        </w:rPr>
        <w:t>ням</w:t>
      </w:r>
      <w:r w:rsidRPr="0049096B">
        <w:rPr>
          <w:rStyle w:val="apple-converted-space"/>
          <w:sz w:val="28"/>
          <w:szCs w:val="28"/>
          <w:lang w:val="uk-UA"/>
        </w:rPr>
        <w:t> </w:t>
      </w:r>
      <w:r w:rsidRPr="0049096B">
        <w:rPr>
          <w:rStyle w:val="Strong"/>
          <w:b w:val="0"/>
          <w:bCs/>
          <w:sz w:val="28"/>
          <w:szCs w:val="28"/>
          <w:lang w:val="uk-UA"/>
        </w:rPr>
        <w:t xml:space="preserve">пам’ятного знаку </w:t>
      </w:r>
      <w:r w:rsidRPr="0049096B">
        <w:rPr>
          <w:sz w:val="28"/>
          <w:szCs w:val="28"/>
          <w:lang w:val="uk-UA"/>
        </w:rPr>
        <w:t xml:space="preserve">Героям Небесної Сотні </w:t>
      </w:r>
      <w:r w:rsidRPr="0049096B">
        <w:rPr>
          <w:rStyle w:val="Strong"/>
          <w:b w:val="0"/>
          <w:bCs/>
          <w:sz w:val="28"/>
          <w:szCs w:val="28"/>
          <w:lang w:val="uk-UA"/>
        </w:rPr>
        <w:t>на території скверу;</w:t>
      </w:r>
    </w:p>
    <w:p w:rsidR="00844A53" w:rsidRDefault="00844A53" w:rsidP="008A42D7">
      <w:pPr>
        <w:ind w:firstLine="1134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844A53" w:rsidRDefault="00844A53" w:rsidP="00353A2B">
      <w:pPr>
        <w:spacing w:line="232" w:lineRule="auto"/>
        <w:ind w:right="-6" w:firstLine="993"/>
        <w:jc w:val="both"/>
        <w:rPr>
          <w:color w:val="000000"/>
          <w:sz w:val="28"/>
          <w:szCs w:val="28"/>
          <w:lang w:val="uk-UA" w:eastAsia="uk-UA"/>
        </w:rPr>
      </w:pPr>
      <w:r>
        <w:rPr>
          <w:rStyle w:val="Strong"/>
          <w:b w:val="0"/>
          <w:bCs/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 w:eastAsia="uk-UA"/>
        </w:rPr>
        <w:t xml:space="preserve">Переважне право на </w:t>
      </w:r>
      <w:r w:rsidRPr="000A50A8">
        <w:rPr>
          <w:color w:val="000000"/>
          <w:sz w:val="28"/>
          <w:szCs w:val="28"/>
          <w:lang w:val="uk-UA" w:eastAsia="uk-UA"/>
        </w:rPr>
        <w:t>виготовлення проектно-кошторисної документації по реконструкції скверів, майданів міста</w:t>
      </w:r>
      <w:r>
        <w:rPr>
          <w:color w:val="000000"/>
          <w:sz w:val="28"/>
          <w:szCs w:val="28"/>
          <w:lang w:val="uk-UA" w:eastAsia="uk-UA"/>
        </w:rPr>
        <w:t xml:space="preserve"> має </w:t>
      </w:r>
      <w:r w:rsidRPr="000A50A8">
        <w:rPr>
          <w:color w:val="000000"/>
          <w:sz w:val="28"/>
          <w:szCs w:val="28"/>
          <w:lang w:val="uk-UA" w:eastAsia="uk-UA"/>
        </w:rPr>
        <w:t>переможець відповідного бліц</w:t>
      </w:r>
      <w:r>
        <w:rPr>
          <w:color w:val="000000"/>
          <w:sz w:val="28"/>
          <w:szCs w:val="28"/>
          <w:lang w:val="uk-UA" w:eastAsia="uk-UA"/>
        </w:rPr>
        <w:t>-конкурсу в разі його проведення. Бліц конкурс проводиться з</w:t>
      </w:r>
      <w:r w:rsidRPr="000A50A8">
        <w:rPr>
          <w:color w:val="000000"/>
          <w:sz w:val="28"/>
          <w:szCs w:val="28"/>
          <w:lang w:val="uk-UA" w:eastAsia="uk-UA"/>
        </w:rPr>
        <w:t xml:space="preserve"> метою визначення найкращого об'ємно-просторового та ідейно-художнього рішення скверів, майданів на території міста Хмільника </w:t>
      </w:r>
      <w:r w:rsidRPr="000A50A8">
        <w:rPr>
          <w:sz w:val="28"/>
          <w:szCs w:val="28"/>
          <w:lang w:val="uk-UA"/>
        </w:rPr>
        <w:t>до початку виготовлення проектно-кошторисної документації</w:t>
      </w:r>
      <w:r>
        <w:rPr>
          <w:sz w:val="28"/>
          <w:szCs w:val="28"/>
          <w:lang w:val="uk-UA"/>
        </w:rPr>
        <w:t>.</w:t>
      </w:r>
    </w:p>
    <w:p w:rsidR="00844A53" w:rsidRDefault="00844A53" w:rsidP="008A42D7">
      <w:pPr>
        <w:pStyle w:val="Style5"/>
        <w:widowControl/>
        <w:tabs>
          <w:tab w:val="left" w:pos="360"/>
        </w:tabs>
        <w:spacing w:line="240" w:lineRule="auto"/>
        <w:ind w:firstLine="1134"/>
        <w:rPr>
          <w:rStyle w:val="FontStyle13"/>
          <w:sz w:val="28"/>
          <w:szCs w:val="28"/>
          <w:lang w:val="uk-UA"/>
        </w:rPr>
      </w:pPr>
    </w:p>
    <w:p w:rsidR="00844A53" w:rsidRPr="0049096B" w:rsidRDefault="00844A53" w:rsidP="008A42D7">
      <w:pPr>
        <w:pStyle w:val="Style5"/>
        <w:widowControl/>
        <w:tabs>
          <w:tab w:val="left" w:pos="360"/>
        </w:tabs>
        <w:spacing w:line="240" w:lineRule="auto"/>
        <w:ind w:firstLine="1134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7</w:t>
      </w:r>
      <w:r w:rsidRPr="0049096B">
        <w:rPr>
          <w:rStyle w:val="FontStyle13"/>
          <w:sz w:val="28"/>
          <w:szCs w:val="28"/>
          <w:lang w:val="uk-UA"/>
        </w:rPr>
        <w:t xml:space="preserve">. </w:t>
      </w:r>
      <w:r w:rsidRPr="0049096B">
        <w:rPr>
          <w:rStyle w:val="FontStyle13"/>
          <w:sz w:val="28"/>
          <w:szCs w:val="28"/>
          <w:lang w:val="uk-UA" w:eastAsia="uk-UA"/>
        </w:rPr>
        <w:t>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фінансів України  від 23.08.2012 року №938</w:t>
      </w:r>
      <w:r>
        <w:rPr>
          <w:rStyle w:val="FontStyle13"/>
          <w:sz w:val="28"/>
          <w:szCs w:val="28"/>
          <w:lang w:val="uk-UA" w:eastAsia="uk-UA"/>
        </w:rPr>
        <w:t xml:space="preserve"> (зі змінами)</w:t>
      </w:r>
      <w:r w:rsidRPr="0049096B">
        <w:rPr>
          <w:rStyle w:val="FontStyle13"/>
          <w:sz w:val="28"/>
          <w:szCs w:val="28"/>
          <w:lang w:val="uk-UA" w:eastAsia="uk-UA"/>
        </w:rPr>
        <w:t>, та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Мінфіну від 02.03.2012 року № 309 (зі змінами).</w:t>
      </w:r>
    </w:p>
    <w:p w:rsidR="00844A53" w:rsidRPr="0049096B" w:rsidRDefault="00844A53" w:rsidP="00683C97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844A53" w:rsidRPr="0049096B" w:rsidRDefault="00844A53" w:rsidP="008A42D7">
      <w:pPr>
        <w:pStyle w:val="Style5"/>
        <w:widowControl/>
        <w:tabs>
          <w:tab w:val="left" w:pos="778"/>
        </w:tabs>
        <w:spacing w:line="240" w:lineRule="auto"/>
        <w:ind w:firstLine="1134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</w:t>
      </w:r>
      <w:r w:rsidRPr="0049096B">
        <w:rPr>
          <w:rStyle w:val="FontStyle13"/>
          <w:sz w:val="28"/>
          <w:szCs w:val="28"/>
          <w:lang w:val="uk-UA" w:eastAsia="uk-UA"/>
        </w:rPr>
        <w:t>.Операції, пов'язані з використанням бюджетних коштів, проводяться відповідно до чинного законодавства.</w:t>
      </w:r>
    </w:p>
    <w:p w:rsidR="00844A53" w:rsidRPr="0049096B" w:rsidRDefault="00844A53" w:rsidP="00683C97">
      <w:pPr>
        <w:pStyle w:val="Style5"/>
        <w:widowControl/>
        <w:tabs>
          <w:tab w:val="left" w:pos="778"/>
        </w:tabs>
        <w:spacing w:line="240" w:lineRule="auto"/>
        <w:ind w:firstLine="0"/>
        <w:rPr>
          <w:rStyle w:val="FontStyle13"/>
          <w:sz w:val="28"/>
          <w:szCs w:val="28"/>
          <w:lang w:val="uk-UA"/>
        </w:rPr>
      </w:pPr>
    </w:p>
    <w:p w:rsidR="00844A53" w:rsidRPr="0049096B" w:rsidRDefault="00844A53" w:rsidP="008A42D7">
      <w:pPr>
        <w:pStyle w:val="Style5"/>
        <w:widowControl/>
        <w:tabs>
          <w:tab w:val="left" w:pos="874"/>
        </w:tabs>
        <w:spacing w:line="240" w:lineRule="auto"/>
        <w:ind w:firstLine="1134"/>
        <w:rPr>
          <w:rStyle w:val="FontStyle13"/>
          <w:sz w:val="28"/>
          <w:szCs w:val="28"/>
          <w:lang w:val="uk-UA"/>
        </w:rPr>
      </w:pPr>
      <w:r w:rsidRPr="0049096B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9</w:t>
      </w:r>
      <w:r w:rsidRPr="0049096B">
        <w:rPr>
          <w:rStyle w:val="FontStyle13"/>
          <w:sz w:val="28"/>
          <w:szCs w:val="28"/>
          <w:lang w:val="uk-UA" w:eastAsia="uk-UA"/>
        </w:rPr>
        <w:t>.Складання та подання фінансової звітності про використання бюджетних коштів, а також контроль за їх цільовим та ефективним витрачанням, здійснюються головним розпорядником коштів в установленому законодавством порядку.</w:t>
      </w:r>
    </w:p>
    <w:p w:rsidR="00844A53" w:rsidRDefault="00844A53" w:rsidP="00683C97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:rsidR="00844A53" w:rsidRDefault="00844A53" w:rsidP="00683C97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:rsidR="00844A53" w:rsidRPr="00827F03" w:rsidRDefault="00844A53" w:rsidP="00683C97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:rsidR="00844A53" w:rsidRPr="00827F03" w:rsidRDefault="00844A53" w:rsidP="00683C97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827F03">
        <w:rPr>
          <w:b/>
          <w:sz w:val="27"/>
          <w:szCs w:val="27"/>
          <w:lang w:val="uk-UA"/>
        </w:rPr>
        <w:t xml:space="preserve">Секретар    міської ради                                  </w:t>
      </w:r>
      <w:r w:rsidRPr="00827F03">
        <w:rPr>
          <w:b/>
          <w:sz w:val="27"/>
          <w:szCs w:val="27"/>
          <w:lang w:val="uk-UA"/>
        </w:rPr>
        <w:tab/>
        <w:t xml:space="preserve">         П.В. Крепкий</w:t>
      </w:r>
    </w:p>
    <w:p w:rsidR="00844A53" w:rsidRDefault="00844A53" w:rsidP="006D167A">
      <w:pPr>
        <w:tabs>
          <w:tab w:val="left" w:pos="360"/>
        </w:tabs>
        <w:ind w:firstLine="993"/>
        <w:jc w:val="both"/>
        <w:rPr>
          <w:sz w:val="28"/>
          <w:szCs w:val="28"/>
          <w:lang w:val="uk-UA"/>
        </w:rPr>
      </w:pPr>
    </w:p>
    <w:p w:rsidR="00844A53" w:rsidRDefault="00844A53" w:rsidP="001D09FA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4A53" w:rsidRDefault="00844A53" w:rsidP="001D09F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44A53" w:rsidRDefault="00844A53" w:rsidP="001D09F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44A53" w:rsidRDefault="00844A53" w:rsidP="001D09F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44A53" w:rsidRDefault="00844A53" w:rsidP="001D09FA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44A53" w:rsidRPr="00827F03" w:rsidRDefault="00844A53" w:rsidP="004C29DB">
      <w:pPr>
        <w:pStyle w:val="Header"/>
        <w:tabs>
          <w:tab w:val="left" w:pos="1080"/>
        </w:tabs>
        <w:rPr>
          <w:b/>
          <w:bCs/>
          <w:sz w:val="28"/>
          <w:szCs w:val="28"/>
          <w:lang w:val="uk-UA"/>
        </w:rPr>
      </w:pPr>
    </w:p>
    <w:sectPr w:rsidR="00844A53" w:rsidRPr="00827F03" w:rsidSect="00683C97">
      <w:footerReference w:type="default" r:id="rId8"/>
      <w:pgSz w:w="12240" w:h="15840"/>
      <w:pgMar w:top="360" w:right="616" w:bottom="719" w:left="1701" w:header="720" w:footer="5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53" w:rsidRDefault="00844A53">
      <w:r>
        <w:separator/>
      </w:r>
    </w:p>
  </w:endnote>
  <w:endnote w:type="continuationSeparator" w:id="0">
    <w:p w:rsidR="00844A53" w:rsidRDefault="0084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53" w:rsidRPr="005B7FB4" w:rsidRDefault="00844A53">
    <w:pPr>
      <w:pStyle w:val="Footer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53" w:rsidRDefault="00844A53">
      <w:r>
        <w:separator/>
      </w:r>
    </w:p>
  </w:footnote>
  <w:footnote w:type="continuationSeparator" w:id="0">
    <w:p w:rsidR="00844A53" w:rsidRDefault="00844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9FA"/>
    <w:rsid w:val="00006C34"/>
    <w:rsid w:val="00012F34"/>
    <w:rsid w:val="00015217"/>
    <w:rsid w:val="00016048"/>
    <w:rsid w:val="000219A0"/>
    <w:rsid w:val="00027BC7"/>
    <w:rsid w:val="0003566F"/>
    <w:rsid w:val="00044089"/>
    <w:rsid w:val="0006674B"/>
    <w:rsid w:val="000A50A8"/>
    <w:rsid w:val="000A6945"/>
    <w:rsid w:val="000C0306"/>
    <w:rsid w:val="000C27BB"/>
    <w:rsid w:val="000C5D92"/>
    <w:rsid w:val="000D37F0"/>
    <w:rsid w:val="000E318F"/>
    <w:rsid w:val="000F3358"/>
    <w:rsid w:val="000F415C"/>
    <w:rsid w:val="001003CA"/>
    <w:rsid w:val="001011D6"/>
    <w:rsid w:val="00136C3C"/>
    <w:rsid w:val="0014380C"/>
    <w:rsid w:val="001526B0"/>
    <w:rsid w:val="00156324"/>
    <w:rsid w:val="0015687C"/>
    <w:rsid w:val="001609BA"/>
    <w:rsid w:val="001B1EA6"/>
    <w:rsid w:val="001B4B56"/>
    <w:rsid w:val="001C262D"/>
    <w:rsid w:val="001C57B0"/>
    <w:rsid w:val="001C5D83"/>
    <w:rsid w:val="001D09FA"/>
    <w:rsid w:val="001D386C"/>
    <w:rsid w:val="001D4E96"/>
    <w:rsid w:val="001E205E"/>
    <w:rsid w:val="001F02B8"/>
    <w:rsid w:val="00202DF4"/>
    <w:rsid w:val="002067E4"/>
    <w:rsid w:val="00216899"/>
    <w:rsid w:val="00217EF4"/>
    <w:rsid w:val="00221375"/>
    <w:rsid w:val="00223FC5"/>
    <w:rsid w:val="00226681"/>
    <w:rsid w:val="00231549"/>
    <w:rsid w:val="00232A95"/>
    <w:rsid w:val="00243AF0"/>
    <w:rsid w:val="00243C92"/>
    <w:rsid w:val="00244650"/>
    <w:rsid w:val="00245626"/>
    <w:rsid w:val="00250745"/>
    <w:rsid w:val="0025460A"/>
    <w:rsid w:val="00254DA0"/>
    <w:rsid w:val="00270694"/>
    <w:rsid w:val="00280A97"/>
    <w:rsid w:val="002A2D39"/>
    <w:rsid w:val="002B3A39"/>
    <w:rsid w:val="002B7C76"/>
    <w:rsid w:val="002D37EB"/>
    <w:rsid w:val="002E4731"/>
    <w:rsid w:val="002F0412"/>
    <w:rsid w:val="002F5899"/>
    <w:rsid w:val="002F5D16"/>
    <w:rsid w:val="0030228B"/>
    <w:rsid w:val="0030333E"/>
    <w:rsid w:val="003104D6"/>
    <w:rsid w:val="0031496A"/>
    <w:rsid w:val="0033508A"/>
    <w:rsid w:val="003428C4"/>
    <w:rsid w:val="00353A2B"/>
    <w:rsid w:val="00356977"/>
    <w:rsid w:val="003708BC"/>
    <w:rsid w:val="003842B8"/>
    <w:rsid w:val="003918F4"/>
    <w:rsid w:val="003A0C4A"/>
    <w:rsid w:val="003B2066"/>
    <w:rsid w:val="003E4213"/>
    <w:rsid w:val="00401023"/>
    <w:rsid w:val="00403047"/>
    <w:rsid w:val="00414965"/>
    <w:rsid w:val="0044357F"/>
    <w:rsid w:val="00464FB9"/>
    <w:rsid w:val="0047246F"/>
    <w:rsid w:val="00483C1E"/>
    <w:rsid w:val="00484E78"/>
    <w:rsid w:val="0049096B"/>
    <w:rsid w:val="0049364F"/>
    <w:rsid w:val="004A5C84"/>
    <w:rsid w:val="004A7675"/>
    <w:rsid w:val="004B2E19"/>
    <w:rsid w:val="004C29DB"/>
    <w:rsid w:val="004D6902"/>
    <w:rsid w:val="004D710F"/>
    <w:rsid w:val="004D7984"/>
    <w:rsid w:val="004F230B"/>
    <w:rsid w:val="00500D9D"/>
    <w:rsid w:val="005022CC"/>
    <w:rsid w:val="005218FF"/>
    <w:rsid w:val="00530BC4"/>
    <w:rsid w:val="00543310"/>
    <w:rsid w:val="00552B0A"/>
    <w:rsid w:val="00561CF3"/>
    <w:rsid w:val="00565BAE"/>
    <w:rsid w:val="00577FB2"/>
    <w:rsid w:val="00583A63"/>
    <w:rsid w:val="0059218C"/>
    <w:rsid w:val="00593880"/>
    <w:rsid w:val="005B7FB4"/>
    <w:rsid w:val="005C26CC"/>
    <w:rsid w:val="005E35AD"/>
    <w:rsid w:val="0060422B"/>
    <w:rsid w:val="006059F0"/>
    <w:rsid w:val="0061702B"/>
    <w:rsid w:val="00627D22"/>
    <w:rsid w:val="006424C8"/>
    <w:rsid w:val="00683C97"/>
    <w:rsid w:val="00690566"/>
    <w:rsid w:val="006949AB"/>
    <w:rsid w:val="006A1FD9"/>
    <w:rsid w:val="006A23E7"/>
    <w:rsid w:val="006B1C52"/>
    <w:rsid w:val="006C05B2"/>
    <w:rsid w:val="006C38F2"/>
    <w:rsid w:val="006D1171"/>
    <w:rsid w:val="006D167A"/>
    <w:rsid w:val="006D324F"/>
    <w:rsid w:val="006E6F53"/>
    <w:rsid w:val="006F136A"/>
    <w:rsid w:val="006F42E3"/>
    <w:rsid w:val="00712D68"/>
    <w:rsid w:val="00723942"/>
    <w:rsid w:val="00733488"/>
    <w:rsid w:val="00737C69"/>
    <w:rsid w:val="007700C2"/>
    <w:rsid w:val="007757FF"/>
    <w:rsid w:val="007A09B6"/>
    <w:rsid w:val="007A5E87"/>
    <w:rsid w:val="007E4CBC"/>
    <w:rsid w:val="00817134"/>
    <w:rsid w:val="00822D7C"/>
    <w:rsid w:val="00827F03"/>
    <w:rsid w:val="00831EFB"/>
    <w:rsid w:val="008433F1"/>
    <w:rsid w:val="00844A53"/>
    <w:rsid w:val="00864FE6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74EB"/>
    <w:rsid w:val="0090417D"/>
    <w:rsid w:val="00904F59"/>
    <w:rsid w:val="00907DC3"/>
    <w:rsid w:val="0094575A"/>
    <w:rsid w:val="00954B81"/>
    <w:rsid w:val="0096242A"/>
    <w:rsid w:val="00982CFF"/>
    <w:rsid w:val="0099326F"/>
    <w:rsid w:val="009A6529"/>
    <w:rsid w:val="009B111F"/>
    <w:rsid w:val="009C5C9E"/>
    <w:rsid w:val="009F3F7F"/>
    <w:rsid w:val="009F7FA8"/>
    <w:rsid w:val="00A12CAC"/>
    <w:rsid w:val="00A462F4"/>
    <w:rsid w:val="00A6528D"/>
    <w:rsid w:val="00A76228"/>
    <w:rsid w:val="00A95259"/>
    <w:rsid w:val="00AA77E7"/>
    <w:rsid w:val="00AB0FA8"/>
    <w:rsid w:val="00AB3C76"/>
    <w:rsid w:val="00AC2A71"/>
    <w:rsid w:val="00AC5D78"/>
    <w:rsid w:val="00AE2D08"/>
    <w:rsid w:val="00AF5FF4"/>
    <w:rsid w:val="00B013F7"/>
    <w:rsid w:val="00B22D01"/>
    <w:rsid w:val="00B26AE0"/>
    <w:rsid w:val="00B30C2C"/>
    <w:rsid w:val="00B36538"/>
    <w:rsid w:val="00B6234B"/>
    <w:rsid w:val="00B96A54"/>
    <w:rsid w:val="00BA17B9"/>
    <w:rsid w:val="00BA1932"/>
    <w:rsid w:val="00BD5952"/>
    <w:rsid w:val="00BD77BC"/>
    <w:rsid w:val="00BF714B"/>
    <w:rsid w:val="00C03608"/>
    <w:rsid w:val="00C10B76"/>
    <w:rsid w:val="00C17B5C"/>
    <w:rsid w:val="00C41658"/>
    <w:rsid w:val="00C44308"/>
    <w:rsid w:val="00C51D8B"/>
    <w:rsid w:val="00C66586"/>
    <w:rsid w:val="00C85CA9"/>
    <w:rsid w:val="00C92520"/>
    <w:rsid w:val="00C92578"/>
    <w:rsid w:val="00CA6A61"/>
    <w:rsid w:val="00CC29FE"/>
    <w:rsid w:val="00D066C7"/>
    <w:rsid w:val="00D14D19"/>
    <w:rsid w:val="00D20CF5"/>
    <w:rsid w:val="00D26F30"/>
    <w:rsid w:val="00D35415"/>
    <w:rsid w:val="00D50A3F"/>
    <w:rsid w:val="00D77C5C"/>
    <w:rsid w:val="00DA23FA"/>
    <w:rsid w:val="00DC5A81"/>
    <w:rsid w:val="00DD7125"/>
    <w:rsid w:val="00DE1228"/>
    <w:rsid w:val="00E02070"/>
    <w:rsid w:val="00E02AF0"/>
    <w:rsid w:val="00E113F6"/>
    <w:rsid w:val="00E241E3"/>
    <w:rsid w:val="00E27939"/>
    <w:rsid w:val="00E35E93"/>
    <w:rsid w:val="00E37C43"/>
    <w:rsid w:val="00E53938"/>
    <w:rsid w:val="00E5436D"/>
    <w:rsid w:val="00E55A24"/>
    <w:rsid w:val="00E65DEE"/>
    <w:rsid w:val="00E700C4"/>
    <w:rsid w:val="00E70528"/>
    <w:rsid w:val="00E86C8A"/>
    <w:rsid w:val="00E94378"/>
    <w:rsid w:val="00EA569A"/>
    <w:rsid w:val="00EB6CC8"/>
    <w:rsid w:val="00EC04D2"/>
    <w:rsid w:val="00EC5D1E"/>
    <w:rsid w:val="00ED04EC"/>
    <w:rsid w:val="00EE6E69"/>
    <w:rsid w:val="00EF2748"/>
    <w:rsid w:val="00F02610"/>
    <w:rsid w:val="00F07BD7"/>
    <w:rsid w:val="00F120FF"/>
    <w:rsid w:val="00F12B42"/>
    <w:rsid w:val="00F168CE"/>
    <w:rsid w:val="00F33751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56B1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F7F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D09FA"/>
    <w:rPr>
      <w:rFonts w:ascii="Times New Roman" w:hAnsi="Times New Roman" w:cs="Times New Roman"/>
      <w:b/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1D09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9FA"/>
    <w:rPr>
      <w:rFonts w:ascii="Times New Roman" w:hAnsi="Times New Roman" w:cs="Times New Roman"/>
      <w:sz w:val="24"/>
      <w:lang w:eastAsia="ru-RU"/>
    </w:rPr>
  </w:style>
  <w:style w:type="paragraph" w:customStyle="1" w:styleId="Style5">
    <w:name w:val="Style5"/>
    <w:basedOn w:val="Normal"/>
    <w:uiPriority w:val="99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uiPriority w:val="99"/>
    <w:rsid w:val="001D09F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rsid w:val="001D0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9FA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7BC7"/>
    <w:rPr>
      <w:rFonts w:ascii="Times New Roman" w:hAnsi="Times New Roman" w:cs="Times New Roman"/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921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218C"/>
    <w:rPr>
      <w:rFonts w:ascii="Times New Roman" w:hAnsi="Times New Roman" w:cs="Times New Roman"/>
      <w:sz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4965"/>
    <w:rPr>
      <w:rFonts w:ascii="Courier New" w:hAnsi="Courier New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F33751"/>
    <w:pPr>
      <w:ind w:left="720"/>
      <w:contextualSpacing/>
    </w:pPr>
  </w:style>
  <w:style w:type="character" w:customStyle="1" w:styleId="FontStyle36">
    <w:name w:val="Font Style36"/>
    <w:uiPriority w:val="99"/>
    <w:rsid w:val="00F12B42"/>
    <w:rPr>
      <w:rFonts w:ascii="Times New Roman" w:hAnsi="Times New Roman"/>
      <w:color w:val="000000"/>
      <w:sz w:val="26"/>
    </w:rPr>
  </w:style>
  <w:style w:type="paragraph" w:customStyle="1" w:styleId="1">
    <w:name w:val="Абзац списка1"/>
    <w:basedOn w:val="Normal"/>
    <w:uiPriority w:val="99"/>
    <w:rsid w:val="00982CFF"/>
    <w:pPr>
      <w:ind w:left="720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BF714B"/>
    <w:rPr>
      <w:rFonts w:cs="Times New Roman"/>
      <w:b/>
    </w:rPr>
  </w:style>
  <w:style w:type="character" w:customStyle="1" w:styleId="apple-converted-space">
    <w:name w:val="apple-converted-space"/>
    <w:uiPriority w:val="99"/>
    <w:rsid w:val="00BF714B"/>
  </w:style>
  <w:style w:type="paragraph" w:styleId="NormalWeb">
    <w:name w:val="Normal (Web)"/>
    <w:basedOn w:val="Normal"/>
    <w:uiPriority w:val="99"/>
    <w:semiHidden/>
    <w:rsid w:val="004A767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1583</TotalTime>
  <Pages>5</Pages>
  <Words>1535</Words>
  <Characters>8755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40</cp:revision>
  <cp:lastPrinted>2017-03-03T07:57:00Z</cp:lastPrinted>
  <dcterms:created xsi:type="dcterms:W3CDTF">2017-01-26T14:28:00Z</dcterms:created>
  <dcterms:modified xsi:type="dcterms:W3CDTF">2017-03-13T09:39:00Z</dcterms:modified>
</cp:coreProperties>
</file>