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63" w:rsidRDefault="00853D63" w:rsidP="00853D63">
      <w:pPr>
        <w:pStyle w:val="a3"/>
        <w:tabs>
          <w:tab w:val="left" w:pos="708"/>
        </w:tabs>
        <w:jc w:val="center"/>
        <w:rPr>
          <w:b/>
          <w:lang w:val="uk-UA"/>
        </w:rPr>
      </w:pPr>
      <w:r>
        <w:rPr>
          <w:lang w:val="uk-UA"/>
        </w:rPr>
        <w:tab/>
      </w:r>
      <w:r>
        <w:rPr>
          <w:lang w:val="uk-UA"/>
        </w:rPr>
        <w:tab/>
      </w:r>
      <w:r>
        <w:rPr>
          <w:lang w:val="uk-UA"/>
        </w:rPr>
        <w:tab/>
      </w:r>
      <w:r>
        <w:rPr>
          <w:lang w:val="uk-UA"/>
        </w:rPr>
        <w:tab/>
      </w:r>
      <w:r>
        <w:rPr>
          <w:lang w:val="uk-UA"/>
        </w:rPr>
        <w:tab/>
      </w:r>
      <w:r>
        <w:rPr>
          <w:lang w:val="uk-UA"/>
        </w:rPr>
        <w:tab/>
      </w:r>
    </w:p>
    <w:p w:rsidR="00853D63" w:rsidRDefault="00853D63" w:rsidP="00853D63">
      <w:pPr>
        <w:tabs>
          <w:tab w:val="left" w:pos="-2410"/>
          <w:tab w:val="left" w:pos="-1985"/>
          <w:tab w:val="left" w:pos="-1843"/>
        </w:tabs>
        <w:rPr>
          <w:rFonts w:ascii="Petersburg" w:hAnsi="Petersburg"/>
          <w:sz w:val="28"/>
          <w:szCs w:val="28"/>
          <w:lang w:val="uk-UA"/>
        </w:rPr>
      </w:pPr>
      <w:r>
        <w:rPr>
          <w:noProof/>
        </w:rPr>
        <w:drawing>
          <wp:inline distT="0" distB="0" distL="0" distR="0" wp14:anchorId="5E7E0B0C" wp14:editId="247AAC9E">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rPr>
        <w:t xml:space="preserve">                                                                                                                            </w:t>
      </w:r>
      <w:r>
        <w:rPr>
          <w:sz w:val="28"/>
          <w:szCs w:val="28"/>
          <w:lang w:val="uk-UA"/>
        </w:rPr>
        <w:object w:dxaOrig="69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74699890" r:id="rId8"/>
        </w:object>
      </w:r>
    </w:p>
    <w:p w:rsidR="00853D63" w:rsidRDefault="00853D63" w:rsidP="00853D63">
      <w:pPr>
        <w:pStyle w:val="a5"/>
        <w:jc w:val="center"/>
        <w:rPr>
          <w:b/>
          <w:bCs/>
        </w:rPr>
      </w:pPr>
      <w:r>
        <w:rPr>
          <w:b/>
          <w:bCs/>
        </w:rPr>
        <w:t>УКРАЇНА</w:t>
      </w:r>
    </w:p>
    <w:p w:rsidR="00853D63" w:rsidRDefault="00853D63" w:rsidP="00853D63">
      <w:pPr>
        <w:jc w:val="center"/>
        <w:rPr>
          <w:b/>
          <w:bCs/>
          <w:sz w:val="28"/>
          <w:lang w:val="uk-UA"/>
        </w:rPr>
      </w:pPr>
      <w:r>
        <w:rPr>
          <w:b/>
          <w:bCs/>
          <w:sz w:val="28"/>
          <w:lang w:val="uk-UA"/>
        </w:rPr>
        <w:t>ХМІЛЬНИЦЬКА МІСЬКА РАДА</w:t>
      </w:r>
    </w:p>
    <w:p w:rsidR="00853D63" w:rsidRDefault="00853D63" w:rsidP="00853D63">
      <w:pPr>
        <w:pStyle w:val="4"/>
        <w:rPr>
          <w:sz w:val="28"/>
        </w:rPr>
      </w:pPr>
      <w:r>
        <w:rPr>
          <w:sz w:val="28"/>
        </w:rPr>
        <w:t>ВІННИЦЬКОЇ ОБЛАСТІ</w:t>
      </w:r>
    </w:p>
    <w:p w:rsidR="00853D63" w:rsidRDefault="00853D63" w:rsidP="00853D63">
      <w:pPr>
        <w:jc w:val="center"/>
        <w:rPr>
          <w:b/>
          <w:bCs/>
          <w:sz w:val="10"/>
          <w:lang w:val="uk-UA"/>
        </w:rPr>
      </w:pPr>
    </w:p>
    <w:p w:rsidR="00853D63" w:rsidRDefault="00853D63" w:rsidP="00853D63">
      <w:pPr>
        <w:pStyle w:val="5"/>
        <w:ind w:left="1416"/>
        <w:jc w:val="both"/>
        <w:rPr>
          <w:sz w:val="36"/>
        </w:rPr>
      </w:pPr>
      <w:r>
        <w:rPr>
          <w:sz w:val="36"/>
        </w:rPr>
        <w:t xml:space="preserve">                       виконавчий комітет</w:t>
      </w:r>
    </w:p>
    <w:p w:rsidR="00853D63" w:rsidRDefault="00853D63" w:rsidP="00853D63">
      <w:pPr>
        <w:pStyle w:val="6"/>
        <w:rPr>
          <w:sz w:val="36"/>
        </w:rPr>
      </w:pPr>
      <w:r>
        <w:rPr>
          <w:sz w:val="36"/>
        </w:rPr>
        <w:t>РІШЕННЯ</w:t>
      </w:r>
    </w:p>
    <w:p w:rsidR="00853D63" w:rsidRDefault="00853D63" w:rsidP="00853D63">
      <w:pPr>
        <w:rPr>
          <w:sz w:val="28"/>
          <w:lang w:val="uk-UA"/>
        </w:rPr>
      </w:pPr>
    </w:p>
    <w:p w:rsidR="00853D63" w:rsidRDefault="00853D63" w:rsidP="00853D63">
      <w:pPr>
        <w:rPr>
          <w:sz w:val="28"/>
          <w:lang w:val="uk-UA"/>
        </w:rPr>
      </w:pPr>
      <w:r>
        <w:rPr>
          <w:sz w:val="28"/>
          <w:lang w:val="uk-UA"/>
        </w:rPr>
        <w:t xml:space="preserve">         Від  ___________2017 р.                                                    №_________</w:t>
      </w:r>
    </w:p>
    <w:p w:rsidR="00853D63" w:rsidRDefault="00853D63" w:rsidP="00853D63">
      <w:pPr>
        <w:rPr>
          <w:sz w:val="28"/>
          <w:lang w:val="uk-UA"/>
        </w:rPr>
      </w:pPr>
    </w:p>
    <w:p w:rsidR="00853D63" w:rsidRDefault="00853D63" w:rsidP="00853D63">
      <w:pPr>
        <w:rPr>
          <w:b/>
          <w:i/>
          <w:szCs w:val="28"/>
          <w:lang w:val="uk-UA"/>
        </w:rPr>
      </w:pPr>
      <w:r>
        <w:rPr>
          <w:b/>
          <w:bCs/>
          <w:i/>
          <w:iCs/>
          <w:lang w:val="uk-UA"/>
        </w:rPr>
        <w:t xml:space="preserve">Про погодження місця для </w:t>
      </w:r>
      <w:proofErr w:type="spellStart"/>
      <w:r>
        <w:rPr>
          <w:b/>
          <w:i/>
          <w:szCs w:val="28"/>
        </w:rPr>
        <w:t>здійснення</w:t>
      </w:r>
      <w:proofErr w:type="spellEnd"/>
    </w:p>
    <w:p w:rsidR="00853D63" w:rsidRDefault="00853D63" w:rsidP="00853D63">
      <w:pPr>
        <w:rPr>
          <w:b/>
          <w:bCs/>
          <w:i/>
          <w:iCs/>
          <w:lang w:val="uk-UA"/>
        </w:rPr>
      </w:pPr>
      <w:proofErr w:type="spellStart"/>
      <w:r>
        <w:rPr>
          <w:b/>
          <w:i/>
          <w:szCs w:val="28"/>
        </w:rPr>
        <w:t>сезонної</w:t>
      </w:r>
      <w:proofErr w:type="spellEnd"/>
      <w:r>
        <w:rPr>
          <w:b/>
          <w:i/>
          <w:szCs w:val="28"/>
        </w:rPr>
        <w:t xml:space="preserve"> </w:t>
      </w:r>
      <w:proofErr w:type="spellStart"/>
      <w:r>
        <w:rPr>
          <w:b/>
          <w:i/>
          <w:szCs w:val="28"/>
        </w:rPr>
        <w:t>торгі</w:t>
      </w:r>
      <w:proofErr w:type="gramStart"/>
      <w:r>
        <w:rPr>
          <w:b/>
          <w:i/>
          <w:szCs w:val="28"/>
        </w:rPr>
        <w:t>вл</w:t>
      </w:r>
      <w:proofErr w:type="gramEnd"/>
      <w:r>
        <w:rPr>
          <w:b/>
          <w:i/>
          <w:szCs w:val="28"/>
        </w:rPr>
        <w:t>і</w:t>
      </w:r>
      <w:proofErr w:type="spellEnd"/>
      <w:r>
        <w:rPr>
          <w:b/>
          <w:i/>
          <w:szCs w:val="28"/>
        </w:rPr>
        <w:t xml:space="preserve"> </w:t>
      </w:r>
      <w:proofErr w:type="spellStart"/>
      <w:r>
        <w:rPr>
          <w:b/>
          <w:i/>
          <w:szCs w:val="28"/>
        </w:rPr>
        <w:t>ялинками</w:t>
      </w:r>
      <w:proofErr w:type="spellEnd"/>
      <w:r>
        <w:rPr>
          <w:b/>
          <w:i/>
          <w:szCs w:val="28"/>
        </w:rPr>
        <w:t xml:space="preserve"> та соснами</w:t>
      </w:r>
      <w:r>
        <w:rPr>
          <w:b/>
          <w:bCs/>
          <w:i/>
          <w:iCs/>
          <w:lang w:val="uk-UA"/>
        </w:rPr>
        <w:t xml:space="preserve"> </w:t>
      </w:r>
    </w:p>
    <w:p w:rsidR="00853D63" w:rsidRDefault="00853D63" w:rsidP="00853D63">
      <w:pPr>
        <w:rPr>
          <w:b/>
          <w:i/>
          <w:szCs w:val="28"/>
          <w:lang w:val="uk-UA"/>
        </w:rPr>
      </w:pPr>
      <w:r>
        <w:rPr>
          <w:b/>
          <w:bCs/>
          <w:i/>
          <w:iCs/>
          <w:lang w:val="uk-UA"/>
        </w:rPr>
        <w:t xml:space="preserve">на території міста </w:t>
      </w:r>
    </w:p>
    <w:p w:rsidR="00853D63" w:rsidRDefault="00853D63" w:rsidP="00853D63">
      <w:pPr>
        <w:rPr>
          <w:b/>
          <w:bCs/>
          <w:i/>
          <w:iCs/>
          <w:lang w:val="uk-UA"/>
        </w:rPr>
      </w:pPr>
      <w:r>
        <w:rPr>
          <w:b/>
          <w:i/>
          <w:lang w:val="uk-UA"/>
        </w:rPr>
        <w:t>ДП «Хмільницьке лісове господарство»</w:t>
      </w:r>
    </w:p>
    <w:p w:rsidR="00853D63" w:rsidRDefault="00853D63" w:rsidP="00853D63">
      <w:pPr>
        <w:jc w:val="both"/>
        <w:rPr>
          <w:b/>
          <w:i/>
          <w:sz w:val="28"/>
          <w:szCs w:val="28"/>
          <w:lang w:val="uk-UA"/>
        </w:rPr>
      </w:pPr>
    </w:p>
    <w:p w:rsidR="00853D63" w:rsidRDefault="00853D63" w:rsidP="00853D63">
      <w:pPr>
        <w:pStyle w:val="a6"/>
        <w:rPr>
          <w:sz w:val="28"/>
          <w:szCs w:val="28"/>
        </w:rPr>
      </w:pPr>
      <w:r>
        <w:rPr>
          <w:sz w:val="28"/>
          <w:szCs w:val="28"/>
        </w:rPr>
        <w:tab/>
        <w:t xml:space="preserve">Розглянувши заяву ДП «Хмільницьке лісове господарство» від 12.12.2017р. № 552 щодо погодження місця для здійснення сезонної торгівлі ялинками та соснами на території міста,  керуючись ст.30, 59 Закону України “Про місцеве самоврядування в Україні”, рішенням виконавчого комітету Хмільницької міської ради від 20.04.2012р. № 125 «Про затвердження Положення про порядок проведення на території міста Хмільника виставково-ярмаркової та презентаційної діяльності», виконавчий комітет міської ради </w:t>
      </w:r>
    </w:p>
    <w:p w:rsidR="00853D63" w:rsidRPr="00853D63" w:rsidRDefault="00853D63" w:rsidP="00853D63">
      <w:pPr>
        <w:pStyle w:val="3"/>
        <w:rPr>
          <w:szCs w:val="28"/>
          <w:lang w:val="en-US"/>
        </w:rPr>
      </w:pPr>
    </w:p>
    <w:p w:rsidR="00853D63" w:rsidRDefault="00853D63" w:rsidP="00853D63">
      <w:pPr>
        <w:pStyle w:val="3"/>
        <w:jc w:val="center"/>
        <w:rPr>
          <w:b/>
          <w:szCs w:val="28"/>
        </w:rPr>
      </w:pPr>
      <w:r>
        <w:rPr>
          <w:b/>
          <w:szCs w:val="28"/>
        </w:rPr>
        <w:t>В И Р І Ш И В :</w:t>
      </w:r>
    </w:p>
    <w:p w:rsidR="00853D63" w:rsidRDefault="00853D63" w:rsidP="00853D63">
      <w:pPr>
        <w:pStyle w:val="3"/>
        <w:rPr>
          <w:b/>
          <w:szCs w:val="28"/>
        </w:rPr>
      </w:pPr>
    </w:p>
    <w:p w:rsidR="00853D63" w:rsidRDefault="00853D63" w:rsidP="00853D63">
      <w:pPr>
        <w:pStyle w:val="3"/>
        <w:numPr>
          <w:ilvl w:val="0"/>
          <w:numId w:val="1"/>
        </w:numPr>
        <w:rPr>
          <w:szCs w:val="28"/>
        </w:rPr>
      </w:pPr>
      <w:r>
        <w:rPr>
          <w:szCs w:val="28"/>
        </w:rPr>
        <w:t>Погодити ДП «Хмільницьке лісове господарство» місце для здійснення сезонної торгівлі ялинками та соснами на майданчику біля РБК (проспект Свободи), на технологічному майданчику біля «Приватбанку» по вул. Монастирській, на майданчику біля магазину «У Петра» по вул. 1 Травня тимчасово з моменту прийняття цього рішення по 31 грудня 2017 року.</w:t>
      </w:r>
    </w:p>
    <w:p w:rsidR="00853D63" w:rsidRDefault="00853D63" w:rsidP="00853D63">
      <w:pPr>
        <w:pStyle w:val="3"/>
        <w:numPr>
          <w:ilvl w:val="0"/>
          <w:numId w:val="1"/>
        </w:numPr>
        <w:rPr>
          <w:szCs w:val="28"/>
        </w:rPr>
      </w:pPr>
      <w:r>
        <w:rPr>
          <w:szCs w:val="28"/>
        </w:rPr>
        <w:t>ДП «Хмільницьке лісове господарство» дотримуватись  Правил торговельного обслуговування населення, затверджених постановою Кабінету Міністрів України від 15.06.2006р. № 833, та Правил благоустрою території міста Хмільника, затверджених рішенням 45 сесії Хмільницької міської ради 5 скликання від 26.02.2009 р. № 491.</w:t>
      </w:r>
    </w:p>
    <w:p w:rsidR="00853D63" w:rsidRPr="00853D63" w:rsidRDefault="00853D63" w:rsidP="00853D63">
      <w:pPr>
        <w:pStyle w:val="3"/>
        <w:numPr>
          <w:ilvl w:val="0"/>
          <w:numId w:val="1"/>
        </w:numPr>
        <w:rPr>
          <w:szCs w:val="28"/>
        </w:rPr>
      </w:pPr>
      <w:r>
        <w:rPr>
          <w:szCs w:val="28"/>
        </w:rPr>
        <w:t xml:space="preserve">Контроль за виконанням цього рішення покласти на заступника міського голови з питань діяльності виконавчих органів міської ради згідно розподілу </w:t>
      </w:r>
      <w:proofErr w:type="spellStart"/>
      <w:r>
        <w:rPr>
          <w:szCs w:val="28"/>
        </w:rPr>
        <w:t>обов’</w:t>
      </w:r>
      <w:r>
        <w:rPr>
          <w:szCs w:val="28"/>
          <w:lang w:val="ru-RU"/>
        </w:rPr>
        <w:t>язків</w:t>
      </w:r>
      <w:proofErr w:type="spellEnd"/>
      <w:r>
        <w:rPr>
          <w:szCs w:val="28"/>
          <w:lang w:val="ru-RU"/>
        </w:rPr>
        <w:t>.</w:t>
      </w:r>
      <w:bookmarkStart w:id="0" w:name="_GoBack"/>
      <w:bookmarkEnd w:id="0"/>
    </w:p>
    <w:p w:rsidR="00853D63" w:rsidRDefault="00853D63" w:rsidP="00853D63">
      <w:pPr>
        <w:pStyle w:val="3"/>
        <w:ind w:left="1485"/>
        <w:jc w:val="left"/>
        <w:rPr>
          <w:b/>
          <w:szCs w:val="28"/>
        </w:rPr>
      </w:pPr>
      <w:r>
        <w:rPr>
          <w:b/>
          <w:szCs w:val="28"/>
        </w:rPr>
        <w:t xml:space="preserve">      Міський голова                                                     С.Б.</w:t>
      </w:r>
      <w:proofErr w:type="spellStart"/>
      <w:r>
        <w:rPr>
          <w:b/>
          <w:szCs w:val="28"/>
        </w:rPr>
        <w:t>Редчик</w:t>
      </w:r>
      <w:proofErr w:type="spellEnd"/>
    </w:p>
    <w:p w:rsidR="00853D63" w:rsidRDefault="00853D63" w:rsidP="00853D63">
      <w:pPr>
        <w:pStyle w:val="3"/>
        <w:jc w:val="left"/>
        <w:rPr>
          <w:b/>
          <w:szCs w:val="28"/>
        </w:rPr>
      </w:pPr>
    </w:p>
    <w:p w:rsidR="00853D63" w:rsidRDefault="00853D63" w:rsidP="00853D63">
      <w:pPr>
        <w:pStyle w:val="3"/>
        <w:jc w:val="left"/>
      </w:pPr>
    </w:p>
    <w:p w:rsidR="00F72260" w:rsidRDefault="00F72260"/>
    <w:sectPr w:rsidR="00F72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2483A"/>
    <w:multiLevelType w:val="multilevel"/>
    <w:tmpl w:val="D430E9E4"/>
    <w:lvl w:ilvl="0">
      <w:start w:val="1"/>
      <w:numFmt w:val="decimal"/>
      <w:lvlText w:val="%1."/>
      <w:lvlJc w:val="left"/>
      <w:pPr>
        <w:tabs>
          <w:tab w:val="num" w:pos="1485"/>
        </w:tabs>
        <w:ind w:left="1485" w:hanging="360"/>
      </w:pPr>
    </w:lvl>
    <w:lvl w:ilvl="1">
      <w:start w:val="1"/>
      <w:numFmt w:val="decimal"/>
      <w:isLgl/>
      <w:lvlText w:val="%1.%2."/>
      <w:lvlJc w:val="left"/>
      <w:pPr>
        <w:tabs>
          <w:tab w:val="num" w:pos="1845"/>
        </w:tabs>
        <w:ind w:left="1845" w:hanging="720"/>
      </w:pPr>
    </w:lvl>
    <w:lvl w:ilvl="2">
      <w:start w:val="1"/>
      <w:numFmt w:val="decimal"/>
      <w:isLgl/>
      <w:lvlText w:val="%1.%2.%3."/>
      <w:lvlJc w:val="left"/>
      <w:pPr>
        <w:tabs>
          <w:tab w:val="num" w:pos="1845"/>
        </w:tabs>
        <w:ind w:left="1845" w:hanging="720"/>
      </w:pPr>
    </w:lvl>
    <w:lvl w:ilvl="3">
      <w:start w:val="1"/>
      <w:numFmt w:val="decimal"/>
      <w:isLgl/>
      <w:lvlText w:val="%1.%2.%3.%4."/>
      <w:lvlJc w:val="left"/>
      <w:pPr>
        <w:tabs>
          <w:tab w:val="num" w:pos="2205"/>
        </w:tabs>
        <w:ind w:left="2205" w:hanging="1080"/>
      </w:pPr>
    </w:lvl>
    <w:lvl w:ilvl="4">
      <w:start w:val="1"/>
      <w:numFmt w:val="decimal"/>
      <w:isLgl/>
      <w:lvlText w:val="%1.%2.%3.%4.%5."/>
      <w:lvlJc w:val="left"/>
      <w:pPr>
        <w:tabs>
          <w:tab w:val="num" w:pos="2205"/>
        </w:tabs>
        <w:ind w:left="2205" w:hanging="1080"/>
      </w:pPr>
    </w:lvl>
    <w:lvl w:ilvl="5">
      <w:start w:val="1"/>
      <w:numFmt w:val="decimal"/>
      <w:isLgl/>
      <w:lvlText w:val="%1.%2.%3.%4.%5.%6."/>
      <w:lvlJc w:val="left"/>
      <w:pPr>
        <w:tabs>
          <w:tab w:val="num" w:pos="2565"/>
        </w:tabs>
        <w:ind w:left="2565" w:hanging="1440"/>
      </w:pPr>
    </w:lvl>
    <w:lvl w:ilvl="6">
      <w:start w:val="1"/>
      <w:numFmt w:val="decimal"/>
      <w:isLgl/>
      <w:lvlText w:val="%1.%2.%3.%4.%5.%6.%7."/>
      <w:lvlJc w:val="left"/>
      <w:pPr>
        <w:tabs>
          <w:tab w:val="num" w:pos="2925"/>
        </w:tabs>
        <w:ind w:left="2925" w:hanging="1800"/>
      </w:pPr>
    </w:lvl>
    <w:lvl w:ilvl="7">
      <w:start w:val="1"/>
      <w:numFmt w:val="decimal"/>
      <w:isLgl/>
      <w:lvlText w:val="%1.%2.%3.%4.%5.%6.%7.%8."/>
      <w:lvlJc w:val="left"/>
      <w:pPr>
        <w:tabs>
          <w:tab w:val="num" w:pos="2925"/>
        </w:tabs>
        <w:ind w:left="2925" w:hanging="1800"/>
      </w:pPr>
    </w:lvl>
    <w:lvl w:ilvl="8">
      <w:start w:val="1"/>
      <w:numFmt w:val="decimal"/>
      <w:isLgl/>
      <w:lvlText w:val="%1.%2.%3.%4.%5.%6.%7.%8.%9."/>
      <w:lvlJc w:val="left"/>
      <w:pPr>
        <w:tabs>
          <w:tab w:val="num" w:pos="3285"/>
        </w:tabs>
        <w:ind w:left="328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3B"/>
    <w:rsid w:val="00524D3B"/>
    <w:rsid w:val="00853D63"/>
    <w:rsid w:val="00F7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6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853D63"/>
    <w:pPr>
      <w:keepNext/>
      <w:jc w:val="center"/>
      <w:outlineLvl w:val="3"/>
    </w:pPr>
    <w:rPr>
      <w:b/>
      <w:bCs/>
      <w:sz w:val="22"/>
      <w:lang w:val="uk-UA"/>
    </w:rPr>
  </w:style>
  <w:style w:type="paragraph" w:styleId="5">
    <w:name w:val="heading 5"/>
    <w:basedOn w:val="a"/>
    <w:next w:val="a"/>
    <w:link w:val="50"/>
    <w:semiHidden/>
    <w:unhideWhenUsed/>
    <w:qFormat/>
    <w:rsid w:val="00853D63"/>
    <w:pPr>
      <w:keepNext/>
      <w:outlineLvl w:val="4"/>
    </w:pPr>
    <w:rPr>
      <w:b/>
      <w:bCs/>
      <w:sz w:val="28"/>
      <w:lang w:val="uk-UA"/>
    </w:rPr>
  </w:style>
  <w:style w:type="paragraph" w:styleId="6">
    <w:name w:val="heading 6"/>
    <w:basedOn w:val="a"/>
    <w:next w:val="a"/>
    <w:link w:val="60"/>
    <w:semiHidden/>
    <w:unhideWhenUsed/>
    <w:qFormat/>
    <w:rsid w:val="00853D63"/>
    <w:pPr>
      <w:keepNext/>
      <w:jc w:val="center"/>
      <w:outlineLvl w:val="5"/>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53D63"/>
    <w:rPr>
      <w:rFonts w:ascii="Times New Roman" w:eastAsia="Times New Roman" w:hAnsi="Times New Roman" w:cs="Times New Roman"/>
      <w:b/>
      <w:bCs/>
      <w:szCs w:val="24"/>
      <w:lang w:val="uk-UA" w:eastAsia="ru-RU"/>
    </w:rPr>
  </w:style>
  <w:style w:type="character" w:customStyle="1" w:styleId="50">
    <w:name w:val="Заголовок 5 Знак"/>
    <w:basedOn w:val="a0"/>
    <w:link w:val="5"/>
    <w:semiHidden/>
    <w:rsid w:val="00853D63"/>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semiHidden/>
    <w:rsid w:val="00853D63"/>
    <w:rPr>
      <w:rFonts w:ascii="Times New Roman" w:eastAsia="Times New Roman" w:hAnsi="Times New Roman" w:cs="Times New Roman"/>
      <w:b/>
      <w:bCs/>
      <w:sz w:val="32"/>
      <w:szCs w:val="24"/>
      <w:lang w:val="uk-UA" w:eastAsia="ru-RU"/>
    </w:rPr>
  </w:style>
  <w:style w:type="paragraph" w:styleId="a3">
    <w:name w:val="header"/>
    <w:basedOn w:val="a"/>
    <w:link w:val="a4"/>
    <w:unhideWhenUsed/>
    <w:rsid w:val="00853D63"/>
    <w:pPr>
      <w:tabs>
        <w:tab w:val="center" w:pos="4677"/>
        <w:tab w:val="right" w:pos="9355"/>
      </w:tabs>
    </w:pPr>
  </w:style>
  <w:style w:type="character" w:customStyle="1" w:styleId="a4">
    <w:name w:val="Верхний колонтитул Знак"/>
    <w:basedOn w:val="a0"/>
    <w:link w:val="a3"/>
    <w:rsid w:val="00853D63"/>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853D63"/>
    <w:rPr>
      <w:sz w:val="32"/>
      <w:lang w:val="uk-UA"/>
    </w:rPr>
  </w:style>
  <w:style w:type="paragraph" w:styleId="a6">
    <w:name w:val="Body Text"/>
    <w:basedOn w:val="a"/>
    <w:link w:val="a7"/>
    <w:semiHidden/>
    <w:unhideWhenUsed/>
    <w:rsid w:val="00853D63"/>
    <w:pPr>
      <w:jc w:val="both"/>
    </w:pPr>
    <w:rPr>
      <w:lang w:val="uk-UA"/>
    </w:rPr>
  </w:style>
  <w:style w:type="character" w:customStyle="1" w:styleId="a7">
    <w:name w:val="Основной текст Знак"/>
    <w:basedOn w:val="a0"/>
    <w:link w:val="a6"/>
    <w:semiHidden/>
    <w:rsid w:val="00853D63"/>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853D63"/>
    <w:pPr>
      <w:tabs>
        <w:tab w:val="left" w:pos="1122"/>
      </w:tabs>
      <w:jc w:val="both"/>
    </w:pPr>
    <w:rPr>
      <w:sz w:val="28"/>
      <w:lang w:val="uk-UA"/>
    </w:rPr>
  </w:style>
  <w:style w:type="character" w:customStyle="1" w:styleId="30">
    <w:name w:val="Основной текст 3 Знак"/>
    <w:basedOn w:val="a0"/>
    <w:link w:val="3"/>
    <w:semiHidden/>
    <w:rsid w:val="00853D63"/>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853D63"/>
    <w:rPr>
      <w:rFonts w:ascii="Tahoma" w:hAnsi="Tahoma" w:cs="Tahoma"/>
      <w:sz w:val="16"/>
      <w:szCs w:val="16"/>
    </w:rPr>
  </w:style>
  <w:style w:type="character" w:customStyle="1" w:styleId="a9">
    <w:name w:val="Текст выноски Знак"/>
    <w:basedOn w:val="a0"/>
    <w:link w:val="a8"/>
    <w:uiPriority w:val="99"/>
    <w:semiHidden/>
    <w:rsid w:val="00853D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6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853D63"/>
    <w:pPr>
      <w:keepNext/>
      <w:jc w:val="center"/>
      <w:outlineLvl w:val="3"/>
    </w:pPr>
    <w:rPr>
      <w:b/>
      <w:bCs/>
      <w:sz w:val="22"/>
      <w:lang w:val="uk-UA"/>
    </w:rPr>
  </w:style>
  <w:style w:type="paragraph" w:styleId="5">
    <w:name w:val="heading 5"/>
    <w:basedOn w:val="a"/>
    <w:next w:val="a"/>
    <w:link w:val="50"/>
    <w:semiHidden/>
    <w:unhideWhenUsed/>
    <w:qFormat/>
    <w:rsid w:val="00853D63"/>
    <w:pPr>
      <w:keepNext/>
      <w:outlineLvl w:val="4"/>
    </w:pPr>
    <w:rPr>
      <w:b/>
      <w:bCs/>
      <w:sz w:val="28"/>
      <w:lang w:val="uk-UA"/>
    </w:rPr>
  </w:style>
  <w:style w:type="paragraph" w:styleId="6">
    <w:name w:val="heading 6"/>
    <w:basedOn w:val="a"/>
    <w:next w:val="a"/>
    <w:link w:val="60"/>
    <w:semiHidden/>
    <w:unhideWhenUsed/>
    <w:qFormat/>
    <w:rsid w:val="00853D63"/>
    <w:pPr>
      <w:keepNext/>
      <w:jc w:val="center"/>
      <w:outlineLvl w:val="5"/>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53D63"/>
    <w:rPr>
      <w:rFonts w:ascii="Times New Roman" w:eastAsia="Times New Roman" w:hAnsi="Times New Roman" w:cs="Times New Roman"/>
      <w:b/>
      <w:bCs/>
      <w:szCs w:val="24"/>
      <w:lang w:val="uk-UA" w:eastAsia="ru-RU"/>
    </w:rPr>
  </w:style>
  <w:style w:type="character" w:customStyle="1" w:styleId="50">
    <w:name w:val="Заголовок 5 Знак"/>
    <w:basedOn w:val="a0"/>
    <w:link w:val="5"/>
    <w:semiHidden/>
    <w:rsid w:val="00853D63"/>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semiHidden/>
    <w:rsid w:val="00853D63"/>
    <w:rPr>
      <w:rFonts w:ascii="Times New Roman" w:eastAsia="Times New Roman" w:hAnsi="Times New Roman" w:cs="Times New Roman"/>
      <w:b/>
      <w:bCs/>
      <w:sz w:val="32"/>
      <w:szCs w:val="24"/>
      <w:lang w:val="uk-UA" w:eastAsia="ru-RU"/>
    </w:rPr>
  </w:style>
  <w:style w:type="paragraph" w:styleId="a3">
    <w:name w:val="header"/>
    <w:basedOn w:val="a"/>
    <w:link w:val="a4"/>
    <w:unhideWhenUsed/>
    <w:rsid w:val="00853D63"/>
    <w:pPr>
      <w:tabs>
        <w:tab w:val="center" w:pos="4677"/>
        <w:tab w:val="right" w:pos="9355"/>
      </w:tabs>
    </w:pPr>
  </w:style>
  <w:style w:type="character" w:customStyle="1" w:styleId="a4">
    <w:name w:val="Верхний колонтитул Знак"/>
    <w:basedOn w:val="a0"/>
    <w:link w:val="a3"/>
    <w:rsid w:val="00853D63"/>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853D63"/>
    <w:rPr>
      <w:sz w:val="32"/>
      <w:lang w:val="uk-UA"/>
    </w:rPr>
  </w:style>
  <w:style w:type="paragraph" w:styleId="a6">
    <w:name w:val="Body Text"/>
    <w:basedOn w:val="a"/>
    <w:link w:val="a7"/>
    <w:semiHidden/>
    <w:unhideWhenUsed/>
    <w:rsid w:val="00853D63"/>
    <w:pPr>
      <w:jc w:val="both"/>
    </w:pPr>
    <w:rPr>
      <w:lang w:val="uk-UA"/>
    </w:rPr>
  </w:style>
  <w:style w:type="character" w:customStyle="1" w:styleId="a7">
    <w:name w:val="Основной текст Знак"/>
    <w:basedOn w:val="a0"/>
    <w:link w:val="a6"/>
    <w:semiHidden/>
    <w:rsid w:val="00853D63"/>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853D63"/>
    <w:pPr>
      <w:tabs>
        <w:tab w:val="left" w:pos="1122"/>
      </w:tabs>
      <w:jc w:val="both"/>
    </w:pPr>
    <w:rPr>
      <w:sz w:val="28"/>
      <w:lang w:val="uk-UA"/>
    </w:rPr>
  </w:style>
  <w:style w:type="character" w:customStyle="1" w:styleId="30">
    <w:name w:val="Основной текст 3 Знак"/>
    <w:basedOn w:val="a0"/>
    <w:link w:val="3"/>
    <w:semiHidden/>
    <w:rsid w:val="00853D63"/>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853D63"/>
    <w:rPr>
      <w:rFonts w:ascii="Tahoma" w:hAnsi="Tahoma" w:cs="Tahoma"/>
      <w:sz w:val="16"/>
      <w:szCs w:val="16"/>
    </w:rPr>
  </w:style>
  <w:style w:type="character" w:customStyle="1" w:styleId="a9">
    <w:name w:val="Текст выноски Знак"/>
    <w:basedOn w:val="a0"/>
    <w:link w:val="a8"/>
    <w:uiPriority w:val="99"/>
    <w:semiHidden/>
    <w:rsid w:val="00853D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2017-12-13T17:51:00Z</dcterms:created>
  <dcterms:modified xsi:type="dcterms:W3CDTF">2017-12-13T17:52:00Z</dcterms:modified>
</cp:coreProperties>
</file>