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4C" w:rsidRDefault="00E9134C" w:rsidP="00BF7680">
      <w:pPr>
        <w:tabs>
          <w:tab w:val="left" w:pos="-2410"/>
          <w:tab w:val="left" w:pos="-1985"/>
          <w:tab w:val="left" w:pos="-1843"/>
        </w:tabs>
        <w:contextualSpacing/>
        <w:jc w:val="center"/>
        <w:rPr>
          <w:sz w:val="28"/>
          <w:szCs w:val="28"/>
        </w:rPr>
      </w:pPr>
    </w:p>
    <w:p w:rsidR="00E9134C" w:rsidRDefault="00E9134C" w:rsidP="00100C83">
      <w:pPr>
        <w:tabs>
          <w:tab w:val="left" w:pos="-2410"/>
          <w:tab w:val="left" w:pos="-1985"/>
          <w:tab w:val="left" w:pos="-1843"/>
        </w:tabs>
        <w:contextualSpacing/>
        <w:jc w:val="right"/>
        <w:rPr>
          <w:sz w:val="28"/>
          <w:szCs w:val="28"/>
        </w:rPr>
      </w:pPr>
    </w:p>
    <w:p w:rsidR="00E9134C" w:rsidRDefault="002C3367" w:rsidP="00BF7680">
      <w:pPr>
        <w:tabs>
          <w:tab w:val="left" w:pos="-2410"/>
          <w:tab w:val="left" w:pos="-1985"/>
          <w:tab w:val="left" w:pos="-1843"/>
        </w:tabs>
        <w:contextualSpacing/>
        <w:jc w:val="center"/>
        <w:rPr>
          <w:sz w:val="28"/>
          <w:szCs w:val="28"/>
        </w:rPr>
      </w:pPr>
      <w:r>
        <w:rPr>
          <w:b/>
          <w:noProof/>
          <w:lang w:eastAsia="uk-UA"/>
        </w:rPr>
        <w:drawing>
          <wp:inline distT="0" distB="0" distL="0" distR="0">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30000"/>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E9134C" w:rsidRPr="005C3C6B" w:rsidRDefault="00E9134C" w:rsidP="00BF7680">
      <w:pPr>
        <w:tabs>
          <w:tab w:val="left" w:pos="-2410"/>
          <w:tab w:val="left" w:pos="-1985"/>
          <w:tab w:val="left" w:pos="-1843"/>
        </w:tabs>
        <w:contextualSpacing/>
        <w:jc w:val="center"/>
        <w:rPr>
          <w:sz w:val="28"/>
          <w:szCs w:val="28"/>
        </w:rPr>
      </w:pPr>
    </w:p>
    <w:p w:rsidR="00E9134C" w:rsidRPr="005C3C6B" w:rsidRDefault="00E9134C" w:rsidP="00BF7680">
      <w:pPr>
        <w:contextualSpacing/>
        <w:jc w:val="center"/>
        <w:rPr>
          <w:b/>
          <w:bCs/>
          <w:spacing w:val="-20"/>
          <w:sz w:val="28"/>
          <w:szCs w:val="28"/>
        </w:rPr>
      </w:pPr>
      <w:r w:rsidRPr="005C3C6B">
        <w:rPr>
          <w:b/>
          <w:bCs/>
          <w:spacing w:val="-20"/>
          <w:sz w:val="28"/>
          <w:szCs w:val="28"/>
        </w:rPr>
        <w:t>УКРАЇНА</w:t>
      </w:r>
    </w:p>
    <w:p w:rsidR="00E9134C" w:rsidRPr="005C3C6B" w:rsidRDefault="00E9134C" w:rsidP="00BF7680">
      <w:pPr>
        <w:keepNext/>
        <w:contextualSpacing/>
        <w:jc w:val="center"/>
        <w:outlineLvl w:val="0"/>
        <w:rPr>
          <w:b/>
          <w:bCs/>
          <w:sz w:val="28"/>
          <w:szCs w:val="28"/>
        </w:rPr>
      </w:pPr>
      <w:r w:rsidRPr="005C3C6B">
        <w:rPr>
          <w:b/>
          <w:bCs/>
          <w:sz w:val="28"/>
          <w:szCs w:val="28"/>
        </w:rPr>
        <w:t>ХМІЛЬНИЦЬКА МІСЬКА РАДА</w:t>
      </w:r>
    </w:p>
    <w:p w:rsidR="00E9134C" w:rsidRPr="005C3C6B" w:rsidRDefault="00E9134C" w:rsidP="00BF7680">
      <w:pPr>
        <w:keepNext/>
        <w:contextualSpacing/>
        <w:jc w:val="center"/>
        <w:outlineLvl w:val="3"/>
        <w:rPr>
          <w:b/>
          <w:bCs/>
          <w:spacing w:val="-20"/>
          <w:sz w:val="28"/>
          <w:szCs w:val="28"/>
        </w:rPr>
      </w:pPr>
      <w:r w:rsidRPr="005C3C6B">
        <w:rPr>
          <w:b/>
          <w:bCs/>
          <w:spacing w:val="-20"/>
          <w:sz w:val="28"/>
          <w:szCs w:val="28"/>
        </w:rPr>
        <w:t>ВІННИЦЬКОЇ ОБЛАСТІ</w:t>
      </w:r>
    </w:p>
    <w:p w:rsidR="00E9134C" w:rsidRPr="00EB4241" w:rsidRDefault="00E9134C" w:rsidP="00BF7680">
      <w:pPr>
        <w:keepNext/>
        <w:contextualSpacing/>
        <w:jc w:val="center"/>
        <w:outlineLvl w:val="5"/>
        <w:rPr>
          <w:b/>
          <w:bCs/>
          <w:spacing w:val="-20"/>
          <w:sz w:val="28"/>
          <w:szCs w:val="28"/>
          <w:lang w:val="ru-RU"/>
        </w:rPr>
      </w:pPr>
      <w:r w:rsidRPr="005C3C6B">
        <w:rPr>
          <w:b/>
          <w:bCs/>
          <w:spacing w:val="-20"/>
          <w:sz w:val="28"/>
          <w:szCs w:val="28"/>
        </w:rPr>
        <w:t xml:space="preserve">Р І Ш Е Н </w:t>
      </w:r>
      <w:proofErr w:type="spellStart"/>
      <w:r w:rsidRPr="005C3C6B">
        <w:rPr>
          <w:b/>
          <w:bCs/>
          <w:spacing w:val="-20"/>
          <w:sz w:val="28"/>
          <w:szCs w:val="28"/>
        </w:rPr>
        <w:t>Н</w:t>
      </w:r>
      <w:proofErr w:type="spellEnd"/>
      <w:r w:rsidRPr="005C3C6B">
        <w:rPr>
          <w:b/>
          <w:bCs/>
          <w:spacing w:val="-20"/>
          <w:sz w:val="28"/>
          <w:szCs w:val="28"/>
        </w:rPr>
        <w:t xml:space="preserve"> Я №</w:t>
      </w:r>
      <w:r>
        <w:rPr>
          <w:b/>
          <w:bCs/>
          <w:spacing w:val="-20"/>
          <w:sz w:val="28"/>
          <w:szCs w:val="28"/>
        </w:rPr>
        <w:t xml:space="preserve"> </w:t>
      </w:r>
      <w:r w:rsidR="00EB4241">
        <w:rPr>
          <w:b/>
          <w:bCs/>
          <w:spacing w:val="-20"/>
          <w:sz w:val="28"/>
          <w:szCs w:val="28"/>
          <w:lang w:val="ru-RU"/>
        </w:rPr>
        <w:t>1256</w:t>
      </w:r>
    </w:p>
    <w:p w:rsidR="00E9134C" w:rsidRPr="005C3C6B" w:rsidRDefault="00E9134C" w:rsidP="00BF7680">
      <w:pPr>
        <w:contextualSpacing/>
        <w:jc w:val="center"/>
        <w:rPr>
          <w:b/>
          <w:bCs/>
        </w:rPr>
      </w:pPr>
    </w:p>
    <w:p w:rsidR="00E9134C" w:rsidRPr="005C3C6B" w:rsidRDefault="00E9134C" w:rsidP="002A555B">
      <w:pPr>
        <w:contextualSpacing/>
        <w:rPr>
          <w:b/>
          <w:bCs/>
        </w:rPr>
      </w:pPr>
      <w:r>
        <w:rPr>
          <w:b/>
          <w:bCs/>
        </w:rPr>
        <w:t xml:space="preserve">Від  </w:t>
      </w:r>
      <w:r w:rsidR="00EB4241">
        <w:rPr>
          <w:b/>
          <w:bCs/>
          <w:lang w:val="ru-RU"/>
        </w:rPr>
        <w:t>08.12.</w:t>
      </w:r>
      <w:r>
        <w:rPr>
          <w:b/>
          <w:bCs/>
        </w:rPr>
        <w:t xml:space="preserve"> </w:t>
      </w:r>
      <w:r w:rsidRPr="005C3C6B">
        <w:rPr>
          <w:b/>
          <w:bCs/>
        </w:rPr>
        <w:t>201</w:t>
      </w:r>
      <w:r>
        <w:rPr>
          <w:b/>
          <w:bCs/>
        </w:rPr>
        <w:t>7</w:t>
      </w:r>
      <w:r w:rsidRPr="005C3C6B">
        <w:rPr>
          <w:b/>
          <w:bCs/>
        </w:rPr>
        <w:t xml:space="preserve"> року                                           </w:t>
      </w:r>
      <w:r>
        <w:rPr>
          <w:b/>
          <w:bCs/>
        </w:rPr>
        <w:t xml:space="preserve">      </w:t>
      </w:r>
      <w:r w:rsidRPr="005C3C6B">
        <w:rPr>
          <w:b/>
          <w:bCs/>
        </w:rPr>
        <w:t xml:space="preserve">    </w:t>
      </w:r>
      <w:r>
        <w:rPr>
          <w:b/>
          <w:bCs/>
        </w:rPr>
        <w:t xml:space="preserve">  </w:t>
      </w:r>
      <w:r w:rsidRPr="005C3C6B">
        <w:rPr>
          <w:b/>
          <w:bCs/>
        </w:rPr>
        <w:t xml:space="preserve">   </w:t>
      </w:r>
      <w:r>
        <w:rPr>
          <w:b/>
          <w:bCs/>
        </w:rPr>
        <w:t xml:space="preserve">        </w:t>
      </w:r>
      <w:r w:rsidRPr="005C3C6B">
        <w:rPr>
          <w:b/>
          <w:bCs/>
        </w:rPr>
        <w:t xml:space="preserve"> </w:t>
      </w:r>
      <w:r w:rsidR="00EB4241">
        <w:rPr>
          <w:b/>
          <w:bCs/>
          <w:lang w:val="ru-RU"/>
        </w:rPr>
        <w:t xml:space="preserve">           45 </w:t>
      </w:r>
      <w:r w:rsidRPr="005C3C6B">
        <w:rPr>
          <w:b/>
          <w:bCs/>
        </w:rPr>
        <w:t xml:space="preserve">сесія міської ради </w:t>
      </w:r>
    </w:p>
    <w:p w:rsidR="00E9134C" w:rsidRPr="005C3C6B" w:rsidRDefault="00E9134C" w:rsidP="00BF7680">
      <w:pPr>
        <w:contextualSpacing/>
        <w:jc w:val="right"/>
        <w:rPr>
          <w:b/>
          <w:bCs/>
        </w:rPr>
      </w:pPr>
      <w:r w:rsidRPr="005C3C6B">
        <w:rPr>
          <w:b/>
          <w:bCs/>
        </w:rPr>
        <w:t xml:space="preserve">                                                                                                                        </w:t>
      </w:r>
      <w:r>
        <w:rPr>
          <w:b/>
          <w:bCs/>
        </w:rPr>
        <w:t xml:space="preserve">  7 </w:t>
      </w:r>
      <w:r w:rsidRPr="005C3C6B">
        <w:rPr>
          <w:b/>
          <w:bCs/>
        </w:rPr>
        <w:t xml:space="preserve"> скликання</w:t>
      </w:r>
    </w:p>
    <w:p w:rsidR="00E9134C" w:rsidRPr="005C3C6B" w:rsidRDefault="00E9134C" w:rsidP="00BF7680">
      <w:pPr>
        <w:ind w:right="5061"/>
        <w:contextualSpacing/>
        <w:jc w:val="both"/>
        <w:rPr>
          <w:b/>
        </w:rPr>
      </w:pPr>
    </w:p>
    <w:p w:rsidR="00E9134C" w:rsidRPr="005C3C6B" w:rsidRDefault="00E9134C" w:rsidP="00BF7680">
      <w:pPr>
        <w:contextualSpacing/>
        <w:rPr>
          <w:b/>
        </w:rPr>
      </w:pPr>
      <w:r w:rsidRPr="005C3C6B">
        <w:rPr>
          <w:b/>
        </w:rPr>
        <w:t xml:space="preserve">Про затвердження </w:t>
      </w:r>
      <w:r>
        <w:rPr>
          <w:b/>
        </w:rPr>
        <w:t xml:space="preserve"> </w:t>
      </w:r>
      <w:r w:rsidRPr="005C3C6B">
        <w:rPr>
          <w:b/>
        </w:rPr>
        <w:t xml:space="preserve"> Програми </w:t>
      </w:r>
    </w:p>
    <w:p w:rsidR="00E9134C" w:rsidRPr="005C3C6B" w:rsidRDefault="00E9134C" w:rsidP="00BF7680">
      <w:pPr>
        <w:contextualSpacing/>
        <w:rPr>
          <w:b/>
        </w:rPr>
      </w:pPr>
      <w:r w:rsidRPr="005C3C6B">
        <w:rPr>
          <w:b/>
        </w:rPr>
        <w:t xml:space="preserve">утримання дорожнього господарства </w:t>
      </w:r>
    </w:p>
    <w:p w:rsidR="00E9134C" w:rsidRPr="005C3C6B" w:rsidRDefault="00E9134C" w:rsidP="00BF7680">
      <w:pPr>
        <w:contextualSpacing/>
        <w:rPr>
          <w:b/>
        </w:rPr>
      </w:pPr>
      <w:r w:rsidRPr="005C3C6B">
        <w:rPr>
          <w:b/>
        </w:rPr>
        <w:t>міста Хмільника на 201</w:t>
      </w:r>
      <w:r>
        <w:rPr>
          <w:b/>
        </w:rPr>
        <w:t>8-2020 роки</w:t>
      </w:r>
    </w:p>
    <w:p w:rsidR="00E9134C" w:rsidRPr="005C3C6B" w:rsidRDefault="00E9134C" w:rsidP="00BF7680">
      <w:pPr>
        <w:contextualSpacing/>
        <w:rPr>
          <w:b/>
        </w:rPr>
      </w:pPr>
    </w:p>
    <w:p w:rsidR="00E9134C" w:rsidRPr="005C3C6B" w:rsidRDefault="00E9134C" w:rsidP="00BF7680">
      <w:pPr>
        <w:contextualSpacing/>
        <w:jc w:val="both"/>
        <w:rPr>
          <w:bCs/>
          <w:sz w:val="28"/>
          <w:szCs w:val="28"/>
        </w:rPr>
      </w:pPr>
      <w:r w:rsidRPr="005C3C6B">
        <w:rPr>
          <w:bCs/>
        </w:rPr>
        <w:tab/>
      </w:r>
      <w:r w:rsidRPr="00430F57">
        <w:rPr>
          <w:bCs/>
          <w:sz w:val="28"/>
          <w:szCs w:val="28"/>
        </w:rPr>
        <w:t>З метою забезпечення безпеки</w:t>
      </w:r>
      <w:r>
        <w:rPr>
          <w:bCs/>
          <w:sz w:val="28"/>
          <w:szCs w:val="28"/>
        </w:rPr>
        <w:t xml:space="preserve"> дорожнього руху на автомобільних дорогах та вулицях міста Хмільника</w:t>
      </w:r>
      <w:r w:rsidRPr="005C3C6B">
        <w:rPr>
          <w:bCs/>
          <w:sz w:val="28"/>
          <w:szCs w:val="28"/>
        </w:rPr>
        <w:t>,</w:t>
      </w:r>
      <w:r>
        <w:rPr>
          <w:bCs/>
          <w:sz w:val="28"/>
          <w:szCs w:val="28"/>
        </w:rPr>
        <w:t xml:space="preserve"> </w:t>
      </w:r>
      <w:r w:rsidRPr="005C3C6B">
        <w:rPr>
          <w:bCs/>
          <w:sz w:val="28"/>
          <w:szCs w:val="28"/>
        </w:rPr>
        <w:t xml:space="preserve"> </w:t>
      </w:r>
      <w:r w:rsidRPr="00870C44">
        <w:rPr>
          <w:bCs/>
          <w:sz w:val="28"/>
          <w:szCs w:val="28"/>
        </w:rPr>
        <w:t>враховуючи Стратегі</w:t>
      </w:r>
      <w:r>
        <w:rPr>
          <w:bCs/>
          <w:sz w:val="28"/>
          <w:szCs w:val="28"/>
        </w:rPr>
        <w:t>ю</w:t>
      </w:r>
      <w:r w:rsidRPr="00870C44">
        <w:rPr>
          <w:bCs/>
          <w:sz w:val="28"/>
          <w:szCs w:val="28"/>
        </w:rPr>
        <w:t xml:space="preserve"> стійк</w:t>
      </w:r>
      <w:r>
        <w:rPr>
          <w:bCs/>
          <w:sz w:val="28"/>
          <w:szCs w:val="28"/>
        </w:rPr>
        <w:t>ого розвит</w:t>
      </w:r>
      <w:r w:rsidRPr="00870C44">
        <w:rPr>
          <w:bCs/>
          <w:sz w:val="28"/>
          <w:szCs w:val="28"/>
        </w:rPr>
        <w:t>к</w:t>
      </w:r>
      <w:r>
        <w:rPr>
          <w:bCs/>
          <w:sz w:val="28"/>
          <w:szCs w:val="28"/>
        </w:rPr>
        <w:t xml:space="preserve">у міста Хмільника до 2020року, затверджену </w:t>
      </w:r>
      <w:r w:rsidRPr="00870C44">
        <w:rPr>
          <w:bCs/>
          <w:sz w:val="28"/>
          <w:szCs w:val="28"/>
        </w:rPr>
        <w:t xml:space="preserve"> рішенням 63 сесії міської ради 6 скликання від 26.09.2014 року № 1858</w:t>
      </w:r>
      <w:r>
        <w:rPr>
          <w:bCs/>
          <w:sz w:val="28"/>
          <w:szCs w:val="28"/>
        </w:rPr>
        <w:t xml:space="preserve">, </w:t>
      </w:r>
      <w:r w:rsidRPr="005C3C6B">
        <w:rPr>
          <w:bCs/>
          <w:sz w:val="28"/>
          <w:szCs w:val="28"/>
        </w:rPr>
        <w:t>керуючись ст. 25, 26</w:t>
      </w:r>
      <w:r>
        <w:rPr>
          <w:bCs/>
          <w:sz w:val="28"/>
          <w:szCs w:val="28"/>
        </w:rPr>
        <w:t>, 59</w:t>
      </w:r>
      <w:r w:rsidRPr="005C3C6B">
        <w:rPr>
          <w:bCs/>
          <w:sz w:val="28"/>
          <w:szCs w:val="28"/>
        </w:rPr>
        <w:t xml:space="preserve"> Закону України «Про місцеве самоврядування в Україні», міська рада </w:t>
      </w:r>
    </w:p>
    <w:p w:rsidR="00E9134C" w:rsidRPr="005C3C6B" w:rsidRDefault="00E9134C" w:rsidP="00BF7680">
      <w:pPr>
        <w:contextualSpacing/>
        <w:jc w:val="center"/>
        <w:rPr>
          <w:b/>
          <w:sz w:val="28"/>
          <w:szCs w:val="28"/>
        </w:rPr>
      </w:pPr>
    </w:p>
    <w:p w:rsidR="00E9134C" w:rsidRPr="005C3C6B" w:rsidRDefault="00E9134C" w:rsidP="00BF7680">
      <w:pPr>
        <w:contextualSpacing/>
        <w:jc w:val="center"/>
        <w:rPr>
          <w:b/>
          <w:sz w:val="28"/>
          <w:szCs w:val="28"/>
        </w:rPr>
      </w:pPr>
      <w:r w:rsidRPr="005C3C6B">
        <w:rPr>
          <w:b/>
          <w:sz w:val="28"/>
          <w:szCs w:val="28"/>
        </w:rPr>
        <w:t>В И Р І Ш И Л А:</w:t>
      </w:r>
    </w:p>
    <w:p w:rsidR="00E9134C" w:rsidRPr="005C3C6B" w:rsidRDefault="00E9134C" w:rsidP="00BF7680">
      <w:pPr>
        <w:contextualSpacing/>
        <w:jc w:val="center"/>
        <w:rPr>
          <w:b/>
          <w:sz w:val="28"/>
          <w:szCs w:val="28"/>
        </w:rPr>
      </w:pPr>
    </w:p>
    <w:p w:rsidR="00E9134C" w:rsidRPr="005C3C6B" w:rsidRDefault="00E9134C" w:rsidP="00BF7680">
      <w:pPr>
        <w:ind w:firstLine="709"/>
        <w:contextualSpacing/>
        <w:jc w:val="both"/>
        <w:rPr>
          <w:sz w:val="28"/>
          <w:szCs w:val="28"/>
        </w:rPr>
      </w:pPr>
      <w:r>
        <w:rPr>
          <w:sz w:val="28"/>
          <w:szCs w:val="28"/>
        </w:rPr>
        <w:t xml:space="preserve">1. Затвердити </w:t>
      </w:r>
      <w:r w:rsidRPr="005C3C6B">
        <w:rPr>
          <w:sz w:val="28"/>
          <w:szCs w:val="28"/>
        </w:rPr>
        <w:t xml:space="preserve"> Програм</w:t>
      </w:r>
      <w:r>
        <w:rPr>
          <w:sz w:val="28"/>
          <w:szCs w:val="28"/>
        </w:rPr>
        <w:t>у</w:t>
      </w:r>
      <w:r w:rsidRPr="005C3C6B">
        <w:rPr>
          <w:sz w:val="28"/>
          <w:szCs w:val="28"/>
        </w:rPr>
        <w:t xml:space="preserve"> утримання дорожнього господарства міста Хмільника на </w:t>
      </w:r>
      <w:r>
        <w:rPr>
          <w:sz w:val="28"/>
          <w:szCs w:val="28"/>
        </w:rPr>
        <w:t>2018-2020</w:t>
      </w:r>
      <w:r w:rsidRPr="005C3C6B">
        <w:rPr>
          <w:sz w:val="28"/>
          <w:szCs w:val="28"/>
        </w:rPr>
        <w:t>р</w:t>
      </w:r>
      <w:r>
        <w:rPr>
          <w:sz w:val="28"/>
          <w:szCs w:val="28"/>
        </w:rPr>
        <w:t>оки</w:t>
      </w:r>
      <w:r w:rsidRPr="005C3C6B">
        <w:rPr>
          <w:sz w:val="28"/>
          <w:szCs w:val="28"/>
        </w:rPr>
        <w:t xml:space="preserve"> (далі-Програма ) (додається).</w:t>
      </w:r>
    </w:p>
    <w:p w:rsidR="00E9134C" w:rsidRPr="005C3C6B" w:rsidRDefault="00E9134C" w:rsidP="00BF7680">
      <w:pPr>
        <w:ind w:firstLine="709"/>
        <w:contextualSpacing/>
        <w:jc w:val="both"/>
        <w:rPr>
          <w:bCs/>
          <w:sz w:val="28"/>
          <w:szCs w:val="28"/>
        </w:rPr>
      </w:pPr>
      <w:r w:rsidRPr="005C3C6B">
        <w:rPr>
          <w:sz w:val="28"/>
          <w:szCs w:val="28"/>
        </w:rPr>
        <w:t xml:space="preserve"> </w:t>
      </w:r>
    </w:p>
    <w:p w:rsidR="00E9134C" w:rsidRPr="005C3C6B" w:rsidRDefault="00E9134C" w:rsidP="00BF7680">
      <w:pPr>
        <w:ind w:firstLine="709"/>
        <w:contextualSpacing/>
        <w:jc w:val="both"/>
        <w:rPr>
          <w:sz w:val="28"/>
          <w:szCs w:val="28"/>
        </w:rPr>
      </w:pPr>
      <w:r w:rsidRPr="005C3C6B">
        <w:rPr>
          <w:sz w:val="28"/>
          <w:szCs w:val="28"/>
        </w:rPr>
        <w:t>2. Визначити головним розпорядником коштів та відповідальним виконавцем Програми, затвердженої в п.1 цього рішення, управління</w:t>
      </w:r>
      <w:r>
        <w:rPr>
          <w:sz w:val="28"/>
          <w:szCs w:val="28"/>
        </w:rPr>
        <w:t xml:space="preserve"> житлово-комунального  господарства та комунальної власності </w:t>
      </w:r>
      <w:r w:rsidRPr="005C3C6B">
        <w:rPr>
          <w:sz w:val="28"/>
          <w:szCs w:val="28"/>
        </w:rPr>
        <w:t>міської ради</w:t>
      </w:r>
      <w:r>
        <w:rPr>
          <w:sz w:val="28"/>
          <w:szCs w:val="28"/>
        </w:rPr>
        <w:t>.</w:t>
      </w:r>
    </w:p>
    <w:p w:rsidR="00E9134C" w:rsidRPr="005C3C6B" w:rsidRDefault="00E9134C" w:rsidP="00BF7680">
      <w:pPr>
        <w:ind w:firstLine="709"/>
        <w:contextualSpacing/>
        <w:jc w:val="both"/>
        <w:rPr>
          <w:sz w:val="28"/>
          <w:szCs w:val="28"/>
        </w:rPr>
      </w:pPr>
    </w:p>
    <w:p w:rsidR="00E9134C" w:rsidRPr="005C3C6B" w:rsidRDefault="00E9134C" w:rsidP="00BF7680">
      <w:pPr>
        <w:ind w:firstLine="709"/>
        <w:contextualSpacing/>
        <w:jc w:val="both"/>
        <w:rPr>
          <w:sz w:val="28"/>
          <w:szCs w:val="28"/>
        </w:rPr>
      </w:pPr>
      <w:r>
        <w:rPr>
          <w:sz w:val="28"/>
          <w:szCs w:val="28"/>
        </w:rPr>
        <w:t>3</w:t>
      </w:r>
      <w:r w:rsidRPr="005C3C6B">
        <w:rPr>
          <w:sz w:val="28"/>
          <w:szCs w:val="28"/>
        </w:rPr>
        <w:t xml:space="preserve">. Контроль за виконанням цього рішення покласти на постійну комісію міської ради з питань планування бюджету, економічного розвитку та підприємництва (голова комісії </w:t>
      </w:r>
      <w:r w:rsidRPr="0066697D">
        <w:rPr>
          <w:sz w:val="28"/>
          <w:szCs w:val="28"/>
        </w:rPr>
        <w:t xml:space="preserve"> </w:t>
      </w:r>
      <w:proofErr w:type="spellStart"/>
      <w:r w:rsidRPr="0066697D">
        <w:rPr>
          <w:sz w:val="28"/>
          <w:szCs w:val="28"/>
        </w:rPr>
        <w:t>Кондратовець</w:t>
      </w:r>
      <w:proofErr w:type="spellEnd"/>
      <w:r>
        <w:rPr>
          <w:sz w:val="28"/>
          <w:szCs w:val="28"/>
        </w:rPr>
        <w:t xml:space="preserve">  Ю.Г.</w:t>
      </w:r>
      <w:r w:rsidRPr="005C3C6B">
        <w:rPr>
          <w:sz w:val="28"/>
          <w:szCs w:val="28"/>
        </w:rPr>
        <w:t xml:space="preserve">).   </w:t>
      </w:r>
    </w:p>
    <w:p w:rsidR="00E9134C" w:rsidRPr="005C3C6B" w:rsidRDefault="00E9134C" w:rsidP="00BF7680">
      <w:pPr>
        <w:ind w:firstLine="709"/>
        <w:contextualSpacing/>
        <w:jc w:val="both"/>
        <w:rPr>
          <w:sz w:val="28"/>
          <w:szCs w:val="28"/>
        </w:rPr>
      </w:pPr>
    </w:p>
    <w:p w:rsidR="00E9134C" w:rsidRDefault="00E9134C" w:rsidP="00BF7680">
      <w:pPr>
        <w:contextualSpacing/>
        <w:jc w:val="center"/>
        <w:rPr>
          <w:b/>
          <w:bCs/>
          <w:sz w:val="28"/>
          <w:szCs w:val="28"/>
        </w:rPr>
      </w:pPr>
    </w:p>
    <w:p w:rsidR="00E9134C" w:rsidRPr="005C3C6B" w:rsidRDefault="00E9134C" w:rsidP="00BF7680">
      <w:pPr>
        <w:contextualSpacing/>
        <w:jc w:val="center"/>
        <w:rPr>
          <w:b/>
          <w:bCs/>
          <w:sz w:val="28"/>
          <w:szCs w:val="28"/>
        </w:rPr>
      </w:pPr>
    </w:p>
    <w:p w:rsidR="00E9134C" w:rsidRDefault="00E9134C" w:rsidP="00BF7680">
      <w:pPr>
        <w:contextualSpacing/>
        <w:jc w:val="center"/>
        <w:rPr>
          <w:b/>
          <w:bCs/>
          <w:sz w:val="28"/>
          <w:szCs w:val="28"/>
        </w:rPr>
      </w:pPr>
    </w:p>
    <w:p w:rsidR="00E9134C" w:rsidRPr="005C3C6B" w:rsidRDefault="00E9134C" w:rsidP="00BF7680">
      <w:pPr>
        <w:contextualSpacing/>
        <w:jc w:val="center"/>
        <w:rPr>
          <w:b/>
          <w:bCs/>
          <w:sz w:val="28"/>
          <w:szCs w:val="28"/>
        </w:rPr>
      </w:pPr>
      <w:r w:rsidRPr="005C3C6B">
        <w:rPr>
          <w:b/>
          <w:bCs/>
          <w:sz w:val="28"/>
          <w:szCs w:val="28"/>
        </w:rPr>
        <w:t xml:space="preserve">Міський голова                                                                </w:t>
      </w:r>
      <w:r>
        <w:rPr>
          <w:b/>
          <w:bCs/>
          <w:sz w:val="28"/>
          <w:szCs w:val="28"/>
        </w:rPr>
        <w:t xml:space="preserve">С.Б. </w:t>
      </w:r>
      <w:proofErr w:type="spellStart"/>
      <w:r>
        <w:rPr>
          <w:b/>
          <w:bCs/>
          <w:sz w:val="28"/>
          <w:szCs w:val="28"/>
        </w:rPr>
        <w:t>Редчик</w:t>
      </w:r>
      <w:proofErr w:type="spellEnd"/>
    </w:p>
    <w:p w:rsidR="00E9134C" w:rsidRDefault="00E9134C" w:rsidP="00BF7680">
      <w:pPr>
        <w:contextualSpacing/>
        <w:rPr>
          <w:b/>
        </w:rPr>
      </w:pPr>
    </w:p>
    <w:p w:rsidR="00E9134C" w:rsidRDefault="00E9134C" w:rsidP="00AF78FD">
      <w:pPr>
        <w:pStyle w:val="1"/>
        <w:contextualSpacing/>
        <w:jc w:val="left"/>
        <w:rPr>
          <w:sz w:val="24"/>
          <w:szCs w:val="24"/>
          <w:lang w:eastAsia="ru-RU"/>
        </w:rPr>
      </w:pPr>
    </w:p>
    <w:p w:rsidR="00E9134C" w:rsidRDefault="00E9134C" w:rsidP="00AF78FD"/>
    <w:p w:rsidR="00E9134C" w:rsidRDefault="00E9134C" w:rsidP="00AF78FD"/>
    <w:p w:rsidR="00E9134C" w:rsidRDefault="00E9134C" w:rsidP="00AF78FD"/>
    <w:p w:rsidR="00E9134C" w:rsidRDefault="00E9134C" w:rsidP="00AF78FD"/>
    <w:p w:rsidR="00E9134C" w:rsidRDefault="00E9134C" w:rsidP="00AF78FD"/>
    <w:p w:rsidR="00E9134C" w:rsidRDefault="00E9134C" w:rsidP="00AF78FD"/>
    <w:p w:rsidR="00E9134C" w:rsidRPr="00AF78FD" w:rsidRDefault="00E9134C" w:rsidP="00AF78FD"/>
    <w:p w:rsidR="00E9134C" w:rsidRPr="005C3C6B" w:rsidRDefault="00E9134C" w:rsidP="004940FD">
      <w:pPr>
        <w:pStyle w:val="1"/>
        <w:contextualSpacing/>
        <w:jc w:val="right"/>
        <w:rPr>
          <w:sz w:val="24"/>
          <w:szCs w:val="24"/>
        </w:rPr>
      </w:pPr>
      <w:r w:rsidRPr="005C3C6B">
        <w:rPr>
          <w:sz w:val="24"/>
          <w:szCs w:val="24"/>
        </w:rPr>
        <w:lastRenderedPageBreak/>
        <w:t xml:space="preserve">Додаток до рішення </w:t>
      </w:r>
    </w:p>
    <w:p w:rsidR="00E9134C" w:rsidRPr="005C3C6B" w:rsidRDefault="00EB4241" w:rsidP="004940FD">
      <w:pPr>
        <w:pStyle w:val="1"/>
        <w:contextualSpacing/>
        <w:jc w:val="right"/>
        <w:rPr>
          <w:sz w:val="24"/>
          <w:szCs w:val="24"/>
        </w:rPr>
      </w:pPr>
      <w:r>
        <w:rPr>
          <w:sz w:val="24"/>
          <w:szCs w:val="24"/>
          <w:lang w:val="ru-RU"/>
        </w:rPr>
        <w:t xml:space="preserve">45 </w:t>
      </w:r>
      <w:r w:rsidR="00E9134C" w:rsidRPr="005C3C6B">
        <w:rPr>
          <w:sz w:val="24"/>
          <w:szCs w:val="24"/>
        </w:rPr>
        <w:t xml:space="preserve">сесії міської ради </w:t>
      </w:r>
      <w:proofErr w:type="gramStart"/>
      <w:r>
        <w:rPr>
          <w:sz w:val="24"/>
          <w:szCs w:val="24"/>
          <w:lang w:val="ru-RU"/>
        </w:rPr>
        <w:t>7</w:t>
      </w:r>
      <w:r w:rsidR="00E9134C">
        <w:rPr>
          <w:sz w:val="24"/>
          <w:szCs w:val="24"/>
        </w:rPr>
        <w:t xml:space="preserve"> </w:t>
      </w:r>
      <w:r w:rsidR="00E9134C" w:rsidRPr="005C3C6B">
        <w:rPr>
          <w:sz w:val="24"/>
          <w:szCs w:val="24"/>
        </w:rPr>
        <w:t xml:space="preserve"> скликання</w:t>
      </w:r>
      <w:proofErr w:type="gramEnd"/>
      <w:r w:rsidR="00E9134C" w:rsidRPr="005C3C6B">
        <w:rPr>
          <w:sz w:val="24"/>
          <w:szCs w:val="24"/>
        </w:rPr>
        <w:t xml:space="preserve"> </w:t>
      </w:r>
    </w:p>
    <w:p w:rsidR="00E9134C" w:rsidRPr="00EB4241" w:rsidRDefault="00E9134C" w:rsidP="004940FD">
      <w:pPr>
        <w:pStyle w:val="1"/>
        <w:contextualSpacing/>
        <w:jc w:val="right"/>
        <w:rPr>
          <w:sz w:val="24"/>
          <w:szCs w:val="24"/>
          <w:lang w:val="ru-RU"/>
        </w:rPr>
      </w:pPr>
      <w:r>
        <w:rPr>
          <w:sz w:val="24"/>
          <w:szCs w:val="24"/>
        </w:rPr>
        <w:t xml:space="preserve">  від </w:t>
      </w:r>
      <w:r w:rsidR="00EB4241">
        <w:rPr>
          <w:sz w:val="24"/>
          <w:szCs w:val="24"/>
          <w:lang w:val="ru-RU"/>
        </w:rPr>
        <w:t>08.12.2017</w:t>
      </w:r>
      <w:r>
        <w:rPr>
          <w:sz w:val="24"/>
          <w:szCs w:val="24"/>
        </w:rPr>
        <w:t xml:space="preserve"> </w:t>
      </w:r>
      <w:r w:rsidRPr="005C3C6B">
        <w:rPr>
          <w:sz w:val="24"/>
          <w:szCs w:val="24"/>
        </w:rPr>
        <w:t>року</w:t>
      </w:r>
      <w:r w:rsidR="00EB4241">
        <w:rPr>
          <w:sz w:val="24"/>
          <w:szCs w:val="24"/>
          <w:lang w:val="ru-RU"/>
        </w:rPr>
        <w:t xml:space="preserve"> №1256</w:t>
      </w:r>
      <w:bookmarkStart w:id="0" w:name="_GoBack"/>
      <w:bookmarkEnd w:id="0"/>
    </w:p>
    <w:p w:rsidR="00E9134C" w:rsidRPr="00B5012D" w:rsidRDefault="00E9134C" w:rsidP="00B5012D">
      <w:pPr>
        <w:rPr>
          <w:lang w:eastAsia="uk-UA"/>
        </w:rPr>
      </w:pPr>
    </w:p>
    <w:p w:rsidR="00E9134C" w:rsidRDefault="00E9134C" w:rsidP="00B5012D">
      <w:pPr>
        <w:pStyle w:val="1"/>
        <w:contextualSpacing/>
        <w:rPr>
          <w:noProof/>
          <w:sz w:val="28"/>
        </w:rPr>
      </w:pPr>
      <w:r w:rsidRPr="005C3C6B">
        <w:rPr>
          <w:noProof/>
          <w:sz w:val="28"/>
        </w:rPr>
        <w:t>Програми</w:t>
      </w:r>
      <w:r>
        <w:rPr>
          <w:noProof/>
          <w:sz w:val="28"/>
        </w:rPr>
        <w:t xml:space="preserve"> </w:t>
      </w:r>
      <w:r w:rsidRPr="005C3C6B">
        <w:rPr>
          <w:sz w:val="28"/>
        </w:rPr>
        <w:t>утримання дорожнього господарства міста Хмільника</w:t>
      </w:r>
    </w:p>
    <w:p w:rsidR="00E9134C" w:rsidRDefault="00E9134C" w:rsidP="00B5012D">
      <w:pPr>
        <w:pStyle w:val="1"/>
        <w:contextualSpacing/>
        <w:rPr>
          <w:sz w:val="24"/>
          <w:szCs w:val="24"/>
        </w:rPr>
      </w:pPr>
      <w:r w:rsidRPr="005C3C6B">
        <w:rPr>
          <w:sz w:val="28"/>
        </w:rPr>
        <w:t xml:space="preserve">на </w:t>
      </w:r>
      <w:r>
        <w:rPr>
          <w:sz w:val="28"/>
        </w:rPr>
        <w:t>2018-2020роки</w:t>
      </w:r>
    </w:p>
    <w:p w:rsidR="00E9134C" w:rsidRDefault="00E9134C" w:rsidP="00B5012D">
      <w:pPr>
        <w:pStyle w:val="1"/>
        <w:contextualSpacing/>
        <w:rPr>
          <w:sz w:val="24"/>
          <w:szCs w:val="24"/>
        </w:rPr>
      </w:pPr>
    </w:p>
    <w:p w:rsidR="00E9134C" w:rsidRDefault="00E9134C" w:rsidP="00B5012D">
      <w:pPr>
        <w:pStyle w:val="1"/>
        <w:contextualSpacing/>
        <w:rPr>
          <w:sz w:val="24"/>
          <w:szCs w:val="24"/>
        </w:rPr>
      </w:pPr>
    </w:p>
    <w:p w:rsidR="00E9134C" w:rsidRPr="005C3C6B" w:rsidRDefault="00E9134C" w:rsidP="00B5012D">
      <w:pPr>
        <w:pStyle w:val="1"/>
        <w:ind w:left="1069"/>
        <w:contextualSpacing/>
        <w:rPr>
          <w:noProof/>
          <w:sz w:val="28"/>
        </w:rPr>
      </w:pPr>
      <w:r>
        <w:rPr>
          <w:sz w:val="28"/>
        </w:rPr>
        <w:t>1. Загальна характеристика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908"/>
        <w:gridCol w:w="3666"/>
      </w:tblGrid>
      <w:tr w:rsidR="00E9134C" w:rsidRPr="00455C79" w:rsidTr="00A45867">
        <w:trPr>
          <w:trHeight w:val="315"/>
        </w:trPr>
        <w:tc>
          <w:tcPr>
            <w:tcW w:w="294" w:type="pct"/>
            <w:vAlign w:val="center"/>
          </w:tcPr>
          <w:p w:rsidR="00E9134C" w:rsidRPr="005C3C6B" w:rsidRDefault="00E9134C" w:rsidP="00A45867">
            <w:pPr>
              <w:contextualSpacing/>
              <w:rPr>
                <w:b/>
                <w:bCs/>
              </w:rPr>
            </w:pPr>
            <w:r w:rsidRPr="005C3C6B">
              <w:rPr>
                <w:b/>
                <w:bCs/>
              </w:rPr>
              <w:t>1.</w:t>
            </w:r>
          </w:p>
        </w:tc>
        <w:tc>
          <w:tcPr>
            <w:tcW w:w="2694" w:type="pct"/>
            <w:vAlign w:val="center"/>
          </w:tcPr>
          <w:p w:rsidR="00E9134C" w:rsidRPr="005C3C6B" w:rsidRDefault="00E9134C" w:rsidP="00A45867">
            <w:pPr>
              <w:contextualSpacing/>
              <w:rPr>
                <w:b/>
                <w:bCs/>
              </w:rPr>
            </w:pPr>
            <w:r w:rsidRPr="005C3C6B">
              <w:rPr>
                <w:b/>
                <w:bCs/>
              </w:rPr>
              <w:t>Ініціатор розроблення Програми:</w:t>
            </w:r>
          </w:p>
        </w:tc>
        <w:tc>
          <w:tcPr>
            <w:tcW w:w="2012" w:type="pct"/>
            <w:vAlign w:val="center"/>
          </w:tcPr>
          <w:p w:rsidR="00E9134C" w:rsidRPr="005C3C6B" w:rsidRDefault="00E9134C" w:rsidP="00A45867">
            <w:pPr>
              <w:contextualSpacing/>
              <w:rPr>
                <w:bCs/>
              </w:rPr>
            </w:pPr>
            <w:r w:rsidRPr="005C3C6B">
              <w:rPr>
                <w:bCs/>
              </w:rPr>
              <w:t>Управління ЖКГ та КВ Хмільницької міської ради</w:t>
            </w:r>
          </w:p>
        </w:tc>
      </w:tr>
      <w:tr w:rsidR="00E9134C" w:rsidRPr="00455C79" w:rsidTr="00A45867">
        <w:trPr>
          <w:trHeight w:val="315"/>
        </w:trPr>
        <w:tc>
          <w:tcPr>
            <w:tcW w:w="294" w:type="pct"/>
            <w:vAlign w:val="center"/>
          </w:tcPr>
          <w:p w:rsidR="00E9134C" w:rsidRPr="005C3C6B" w:rsidRDefault="00E9134C" w:rsidP="00A45867">
            <w:pPr>
              <w:contextualSpacing/>
              <w:rPr>
                <w:b/>
                <w:bCs/>
              </w:rPr>
            </w:pPr>
            <w:r w:rsidRPr="005C3C6B">
              <w:rPr>
                <w:b/>
                <w:bCs/>
              </w:rPr>
              <w:t>2.</w:t>
            </w:r>
          </w:p>
        </w:tc>
        <w:tc>
          <w:tcPr>
            <w:tcW w:w="2694" w:type="pct"/>
            <w:vAlign w:val="center"/>
          </w:tcPr>
          <w:p w:rsidR="00E9134C" w:rsidRPr="005C3C6B" w:rsidRDefault="00E9134C" w:rsidP="00A45867">
            <w:pPr>
              <w:contextualSpacing/>
              <w:rPr>
                <w:b/>
                <w:bCs/>
              </w:rPr>
            </w:pPr>
            <w:r w:rsidRPr="005C3C6B">
              <w:rPr>
                <w:b/>
                <w:bCs/>
              </w:rPr>
              <w:t>Розробник Програми</w:t>
            </w:r>
          </w:p>
        </w:tc>
        <w:tc>
          <w:tcPr>
            <w:tcW w:w="2012" w:type="pct"/>
            <w:vAlign w:val="center"/>
          </w:tcPr>
          <w:p w:rsidR="00E9134C" w:rsidRPr="005C3C6B" w:rsidRDefault="00E9134C" w:rsidP="00A45867">
            <w:pPr>
              <w:contextualSpacing/>
              <w:rPr>
                <w:bCs/>
              </w:rPr>
            </w:pPr>
            <w:r w:rsidRPr="005C3C6B">
              <w:rPr>
                <w:bCs/>
              </w:rPr>
              <w:t>Управління ЖКГ та КВ Хмільницької міської ради</w:t>
            </w:r>
          </w:p>
        </w:tc>
      </w:tr>
      <w:tr w:rsidR="00E9134C" w:rsidRPr="00455C79" w:rsidTr="00A45867">
        <w:trPr>
          <w:trHeight w:val="315"/>
        </w:trPr>
        <w:tc>
          <w:tcPr>
            <w:tcW w:w="294" w:type="pct"/>
            <w:vAlign w:val="center"/>
          </w:tcPr>
          <w:p w:rsidR="00E9134C" w:rsidRPr="005C3C6B" w:rsidRDefault="00E9134C" w:rsidP="00A45867">
            <w:pPr>
              <w:contextualSpacing/>
              <w:rPr>
                <w:b/>
                <w:bCs/>
              </w:rPr>
            </w:pPr>
            <w:r w:rsidRPr="005C3C6B">
              <w:rPr>
                <w:b/>
                <w:bCs/>
              </w:rPr>
              <w:t>3.</w:t>
            </w:r>
          </w:p>
        </w:tc>
        <w:tc>
          <w:tcPr>
            <w:tcW w:w="2694" w:type="pct"/>
            <w:vAlign w:val="center"/>
          </w:tcPr>
          <w:p w:rsidR="00E9134C" w:rsidRPr="005C3C6B" w:rsidRDefault="00E9134C" w:rsidP="00A45867">
            <w:pPr>
              <w:contextualSpacing/>
              <w:rPr>
                <w:b/>
                <w:bCs/>
              </w:rPr>
            </w:pPr>
            <w:proofErr w:type="spellStart"/>
            <w:r w:rsidRPr="005C3C6B">
              <w:rPr>
                <w:b/>
                <w:bCs/>
              </w:rPr>
              <w:t>Співрозробники</w:t>
            </w:r>
            <w:proofErr w:type="spellEnd"/>
            <w:r w:rsidRPr="005C3C6B">
              <w:rPr>
                <w:b/>
                <w:bCs/>
              </w:rPr>
              <w:t xml:space="preserve"> Програми</w:t>
            </w:r>
          </w:p>
        </w:tc>
        <w:tc>
          <w:tcPr>
            <w:tcW w:w="2012" w:type="pct"/>
            <w:vAlign w:val="center"/>
          </w:tcPr>
          <w:p w:rsidR="00E9134C" w:rsidRDefault="00E9134C" w:rsidP="00A45867">
            <w:pPr>
              <w:contextualSpacing/>
              <w:rPr>
                <w:bCs/>
              </w:rPr>
            </w:pPr>
            <w:r>
              <w:rPr>
                <w:bCs/>
              </w:rPr>
              <w:t>КП «Хмільницька ЖЕК»</w:t>
            </w:r>
          </w:p>
          <w:p w:rsidR="00E9134C" w:rsidRPr="005C3C6B" w:rsidRDefault="00E9134C" w:rsidP="00A45867">
            <w:pPr>
              <w:contextualSpacing/>
              <w:rPr>
                <w:bCs/>
              </w:rPr>
            </w:pPr>
            <w:r>
              <w:rPr>
                <w:bCs/>
              </w:rPr>
              <w:t>КП «</w:t>
            </w:r>
            <w:proofErr w:type="spellStart"/>
            <w:r>
              <w:rPr>
                <w:bCs/>
              </w:rPr>
              <w:t>Хмільниккомунсервіс</w:t>
            </w:r>
            <w:proofErr w:type="spellEnd"/>
            <w:r>
              <w:rPr>
                <w:bCs/>
              </w:rPr>
              <w:t>»</w:t>
            </w:r>
            <w:r w:rsidRPr="005C3C6B">
              <w:rPr>
                <w:bCs/>
              </w:rPr>
              <w:t xml:space="preserve"> </w:t>
            </w:r>
          </w:p>
        </w:tc>
      </w:tr>
      <w:tr w:rsidR="00E9134C" w:rsidRPr="00455C79" w:rsidTr="00A45867">
        <w:trPr>
          <w:trHeight w:val="315"/>
        </w:trPr>
        <w:tc>
          <w:tcPr>
            <w:tcW w:w="294" w:type="pct"/>
            <w:vAlign w:val="center"/>
          </w:tcPr>
          <w:p w:rsidR="00E9134C" w:rsidRPr="005C3C6B" w:rsidRDefault="00E9134C" w:rsidP="00A45867">
            <w:pPr>
              <w:contextualSpacing/>
              <w:rPr>
                <w:b/>
                <w:bCs/>
              </w:rPr>
            </w:pPr>
            <w:r w:rsidRPr="005C3C6B">
              <w:rPr>
                <w:b/>
                <w:bCs/>
              </w:rPr>
              <w:t>4.</w:t>
            </w:r>
          </w:p>
        </w:tc>
        <w:tc>
          <w:tcPr>
            <w:tcW w:w="2694" w:type="pct"/>
            <w:vAlign w:val="center"/>
          </w:tcPr>
          <w:p w:rsidR="00E9134C" w:rsidRPr="005C3C6B" w:rsidRDefault="00E9134C" w:rsidP="00A45867">
            <w:pPr>
              <w:contextualSpacing/>
              <w:rPr>
                <w:b/>
                <w:bCs/>
              </w:rPr>
            </w:pPr>
            <w:r w:rsidRPr="005C3C6B">
              <w:rPr>
                <w:b/>
                <w:bCs/>
              </w:rPr>
              <w:t>Відповідальний виконавець Програми</w:t>
            </w:r>
          </w:p>
        </w:tc>
        <w:tc>
          <w:tcPr>
            <w:tcW w:w="2012" w:type="pct"/>
            <w:vAlign w:val="center"/>
          </w:tcPr>
          <w:p w:rsidR="00E9134C" w:rsidRPr="005C3C6B" w:rsidRDefault="00E9134C" w:rsidP="00A45867">
            <w:pPr>
              <w:contextualSpacing/>
              <w:rPr>
                <w:bCs/>
              </w:rPr>
            </w:pPr>
            <w:r w:rsidRPr="005C3C6B">
              <w:rPr>
                <w:bCs/>
              </w:rPr>
              <w:t>Управління ЖКГ та КВ Хмільницької міської ради</w:t>
            </w:r>
          </w:p>
        </w:tc>
      </w:tr>
      <w:tr w:rsidR="00E9134C" w:rsidRPr="005C3C6B" w:rsidTr="00A45867">
        <w:trPr>
          <w:trHeight w:val="315"/>
        </w:trPr>
        <w:tc>
          <w:tcPr>
            <w:tcW w:w="294" w:type="pct"/>
            <w:vAlign w:val="center"/>
          </w:tcPr>
          <w:p w:rsidR="00E9134C" w:rsidRPr="005C3C6B" w:rsidRDefault="00E9134C" w:rsidP="00A45867">
            <w:pPr>
              <w:contextualSpacing/>
              <w:rPr>
                <w:b/>
                <w:bCs/>
              </w:rPr>
            </w:pPr>
            <w:r w:rsidRPr="005C3C6B">
              <w:rPr>
                <w:b/>
                <w:bCs/>
              </w:rPr>
              <w:t>5.</w:t>
            </w:r>
          </w:p>
        </w:tc>
        <w:tc>
          <w:tcPr>
            <w:tcW w:w="2694" w:type="pct"/>
            <w:vAlign w:val="center"/>
          </w:tcPr>
          <w:p w:rsidR="00E9134C" w:rsidRPr="005C3C6B" w:rsidRDefault="00E9134C" w:rsidP="00A45867">
            <w:pPr>
              <w:contextualSpacing/>
              <w:rPr>
                <w:b/>
                <w:bCs/>
              </w:rPr>
            </w:pPr>
            <w:r w:rsidRPr="005C3C6B">
              <w:rPr>
                <w:b/>
                <w:bCs/>
              </w:rPr>
              <w:t>Співвиконавці</w:t>
            </w:r>
          </w:p>
        </w:tc>
        <w:tc>
          <w:tcPr>
            <w:tcW w:w="2012" w:type="pct"/>
            <w:vAlign w:val="center"/>
          </w:tcPr>
          <w:p w:rsidR="00E9134C" w:rsidRPr="005C3C6B" w:rsidRDefault="00E9134C" w:rsidP="00A45867">
            <w:pPr>
              <w:contextualSpacing/>
              <w:rPr>
                <w:bCs/>
              </w:rPr>
            </w:pPr>
            <w:r w:rsidRPr="005C3C6B">
              <w:rPr>
                <w:bCs/>
              </w:rPr>
              <w:t>Управління ЖКГ та КВ Хмільницької міської ради,</w:t>
            </w:r>
          </w:p>
          <w:p w:rsidR="00E9134C" w:rsidRPr="005C3C6B" w:rsidRDefault="00E9134C" w:rsidP="00A45867">
            <w:pPr>
              <w:contextualSpacing/>
              <w:rPr>
                <w:bCs/>
              </w:rPr>
            </w:pPr>
            <w:r w:rsidRPr="005C3C6B">
              <w:rPr>
                <w:bCs/>
              </w:rPr>
              <w:t>КП «</w:t>
            </w:r>
            <w:proofErr w:type="spellStart"/>
            <w:r w:rsidRPr="005C3C6B">
              <w:rPr>
                <w:bCs/>
              </w:rPr>
              <w:t>Хмільниккомунсервіс</w:t>
            </w:r>
            <w:proofErr w:type="spellEnd"/>
            <w:r w:rsidRPr="005C3C6B">
              <w:rPr>
                <w:bCs/>
              </w:rPr>
              <w:t>»</w:t>
            </w:r>
          </w:p>
        </w:tc>
      </w:tr>
      <w:tr w:rsidR="00E9134C" w:rsidRPr="005C3C6B" w:rsidTr="00A45867">
        <w:trPr>
          <w:trHeight w:val="315"/>
        </w:trPr>
        <w:tc>
          <w:tcPr>
            <w:tcW w:w="294" w:type="pct"/>
            <w:vAlign w:val="center"/>
          </w:tcPr>
          <w:p w:rsidR="00E9134C" w:rsidRPr="005C3C6B" w:rsidRDefault="00E9134C" w:rsidP="00A45867">
            <w:pPr>
              <w:contextualSpacing/>
              <w:rPr>
                <w:b/>
                <w:bCs/>
              </w:rPr>
            </w:pPr>
            <w:r w:rsidRPr="005C3C6B">
              <w:rPr>
                <w:b/>
                <w:bCs/>
              </w:rPr>
              <w:t>6.</w:t>
            </w:r>
          </w:p>
        </w:tc>
        <w:tc>
          <w:tcPr>
            <w:tcW w:w="2694" w:type="pct"/>
            <w:vAlign w:val="center"/>
          </w:tcPr>
          <w:p w:rsidR="00E9134C" w:rsidRPr="005C3C6B" w:rsidRDefault="00E9134C" w:rsidP="00A45867">
            <w:pPr>
              <w:contextualSpacing/>
              <w:rPr>
                <w:b/>
                <w:bCs/>
              </w:rPr>
            </w:pPr>
            <w:r w:rsidRPr="005C3C6B">
              <w:rPr>
                <w:b/>
                <w:bCs/>
              </w:rPr>
              <w:t>Терміни виконання Програми</w:t>
            </w:r>
          </w:p>
        </w:tc>
        <w:tc>
          <w:tcPr>
            <w:tcW w:w="2012" w:type="pct"/>
            <w:vAlign w:val="center"/>
          </w:tcPr>
          <w:p w:rsidR="00E9134C" w:rsidRPr="005C3C6B" w:rsidRDefault="00E9134C" w:rsidP="00885172">
            <w:pPr>
              <w:contextualSpacing/>
              <w:jc w:val="center"/>
              <w:rPr>
                <w:bCs/>
              </w:rPr>
            </w:pPr>
            <w:r w:rsidRPr="005C3C6B">
              <w:rPr>
                <w:bCs/>
              </w:rPr>
              <w:t>201</w:t>
            </w:r>
            <w:r>
              <w:rPr>
                <w:bCs/>
              </w:rPr>
              <w:t>8-2020роки</w:t>
            </w:r>
          </w:p>
        </w:tc>
      </w:tr>
      <w:tr w:rsidR="00E9134C" w:rsidRPr="005C3C6B" w:rsidTr="00A43990">
        <w:trPr>
          <w:trHeight w:val="315"/>
        </w:trPr>
        <w:tc>
          <w:tcPr>
            <w:tcW w:w="294" w:type="pct"/>
            <w:vAlign w:val="center"/>
          </w:tcPr>
          <w:p w:rsidR="00E9134C" w:rsidRPr="005C3C6B" w:rsidRDefault="00E9134C" w:rsidP="00885172">
            <w:pPr>
              <w:contextualSpacing/>
              <w:rPr>
                <w:b/>
                <w:bCs/>
              </w:rPr>
            </w:pPr>
            <w:r w:rsidRPr="005C3C6B">
              <w:rPr>
                <w:b/>
                <w:bCs/>
              </w:rPr>
              <w:t>7.</w:t>
            </w:r>
          </w:p>
        </w:tc>
        <w:tc>
          <w:tcPr>
            <w:tcW w:w="2694" w:type="pct"/>
            <w:vAlign w:val="center"/>
          </w:tcPr>
          <w:p w:rsidR="00E9134C" w:rsidRPr="005C3C6B" w:rsidRDefault="00E9134C" w:rsidP="00885172">
            <w:pPr>
              <w:contextualSpacing/>
              <w:rPr>
                <w:b/>
                <w:bCs/>
              </w:rPr>
            </w:pPr>
            <w:r w:rsidRPr="005C3C6B">
              <w:rPr>
                <w:b/>
                <w:bCs/>
              </w:rPr>
              <w:t>Обсяги фінансування Програми, всього (тис. грн.):</w:t>
            </w:r>
          </w:p>
        </w:tc>
        <w:tc>
          <w:tcPr>
            <w:tcW w:w="2012" w:type="pct"/>
            <w:vAlign w:val="center"/>
          </w:tcPr>
          <w:p w:rsidR="00E9134C" w:rsidRPr="00794C56" w:rsidRDefault="00337D1C" w:rsidP="00794C56">
            <w:pPr>
              <w:jc w:val="center"/>
              <w:rPr>
                <w:b/>
                <w:color w:val="000000"/>
                <w:sz w:val="28"/>
                <w:szCs w:val="28"/>
                <w:lang w:eastAsia="uk-UA"/>
              </w:rPr>
            </w:pPr>
            <w:r w:rsidRPr="003A5207">
              <w:rPr>
                <w:b/>
                <w:color w:val="000000"/>
                <w:sz w:val="28"/>
                <w:szCs w:val="28"/>
              </w:rPr>
              <w:t xml:space="preserve">77 </w:t>
            </w:r>
            <w:r>
              <w:rPr>
                <w:b/>
                <w:color w:val="000000"/>
                <w:sz w:val="28"/>
                <w:szCs w:val="28"/>
              </w:rPr>
              <w:t>92</w:t>
            </w:r>
            <w:r w:rsidRPr="003A5207">
              <w:rPr>
                <w:b/>
                <w:color w:val="000000"/>
                <w:sz w:val="28"/>
                <w:szCs w:val="28"/>
              </w:rPr>
              <w:t>9,620</w:t>
            </w:r>
            <w:r w:rsidR="00E9134C" w:rsidRPr="00794C56">
              <w:rPr>
                <w:b/>
                <w:color w:val="000000"/>
                <w:sz w:val="28"/>
                <w:szCs w:val="28"/>
              </w:rPr>
              <w:t xml:space="preserve">  </w:t>
            </w:r>
          </w:p>
        </w:tc>
      </w:tr>
      <w:tr w:rsidR="00E9134C" w:rsidRPr="005C3C6B" w:rsidTr="00A43990">
        <w:trPr>
          <w:trHeight w:val="315"/>
        </w:trPr>
        <w:tc>
          <w:tcPr>
            <w:tcW w:w="294" w:type="pct"/>
            <w:vAlign w:val="center"/>
          </w:tcPr>
          <w:p w:rsidR="00E9134C" w:rsidRPr="005C3C6B" w:rsidRDefault="00E9134C" w:rsidP="00885172">
            <w:pPr>
              <w:contextualSpacing/>
              <w:rPr>
                <w:b/>
                <w:bCs/>
              </w:rPr>
            </w:pPr>
            <w:r w:rsidRPr="005C3C6B">
              <w:rPr>
                <w:b/>
                <w:bCs/>
              </w:rPr>
              <w:t>8.</w:t>
            </w:r>
          </w:p>
        </w:tc>
        <w:tc>
          <w:tcPr>
            <w:tcW w:w="2694" w:type="pct"/>
            <w:vAlign w:val="center"/>
          </w:tcPr>
          <w:p w:rsidR="00E9134C" w:rsidRPr="005C3C6B" w:rsidRDefault="00E9134C" w:rsidP="00885172">
            <w:pPr>
              <w:contextualSpacing/>
              <w:rPr>
                <w:b/>
                <w:bCs/>
              </w:rPr>
            </w:pPr>
            <w:r w:rsidRPr="005C3C6B">
              <w:rPr>
                <w:b/>
                <w:bCs/>
              </w:rPr>
              <w:t xml:space="preserve">з них фінансування за рахунок коштів міського бюджету (тис. грн.) </w:t>
            </w:r>
          </w:p>
        </w:tc>
        <w:tc>
          <w:tcPr>
            <w:tcW w:w="2012" w:type="pct"/>
            <w:vAlign w:val="center"/>
          </w:tcPr>
          <w:p w:rsidR="00E9134C" w:rsidRPr="00794C56" w:rsidRDefault="00337D1C" w:rsidP="00794C56">
            <w:pPr>
              <w:jc w:val="center"/>
              <w:rPr>
                <w:b/>
                <w:color w:val="000000"/>
                <w:sz w:val="28"/>
                <w:szCs w:val="28"/>
                <w:lang w:eastAsia="uk-UA"/>
              </w:rPr>
            </w:pPr>
            <w:r w:rsidRPr="003A5207">
              <w:rPr>
                <w:b/>
                <w:color w:val="000000"/>
                <w:sz w:val="28"/>
                <w:szCs w:val="28"/>
              </w:rPr>
              <w:t xml:space="preserve">77 </w:t>
            </w:r>
            <w:r>
              <w:rPr>
                <w:b/>
                <w:color w:val="000000"/>
                <w:sz w:val="28"/>
                <w:szCs w:val="28"/>
              </w:rPr>
              <w:t>92</w:t>
            </w:r>
            <w:r w:rsidRPr="003A5207">
              <w:rPr>
                <w:b/>
                <w:color w:val="000000"/>
                <w:sz w:val="28"/>
                <w:szCs w:val="28"/>
              </w:rPr>
              <w:t>9,620</w:t>
            </w:r>
            <w:r w:rsidR="00E9134C" w:rsidRPr="00794C56">
              <w:rPr>
                <w:b/>
                <w:color w:val="000000"/>
                <w:sz w:val="28"/>
                <w:szCs w:val="28"/>
              </w:rPr>
              <w:t xml:space="preserve">  </w:t>
            </w:r>
          </w:p>
        </w:tc>
      </w:tr>
      <w:tr w:rsidR="00E9134C" w:rsidRPr="005C3C6B" w:rsidTr="00A45867">
        <w:trPr>
          <w:trHeight w:val="315"/>
        </w:trPr>
        <w:tc>
          <w:tcPr>
            <w:tcW w:w="294" w:type="pct"/>
            <w:vAlign w:val="center"/>
          </w:tcPr>
          <w:p w:rsidR="00E9134C" w:rsidRPr="005C3C6B" w:rsidRDefault="00E9134C" w:rsidP="00885172">
            <w:pPr>
              <w:contextualSpacing/>
              <w:rPr>
                <w:b/>
                <w:bCs/>
              </w:rPr>
            </w:pPr>
            <w:r w:rsidRPr="005C3C6B">
              <w:rPr>
                <w:b/>
                <w:bCs/>
              </w:rPr>
              <w:t>9.</w:t>
            </w:r>
          </w:p>
        </w:tc>
        <w:tc>
          <w:tcPr>
            <w:tcW w:w="2694" w:type="pct"/>
            <w:vAlign w:val="center"/>
          </w:tcPr>
          <w:p w:rsidR="00E9134C" w:rsidRPr="005C3C6B" w:rsidRDefault="00E9134C" w:rsidP="00885172">
            <w:pPr>
              <w:contextualSpacing/>
              <w:rPr>
                <w:b/>
                <w:bCs/>
              </w:rPr>
            </w:pPr>
            <w:r w:rsidRPr="005C3C6B">
              <w:rPr>
                <w:b/>
                <w:bCs/>
              </w:rPr>
              <w:t>Основні джерела фінансування Програми</w:t>
            </w:r>
          </w:p>
        </w:tc>
        <w:tc>
          <w:tcPr>
            <w:tcW w:w="2012" w:type="pct"/>
            <w:vAlign w:val="center"/>
          </w:tcPr>
          <w:p w:rsidR="00E9134C" w:rsidRPr="005C3C6B" w:rsidRDefault="00E9134C" w:rsidP="00885172">
            <w:pPr>
              <w:contextualSpacing/>
              <w:rPr>
                <w:bCs/>
              </w:rPr>
            </w:pPr>
            <w:r>
              <w:rPr>
                <w:bCs/>
              </w:rPr>
              <w:t>Міський бюджет</w:t>
            </w:r>
            <w:r w:rsidRPr="005C3C6B">
              <w:rPr>
                <w:bCs/>
              </w:rPr>
              <w:t>, інші джерела не заборонені законодавством</w:t>
            </w:r>
          </w:p>
        </w:tc>
      </w:tr>
    </w:tbl>
    <w:p w:rsidR="00E9134C" w:rsidRPr="005C3C6B" w:rsidRDefault="00E9134C" w:rsidP="00BF7680">
      <w:pPr>
        <w:shd w:val="clear" w:color="auto" w:fill="FFFFFF"/>
        <w:contextualSpacing/>
        <w:jc w:val="both"/>
        <w:rPr>
          <w:bCs/>
          <w:sz w:val="28"/>
          <w:szCs w:val="28"/>
        </w:rPr>
      </w:pPr>
    </w:p>
    <w:p w:rsidR="00E9134C" w:rsidRPr="005C3C6B" w:rsidRDefault="00E9134C" w:rsidP="00945D20">
      <w:pPr>
        <w:shd w:val="clear" w:color="auto" w:fill="FFFFFF"/>
        <w:contextualSpacing/>
        <w:rPr>
          <w:sz w:val="28"/>
          <w:szCs w:val="28"/>
        </w:rPr>
      </w:pPr>
      <w:r>
        <w:rPr>
          <w:b/>
          <w:sz w:val="28"/>
          <w:szCs w:val="28"/>
        </w:rPr>
        <w:t xml:space="preserve">         </w:t>
      </w:r>
      <w:r w:rsidRPr="005C3C6B">
        <w:rPr>
          <w:b/>
          <w:sz w:val="28"/>
          <w:szCs w:val="28"/>
        </w:rPr>
        <w:t xml:space="preserve">2. Визначення проблеми, </w:t>
      </w:r>
      <w:r>
        <w:rPr>
          <w:b/>
          <w:sz w:val="28"/>
          <w:szCs w:val="28"/>
        </w:rPr>
        <w:t xml:space="preserve"> </w:t>
      </w:r>
      <w:r w:rsidRPr="005C3C6B">
        <w:rPr>
          <w:b/>
          <w:sz w:val="28"/>
          <w:szCs w:val="28"/>
        </w:rPr>
        <w:t>на розв'язання якої спрямована Програма</w:t>
      </w:r>
    </w:p>
    <w:p w:rsidR="00E9134C" w:rsidRDefault="00E9134C" w:rsidP="005B79EA">
      <w:pPr>
        <w:spacing w:line="228" w:lineRule="auto"/>
        <w:ind w:firstLine="720"/>
        <w:jc w:val="both"/>
        <w:rPr>
          <w:sz w:val="28"/>
          <w:szCs w:val="28"/>
        </w:rPr>
      </w:pPr>
      <w:r>
        <w:rPr>
          <w:sz w:val="28"/>
          <w:szCs w:val="28"/>
        </w:rPr>
        <w:t xml:space="preserve">Значне збільшення кількості автомобілів протягом останнього десятиліття у  місті призвело до погіршення стану безпеки дорожнього руху на всіх категоріях автомобільних доріг та вулиць, техніко – експлуатаційні показники яких потребують покращення шляхом впровадження заходів щодо забезпечення безпеки дорожнього руху. </w:t>
      </w:r>
    </w:p>
    <w:p w:rsidR="00E9134C" w:rsidRDefault="00E9134C" w:rsidP="005B79EA">
      <w:pPr>
        <w:spacing w:line="228" w:lineRule="auto"/>
        <w:ind w:firstLine="720"/>
        <w:jc w:val="both"/>
        <w:rPr>
          <w:sz w:val="28"/>
          <w:szCs w:val="28"/>
        </w:rPr>
      </w:pPr>
      <w:r>
        <w:rPr>
          <w:sz w:val="28"/>
          <w:szCs w:val="28"/>
        </w:rPr>
        <w:t xml:space="preserve">Потік автомобілів, який рухається щоденно автомобільними дорогами та вулицями міста створює велике навантаження на міську інфраструктуру  та призводить до погіршення дорожньої ситуації, яка характеризується виникненням аварійно небезпечних ділянок та місць концентрації </w:t>
      </w:r>
      <w:proofErr w:type="spellStart"/>
      <w:r>
        <w:rPr>
          <w:sz w:val="28"/>
          <w:szCs w:val="28"/>
        </w:rPr>
        <w:t>дорожньо</w:t>
      </w:r>
      <w:proofErr w:type="spellEnd"/>
      <w:r>
        <w:rPr>
          <w:sz w:val="28"/>
          <w:szCs w:val="28"/>
        </w:rPr>
        <w:t xml:space="preserve"> – транспортних пригод, в яких травмуються водії транспортних засобів і пішоходи. Затори на окремих ділянках автодоріг та вулиць міста  в час пік створюють умови для підвищення рівня шкідливих речовин та забруднення довкілля, що також негативно впливає, як на безпеку життя та здоров’я всіх учасників дорожнього руху зокрема, так і на безпеку дорожнього руху взагалі.  </w:t>
      </w:r>
    </w:p>
    <w:p w:rsidR="00E9134C" w:rsidRDefault="00E9134C" w:rsidP="005B79EA">
      <w:pPr>
        <w:pStyle w:val="a8"/>
        <w:ind w:firstLine="720"/>
        <w:rPr>
          <w:szCs w:val="28"/>
        </w:rPr>
      </w:pPr>
      <w:r>
        <w:rPr>
          <w:szCs w:val="28"/>
        </w:rPr>
        <w:t>Тому розв’язання цих проблем потребує здійснення комплексу заходів, спрямованих на підвищення загального рівня безпеки дорожнього руху та безпеки всіх категорій користувачів міської дорожньої мережі, зокрема водіїв, велосипедистів, пішоходів серед яких люди похилого віку, інваліди, школярі, діти та інші.</w:t>
      </w:r>
    </w:p>
    <w:p w:rsidR="00E9134C" w:rsidRDefault="00E9134C" w:rsidP="00BF7680">
      <w:pPr>
        <w:shd w:val="clear" w:color="auto" w:fill="FFFFFF"/>
        <w:ind w:firstLine="720"/>
        <w:contextualSpacing/>
        <w:jc w:val="both"/>
        <w:rPr>
          <w:sz w:val="28"/>
          <w:szCs w:val="28"/>
        </w:rPr>
      </w:pPr>
    </w:p>
    <w:p w:rsidR="00E9134C" w:rsidRPr="005C3C6B" w:rsidRDefault="00E9134C" w:rsidP="00BF7680">
      <w:pPr>
        <w:shd w:val="clear" w:color="auto" w:fill="FFFFFF"/>
        <w:ind w:firstLine="720"/>
        <w:contextualSpacing/>
        <w:jc w:val="both"/>
        <w:rPr>
          <w:b/>
          <w:sz w:val="28"/>
          <w:szCs w:val="28"/>
        </w:rPr>
      </w:pPr>
      <w:r>
        <w:rPr>
          <w:b/>
          <w:sz w:val="28"/>
          <w:szCs w:val="28"/>
        </w:rPr>
        <w:t>3. Мета Програми</w:t>
      </w:r>
    </w:p>
    <w:p w:rsidR="00E9134C" w:rsidRDefault="00E9134C" w:rsidP="00BF7680">
      <w:pPr>
        <w:shd w:val="clear" w:color="auto" w:fill="FFFFFF"/>
        <w:ind w:firstLine="720"/>
        <w:contextualSpacing/>
        <w:jc w:val="both"/>
        <w:rPr>
          <w:sz w:val="28"/>
          <w:szCs w:val="28"/>
        </w:rPr>
      </w:pPr>
      <w:r w:rsidRPr="005C3C6B">
        <w:rPr>
          <w:sz w:val="28"/>
          <w:szCs w:val="28"/>
        </w:rPr>
        <w:lastRenderedPageBreak/>
        <w:t xml:space="preserve">Метою Програми </w:t>
      </w:r>
      <w:r>
        <w:rPr>
          <w:sz w:val="28"/>
          <w:szCs w:val="28"/>
        </w:rPr>
        <w:t>є забезпечення безпеки дорожнього руху на автомобільних дорогах та вулицях міста Хмільник шляхом:</w:t>
      </w:r>
      <w:r w:rsidRPr="005C3C6B">
        <w:rPr>
          <w:sz w:val="28"/>
          <w:szCs w:val="28"/>
        </w:rPr>
        <w:t xml:space="preserve"> </w:t>
      </w:r>
    </w:p>
    <w:p w:rsidR="00E9134C" w:rsidRPr="005C3C6B" w:rsidRDefault="00E9134C" w:rsidP="00BF7680">
      <w:pPr>
        <w:numPr>
          <w:ilvl w:val="0"/>
          <w:numId w:val="3"/>
        </w:numPr>
        <w:shd w:val="clear" w:color="auto" w:fill="FFFFFF"/>
        <w:ind w:left="426" w:hanging="426"/>
        <w:contextualSpacing/>
        <w:jc w:val="both"/>
        <w:rPr>
          <w:sz w:val="28"/>
          <w:szCs w:val="28"/>
        </w:rPr>
      </w:pPr>
      <w:r w:rsidRPr="005C3C6B">
        <w:rPr>
          <w:sz w:val="28"/>
          <w:szCs w:val="28"/>
        </w:rPr>
        <w:t>проведення ремонту дорожнього покриття</w:t>
      </w:r>
      <w:r>
        <w:rPr>
          <w:sz w:val="28"/>
          <w:szCs w:val="28"/>
        </w:rPr>
        <w:t xml:space="preserve"> та тротуарів</w:t>
      </w:r>
      <w:r w:rsidRPr="005C3C6B">
        <w:rPr>
          <w:sz w:val="28"/>
          <w:szCs w:val="28"/>
        </w:rPr>
        <w:t>;</w:t>
      </w:r>
    </w:p>
    <w:p w:rsidR="00E9134C" w:rsidRPr="005C3C6B" w:rsidRDefault="00E9134C" w:rsidP="00BF7680">
      <w:pPr>
        <w:numPr>
          <w:ilvl w:val="0"/>
          <w:numId w:val="3"/>
        </w:numPr>
        <w:shd w:val="clear" w:color="auto" w:fill="FFFFFF"/>
        <w:ind w:left="426" w:hanging="426"/>
        <w:contextualSpacing/>
        <w:jc w:val="both"/>
        <w:rPr>
          <w:sz w:val="28"/>
          <w:szCs w:val="28"/>
        </w:rPr>
      </w:pPr>
      <w:r w:rsidRPr="005C3C6B">
        <w:rPr>
          <w:sz w:val="28"/>
          <w:szCs w:val="28"/>
        </w:rPr>
        <w:t>нанесення дорожньої розмітки;</w:t>
      </w:r>
    </w:p>
    <w:p w:rsidR="00E9134C" w:rsidRPr="005C3C6B" w:rsidRDefault="00E9134C" w:rsidP="00BF7680">
      <w:pPr>
        <w:numPr>
          <w:ilvl w:val="0"/>
          <w:numId w:val="3"/>
        </w:numPr>
        <w:shd w:val="clear" w:color="auto" w:fill="FFFFFF"/>
        <w:ind w:left="426" w:hanging="426"/>
        <w:contextualSpacing/>
        <w:jc w:val="both"/>
        <w:rPr>
          <w:sz w:val="28"/>
          <w:szCs w:val="28"/>
        </w:rPr>
      </w:pPr>
      <w:r w:rsidRPr="005C3C6B">
        <w:rPr>
          <w:sz w:val="28"/>
          <w:szCs w:val="28"/>
        </w:rPr>
        <w:t>обслуговування світлофорів;</w:t>
      </w:r>
    </w:p>
    <w:p w:rsidR="00E9134C" w:rsidRDefault="00E9134C" w:rsidP="00BF7680">
      <w:pPr>
        <w:numPr>
          <w:ilvl w:val="0"/>
          <w:numId w:val="3"/>
        </w:numPr>
        <w:shd w:val="clear" w:color="auto" w:fill="FFFFFF"/>
        <w:ind w:left="426" w:hanging="426"/>
        <w:contextualSpacing/>
        <w:jc w:val="both"/>
        <w:rPr>
          <w:sz w:val="28"/>
          <w:szCs w:val="28"/>
        </w:rPr>
      </w:pPr>
      <w:r>
        <w:rPr>
          <w:sz w:val="28"/>
          <w:szCs w:val="28"/>
        </w:rPr>
        <w:t>встановлення дорожніх знаків;</w:t>
      </w:r>
    </w:p>
    <w:p w:rsidR="00E9134C" w:rsidRDefault="00E9134C" w:rsidP="00BF7680">
      <w:pPr>
        <w:numPr>
          <w:ilvl w:val="0"/>
          <w:numId w:val="3"/>
        </w:numPr>
        <w:shd w:val="clear" w:color="auto" w:fill="FFFFFF"/>
        <w:ind w:left="426" w:hanging="426"/>
        <w:contextualSpacing/>
        <w:jc w:val="both"/>
        <w:rPr>
          <w:sz w:val="28"/>
          <w:szCs w:val="28"/>
        </w:rPr>
      </w:pPr>
      <w:r>
        <w:rPr>
          <w:sz w:val="28"/>
          <w:szCs w:val="28"/>
        </w:rPr>
        <w:t>проведення робіт з розчищення зливової каналізації.</w:t>
      </w:r>
    </w:p>
    <w:p w:rsidR="00E9134C" w:rsidRPr="005C3C6B" w:rsidRDefault="00E9134C" w:rsidP="00BF7680">
      <w:pPr>
        <w:shd w:val="clear" w:color="auto" w:fill="FFFFFF"/>
        <w:contextualSpacing/>
        <w:jc w:val="both"/>
        <w:rPr>
          <w:sz w:val="28"/>
          <w:szCs w:val="28"/>
        </w:rPr>
      </w:pPr>
    </w:p>
    <w:p w:rsidR="00E9134C" w:rsidRPr="005C3C6B" w:rsidRDefault="00E9134C" w:rsidP="00BF7680">
      <w:pPr>
        <w:shd w:val="clear" w:color="auto" w:fill="FFFFFF"/>
        <w:ind w:firstLine="720"/>
        <w:contextualSpacing/>
        <w:jc w:val="both"/>
        <w:rPr>
          <w:b/>
          <w:sz w:val="28"/>
          <w:szCs w:val="28"/>
        </w:rPr>
      </w:pPr>
      <w:r w:rsidRPr="005C3C6B">
        <w:rPr>
          <w:b/>
          <w:sz w:val="28"/>
          <w:szCs w:val="28"/>
        </w:rPr>
        <w:t xml:space="preserve">4. Обґрунтування шляхів </w:t>
      </w:r>
      <w:r>
        <w:rPr>
          <w:b/>
          <w:sz w:val="28"/>
          <w:szCs w:val="28"/>
        </w:rPr>
        <w:t>і засобів розв'язання проблеми, строки  та джерела фінансування Програми</w:t>
      </w:r>
    </w:p>
    <w:p w:rsidR="00E9134C" w:rsidRPr="005C3C6B" w:rsidRDefault="00E9134C" w:rsidP="00BF7680">
      <w:pPr>
        <w:ind w:firstLine="720"/>
        <w:contextualSpacing/>
        <w:jc w:val="both"/>
        <w:rPr>
          <w:sz w:val="28"/>
          <w:szCs w:val="28"/>
        </w:rPr>
      </w:pPr>
      <w:r w:rsidRPr="005C3C6B">
        <w:rPr>
          <w:sz w:val="28"/>
          <w:szCs w:val="28"/>
        </w:rPr>
        <w:t>Основна проблема полягає в тому, що транспортно-експлуатаційний стан автомобільних доріг, мостів та дорожньої інфраструктури не забезпечує швидкого, комфортного, економічного і безпечного перевезення пасажирів та вантажів, а отже, прискореного соціально-економічного, екологічно збалансованого розвитку міста та безпеки руху транспорту і пішоходів.</w:t>
      </w:r>
    </w:p>
    <w:p w:rsidR="00E9134C" w:rsidRPr="00CB5360" w:rsidRDefault="00E9134C" w:rsidP="00BF7680">
      <w:pPr>
        <w:ind w:firstLine="720"/>
        <w:contextualSpacing/>
        <w:jc w:val="both"/>
        <w:rPr>
          <w:i/>
          <w:sz w:val="28"/>
          <w:szCs w:val="28"/>
        </w:rPr>
      </w:pPr>
      <w:r w:rsidRPr="00CB5360">
        <w:rPr>
          <w:i/>
          <w:sz w:val="28"/>
          <w:szCs w:val="28"/>
        </w:rPr>
        <w:t>Розв’язання цієї проблеми здійснюватиметься за такими напрямами:</w:t>
      </w:r>
    </w:p>
    <w:p w:rsidR="00E9134C" w:rsidRPr="005C3C6B" w:rsidRDefault="00E9134C" w:rsidP="00BF7680">
      <w:pPr>
        <w:numPr>
          <w:ilvl w:val="0"/>
          <w:numId w:val="2"/>
        </w:numPr>
        <w:ind w:left="426" w:hanging="426"/>
        <w:contextualSpacing/>
        <w:jc w:val="both"/>
        <w:rPr>
          <w:sz w:val="28"/>
          <w:szCs w:val="28"/>
        </w:rPr>
      </w:pPr>
      <w:r w:rsidRPr="005C3C6B">
        <w:rPr>
          <w:sz w:val="28"/>
          <w:szCs w:val="28"/>
        </w:rPr>
        <w:t>розвиток мережі автомобільних доріг;</w:t>
      </w:r>
    </w:p>
    <w:p w:rsidR="00E9134C" w:rsidRPr="005C3C6B" w:rsidRDefault="00E9134C" w:rsidP="00BF7680">
      <w:pPr>
        <w:numPr>
          <w:ilvl w:val="0"/>
          <w:numId w:val="2"/>
        </w:numPr>
        <w:ind w:left="426" w:hanging="426"/>
        <w:contextualSpacing/>
        <w:jc w:val="both"/>
        <w:rPr>
          <w:sz w:val="28"/>
          <w:szCs w:val="28"/>
        </w:rPr>
      </w:pPr>
      <w:r w:rsidRPr="005C3C6B">
        <w:rPr>
          <w:sz w:val="28"/>
          <w:szCs w:val="28"/>
        </w:rPr>
        <w:t>поліпшення транспортно-експлуатаційного стану існуючих автомобільних доріг;</w:t>
      </w:r>
    </w:p>
    <w:p w:rsidR="00E9134C" w:rsidRPr="005C3C6B" w:rsidRDefault="00E9134C" w:rsidP="00BF7680">
      <w:pPr>
        <w:numPr>
          <w:ilvl w:val="0"/>
          <w:numId w:val="2"/>
        </w:numPr>
        <w:ind w:left="426" w:hanging="426"/>
        <w:contextualSpacing/>
        <w:jc w:val="both"/>
        <w:rPr>
          <w:sz w:val="28"/>
          <w:szCs w:val="28"/>
        </w:rPr>
      </w:pPr>
      <w:r w:rsidRPr="005C3C6B">
        <w:rPr>
          <w:sz w:val="28"/>
          <w:szCs w:val="28"/>
        </w:rPr>
        <w:t>підвищення безпеки дорожнього руху;</w:t>
      </w:r>
    </w:p>
    <w:p w:rsidR="00E9134C" w:rsidRPr="005C3C6B" w:rsidRDefault="00E9134C" w:rsidP="00BF7680">
      <w:pPr>
        <w:numPr>
          <w:ilvl w:val="0"/>
          <w:numId w:val="2"/>
        </w:numPr>
        <w:ind w:left="426" w:hanging="426"/>
        <w:contextualSpacing/>
        <w:jc w:val="both"/>
        <w:rPr>
          <w:sz w:val="28"/>
          <w:szCs w:val="28"/>
        </w:rPr>
      </w:pPr>
      <w:r w:rsidRPr="005C3C6B">
        <w:rPr>
          <w:sz w:val="28"/>
          <w:szCs w:val="28"/>
        </w:rPr>
        <w:t>розвиток дорожньої інфраструктури та поліпшення інформаційного забезпечення учасників дорожнього руху;</w:t>
      </w:r>
    </w:p>
    <w:p w:rsidR="00E9134C" w:rsidRDefault="00E9134C" w:rsidP="00BF7680">
      <w:pPr>
        <w:numPr>
          <w:ilvl w:val="0"/>
          <w:numId w:val="2"/>
        </w:numPr>
        <w:ind w:left="426" w:hanging="426"/>
        <w:contextualSpacing/>
        <w:jc w:val="both"/>
        <w:rPr>
          <w:sz w:val="28"/>
          <w:szCs w:val="28"/>
        </w:rPr>
      </w:pPr>
      <w:r w:rsidRPr="005C3C6B">
        <w:rPr>
          <w:sz w:val="28"/>
          <w:szCs w:val="28"/>
        </w:rPr>
        <w:t>делегування повноважень виконкому міської ради  щодо оперативного щорічного затвердження переліку об’єктів благоустрою, що плануються  до проведення робіт з їх ремонту на наступний рік.</w:t>
      </w:r>
    </w:p>
    <w:p w:rsidR="00E9134C" w:rsidRDefault="00E9134C" w:rsidP="00514BA4">
      <w:pPr>
        <w:pStyle w:val="a7"/>
        <w:ind w:left="426"/>
        <w:jc w:val="both"/>
        <w:rPr>
          <w:sz w:val="28"/>
          <w:szCs w:val="28"/>
        </w:rPr>
      </w:pPr>
    </w:p>
    <w:p w:rsidR="00E9134C" w:rsidRPr="00514BA4" w:rsidRDefault="00E9134C" w:rsidP="00514BA4">
      <w:pPr>
        <w:pStyle w:val="a7"/>
        <w:ind w:left="0"/>
        <w:jc w:val="both"/>
        <w:rPr>
          <w:sz w:val="28"/>
          <w:szCs w:val="28"/>
        </w:rPr>
      </w:pPr>
      <w:r>
        <w:rPr>
          <w:sz w:val="28"/>
          <w:szCs w:val="28"/>
        </w:rPr>
        <w:t xml:space="preserve">        Програма розрахована на 2018 – 2020</w:t>
      </w:r>
      <w:r w:rsidRPr="00514BA4">
        <w:rPr>
          <w:sz w:val="28"/>
          <w:szCs w:val="28"/>
        </w:rPr>
        <w:t xml:space="preserve"> роки.  Фінансування заходів щодо виконання Програми здійснюватиметься за рахунок коштів міського бюджету із залученням інших джерел фінансування, не заборонених законодавством. </w:t>
      </w:r>
    </w:p>
    <w:p w:rsidR="00E9134C" w:rsidRPr="00514BA4" w:rsidRDefault="00E9134C" w:rsidP="00514BA4">
      <w:pPr>
        <w:pStyle w:val="a7"/>
        <w:ind w:left="0"/>
        <w:jc w:val="both"/>
        <w:rPr>
          <w:sz w:val="28"/>
          <w:szCs w:val="28"/>
        </w:rPr>
      </w:pPr>
      <w:r>
        <w:rPr>
          <w:sz w:val="28"/>
          <w:szCs w:val="28"/>
        </w:rPr>
        <w:t xml:space="preserve">        </w:t>
      </w:r>
      <w:r w:rsidRPr="00514BA4">
        <w:rPr>
          <w:sz w:val="28"/>
          <w:szCs w:val="28"/>
        </w:rPr>
        <w:t xml:space="preserve">Видатки на виконання заходів Програми щороку </w:t>
      </w:r>
      <w:proofErr w:type="spellStart"/>
      <w:r w:rsidRPr="00514BA4">
        <w:rPr>
          <w:sz w:val="28"/>
          <w:szCs w:val="28"/>
        </w:rPr>
        <w:t>передбачатимуться</w:t>
      </w:r>
      <w:proofErr w:type="spellEnd"/>
      <w:r w:rsidRPr="00514BA4">
        <w:rPr>
          <w:sz w:val="28"/>
          <w:szCs w:val="28"/>
        </w:rPr>
        <w:t xml:space="preserve"> при формуванні показників міського бюджету, виходячи з реальних можливостей. </w:t>
      </w:r>
    </w:p>
    <w:p w:rsidR="00E9134C" w:rsidRDefault="00E9134C" w:rsidP="00514BA4">
      <w:pPr>
        <w:contextualSpacing/>
        <w:jc w:val="both"/>
        <w:rPr>
          <w:sz w:val="28"/>
          <w:szCs w:val="28"/>
        </w:rPr>
      </w:pPr>
    </w:p>
    <w:p w:rsidR="00E9134C" w:rsidRDefault="00E9134C" w:rsidP="00C11312">
      <w:pPr>
        <w:pStyle w:val="a7"/>
        <w:ind w:left="1440"/>
        <w:jc w:val="center"/>
        <w:rPr>
          <w:b/>
          <w:sz w:val="28"/>
          <w:szCs w:val="28"/>
        </w:rPr>
      </w:pPr>
    </w:p>
    <w:p w:rsidR="00E9134C" w:rsidRPr="00C11312" w:rsidRDefault="00E9134C" w:rsidP="00945D20">
      <w:pPr>
        <w:pStyle w:val="a7"/>
        <w:ind w:left="1440"/>
        <w:rPr>
          <w:b/>
          <w:sz w:val="28"/>
          <w:szCs w:val="28"/>
        </w:rPr>
      </w:pPr>
      <w:r>
        <w:rPr>
          <w:b/>
          <w:sz w:val="28"/>
          <w:szCs w:val="28"/>
        </w:rPr>
        <w:t xml:space="preserve">  5.  Ресурсне забезпечення  </w:t>
      </w:r>
      <w:r w:rsidRPr="00C11312">
        <w:rPr>
          <w:b/>
          <w:sz w:val="28"/>
          <w:szCs w:val="28"/>
        </w:rPr>
        <w:t xml:space="preserve">Програми </w:t>
      </w:r>
    </w:p>
    <w:tbl>
      <w:tblPr>
        <w:tblpPr w:leftFromText="180" w:rightFromText="180" w:vertAnchor="text" w:horzAnchor="margin" w:tblpY="16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4"/>
        <w:gridCol w:w="1740"/>
        <w:gridCol w:w="1560"/>
        <w:gridCol w:w="1578"/>
        <w:gridCol w:w="1682"/>
      </w:tblGrid>
      <w:tr w:rsidR="00E9134C" w:rsidRPr="005C3C6B" w:rsidTr="003A5207">
        <w:tc>
          <w:tcPr>
            <w:tcW w:w="2904" w:type="dxa"/>
            <w:vMerge w:val="restart"/>
            <w:vAlign w:val="center"/>
          </w:tcPr>
          <w:p w:rsidR="00E9134C" w:rsidRPr="003A5207" w:rsidRDefault="00E9134C" w:rsidP="003A5207">
            <w:pPr>
              <w:widowControl w:val="0"/>
              <w:autoSpaceDE w:val="0"/>
              <w:autoSpaceDN w:val="0"/>
              <w:adjustRightInd w:val="0"/>
              <w:contextualSpacing/>
              <w:jc w:val="center"/>
              <w:rPr>
                <w:sz w:val="28"/>
                <w:szCs w:val="28"/>
              </w:rPr>
            </w:pPr>
            <w:r w:rsidRPr="003A5207">
              <w:rPr>
                <w:sz w:val="28"/>
                <w:szCs w:val="28"/>
              </w:rPr>
              <w:t>Джерела фінансування</w:t>
            </w:r>
          </w:p>
        </w:tc>
        <w:tc>
          <w:tcPr>
            <w:tcW w:w="1740" w:type="dxa"/>
            <w:vMerge w:val="restart"/>
            <w:vAlign w:val="center"/>
          </w:tcPr>
          <w:p w:rsidR="00E9134C" w:rsidRPr="003A5207" w:rsidRDefault="00E9134C" w:rsidP="003A5207">
            <w:pPr>
              <w:widowControl w:val="0"/>
              <w:autoSpaceDE w:val="0"/>
              <w:autoSpaceDN w:val="0"/>
              <w:adjustRightInd w:val="0"/>
              <w:contextualSpacing/>
              <w:jc w:val="center"/>
              <w:rPr>
                <w:sz w:val="28"/>
                <w:szCs w:val="28"/>
              </w:rPr>
            </w:pPr>
            <w:r w:rsidRPr="003A5207">
              <w:rPr>
                <w:sz w:val="28"/>
                <w:szCs w:val="28"/>
              </w:rPr>
              <w:t>Обсяг фінансування, тис. грн.</w:t>
            </w:r>
          </w:p>
        </w:tc>
        <w:tc>
          <w:tcPr>
            <w:tcW w:w="4820" w:type="dxa"/>
            <w:gridSpan w:val="3"/>
            <w:vAlign w:val="center"/>
          </w:tcPr>
          <w:p w:rsidR="00E9134C" w:rsidRPr="003A5207" w:rsidRDefault="00E9134C" w:rsidP="003A5207">
            <w:pPr>
              <w:widowControl w:val="0"/>
              <w:autoSpaceDE w:val="0"/>
              <w:autoSpaceDN w:val="0"/>
              <w:adjustRightInd w:val="0"/>
              <w:contextualSpacing/>
              <w:jc w:val="center"/>
              <w:rPr>
                <w:sz w:val="28"/>
                <w:szCs w:val="28"/>
              </w:rPr>
            </w:pPr>
            <w:r w:rsidRPr="003A5207">
              <w:rPr>
                <w:sz w:val="28"/>
                <w:szCs w:val="28"/>
              </w:rPr>
              <w:t>В тому числі за роками</w:t>
            </w:r>
          </w:p>
        </w:tc>
      </w:tr>
      <w:tr w:rsidR="00E9134C" w:rsidRPr="005C3C6B" w:rsidTr="003A5207">
        <w:tc>
          <w:tcPr>
            <w:tcW w:w="2904" w:type="dxa"/>
            <w:vMerge/>
            <w:vAlign w:val="center"/>
          </w:tcPr>
          <w:p w:rsidR="00E9134C" w:rsidRPr="003A5207" w:rsidRDefault="00E9134C" w:rsidP="003A5207">
            <w:pPr>
              <w:widowControl w:val="0"/>
              <w:autoSpaceDE w:val="0"/>
              <w:autoSpaceDN w:val="0"/>
              <w:adjustRightInd w:val="0"/>
              <w:contextualSpacing/>
              <w:jc w:val="center"/>
              <w:rPr>
                <w:sz w:val="28"/>
                <w:szCs w:val="28"/>
              </w:rPr>
            </w:pPr>
          </w:p>
        </w:tc>
        <w:tc>
          <w:tcPr>
            <w:tcW w:w="1740" w:type="dxa"/>
            <w:vMerge/>
            <w:vAlign w:val="center"/>
          </w:tcPr>
          <w:p w:rsidR="00E9134C" w:rsidRPr="003A5207" w:rsidRDefault="00E9134C" w:rsidP="003A5207">
            <w:pPr>
              <w:widowControl w:val="0"/>
              <w:autoSpaceDE w:val="0"/>
              <w:autoSpaceDN w:val="0"/>
              <w:adjustRightInd w:val="0"/>
              <w:contextualSpacing/>
              <w:jc w:val="center"/>
              <w:rPr>
                <w:sz w:val="28"/>
                <w:szCs w:val="28"/>
              </w:rPr>
            </w:pPr>
          </w:p>
        </w:tc>
        <w:tc>
          <w:tcPr>
            <w:tcW w:w="1560" w:type="dxa"/>
            <w:vAlign w:val="center"/>
          </w:tcPr>
          <w:p w:rsidR="00E9134C" w:rsidRPr="003A5207" w:rsidRDefault="00E9134C" w:rsidP="003A5207">
            <w:pPr>
              <w:widowControl w:val="0"/>
              <w:autoSpaceDE w:val="0"/>
              <w:autoSpaceDN w:val="0"/>
              <w:adjustRightInd w:val="0"/>
              <w:contextualSpacing/>
              <w:jc w:val="center"/>
              <w:rPr>
                <w:b/>
                <w:sz w:val="28"/>
                <w:szCs w:val="28"/>
              </w:rPr>
            </w:pPr>
            <w:r w:rsidRPr="003A5207">
              <w:rPr>
                <w:b/>
                <w:sz w:val="28"/>
                <w:szCs w:val="28"/>
              </w:rPr>
              <w:t>2018</w:t>
            </w:r>
          </w:p>
        </w:tc>
        <w:tc>
          <w:tcPr>
            <w:tcW w:w="1578" w:type="dxa"/>
            <w:vAlign w:val="center"/>
          </w:tcPr>
          <w:p w:rsidR="00E9134C" w:rsidRPr="003A5207" w:rsidRDefault="00E9134C" w:rsidP="003A5207">
            <w:pPr>
              <w:widowControl w:val="0"/>
              <w:autoSpaceDE w:val="0"/>
              <w:autoSpaceDN w:val="0"/>
              <w:adjustRightInd w:val="0"/>
              <w:contextualSpacing/>
              <w:jc w:val="center"/>
              <w:rPr>
                <w:b/>
                <w:sz w:val="28"/>
                <w:szCs w:val="28"/>
              </w:rPr>
            </w:pPr>
            <w:r w:rsidRPr="003A5207">
              <w:rPr>
                <w:b/>
                <w:sz w:val="28"/>
                <w:szCs w:val="28"/>
              </w:rPr>
              <w:t>2019</w:t>
            </w:r>
          </w:p>
        </w:tc>
        <w:tc>
          <w:tcPr>
            <w:tcW w:w="1682" w:type="dxa"/>
            <w:vAlign w:val="center"/>
          </w:tcPr>
          <w:p w:rsidR="00E9134C" w:rsidRPr="003A5207" w:rsidRDefault="00E9134C" w:rsidP="003A5207">
            <w:pPr>
              <w:widowControl w:val="0"/>
              <w:autoSpaceDE w:val="0"/>
              <w:autoSpaceDN w:val="0"/>
              <w:adjustRightInd w:val="0"/>
              <w:contextualSpacing/>
              <w:jc w:val="center"/>
              <w:rPr>
                <w:b/>
                <w:sz w:val="28"/>
                <w:szCs w:val="28"/>
              </w:rPr>
            </w:pPr>
            <w:r w:rsidRPr="003A5207">
              <w:rPr>
                <w:b/>
                <w:sz w:val="28"/>
                <w:szCs w:val="28"/>
              </w:rPr>
              <w:t>2020</w:t>
            </w:r>
          </w:p>
        </w:tc>
      </w:tr>
      <w:tr w:rsidR="00E9134C" w:rsidRPr="005C3C6B" w:rsidTr="003A5207">
        <w:trPr>
          <w:trHeight w:val="425"/>
        </w:trPr>
        <w:tc>
          <w:tcPr>
            <w:tcW w:w="2904" w:type="dxa"/>
            <w:vAlign w:val="center"/>
          </w:tcPr>
          <w:p w:rsidR="00E9134C" w:rsidRPr="003A5207" w:rsidRDefault="00E9134C" w:rsidP="003A5207">
            <w:pPr>
              <w:jc w:val="center"/>
              <w:rPr>
                <w:sz w:val="28"/>
                <w:szCs w:val="28"/>
              </w:rPr>
            </w:pPr>
            <w:r w:rsidRPr="003A5207">
              <w:rPr>
                <w:sz w:val="28"/>
                <w:szCs w:val="28"/>
              </w:rPr>
              <w:t>Всього:</w:t>
            </w:r>
          </w:p>
        </w:tc>
        <w:tc>
          <w:tcPr>
            <w:tcW w:w="1740" w:type="dxa"/>
            <w:vAlign w:val="center"/>
          </w:tcPr>
          <w:p w:rsidR="00E9134C" w:rsidRPr="003A5207" w:rsidRDefault="00E9134C" w:rsidP="00E067A1">
            <w:pPr>
              <w:jc w:val="center"/>
              <w:rPr>
                <w:b/>
                <w:color w:val="000000"/>
                <w:sz w:val="28"/>
                <w:szCs w:val="28"/>
                <w:lang w:eastAsia="uk-UA"/>
              </w:rPr>
            </w:pPr>
            <w:r w:rsidRPr="003A5207">
              <w:rPr>
                <w:b/>
                <w:color w:val="000000"/>
                <w:sz w:val="28"/>
                <w:szCs w:val="28"/>
              </w:rPr>
              <w:t xml:space="preserve">77 </w:t>
            </w:r>
            <w:r w:rsidR="00E067A1">
              <w:rPr>
                <w:b/>
                <w:color w:val="000000"/>
                <w:sz w:val="28"/>
                <w:szCs w:val="28"/>
              </w:rPr>
              <w:t>92</w:t>
            </w:r>
            <w:r w:rsidRPr="003A5207">
              <w:rPr>
                <w:b/>
                <w:color w:val="000000"/>
                <w:sz w:val="28"/>
                <w:szCs w:val="28"/>
              </w:rPr>
              <w:t>9,620</w:t>
            </w:r>
          </w:p>
        </w:tc>
        <w:tc>
          <w:tcPr>
            <w:tcW w:w="1560" w:type="dxa"/>
            <w:vAlign w:val="center"/>
          </w:tcPr>
          <w:p w:rsidR="00E9134C" w:rsidRPr="003A5207" w:rsidRDefault="00E9134C" w:rsidP="00E067A1">
            <w:pPr>
              <w:jc w:val="center"/>
              <w:rPr>
                <w:b/>
                <w:color w:val="000000"/>
                <w:sz w:val="28"/>
                <w:szCs w:val="28"/>
              </w:rPr>
            </w:pPr>
            <w:r w:rsidRPr="003A5207">
              <w:rPr>
                <w:b/>
                <w:color w:val="000000"/>
                <w:sz w:val="28"/>
                <w:szCs w:val="28"/>
              </w:rPr>
              <w:t>17 2</w:t>
            </w:r>
            <w:r w:rsidR="00E067A1">
              <w:rPr>
                <w:b/>
                <w:color w:val="000000"/>
                <w:sz w:val="28"/>
                <w:szCs w:val="28"/>
              </w:rPr>
              <w:t>7</w:t>
            </w:r>
            <w:r w:rsidRPr="003A5207">
              <w:rPr>
                <w:b/>
                <w:color w:val="000000"/>
                <w:sz w:val="28"/>
                <w:szCs w:val="28"/>
              </w:rPr>
              <w:t>1,540</w:t>
            </w:r>
          </w:p>
        </w:tc>
        <w:tc>
          <w:tcPr>
            <w:tcW w:w="1578" w:type="dxa"/>
            <w:vAlign w:val="center"/>
          </w:tcPr>
          <w:p w:rsidR="00E9134C" w:rsidRPr="003A5207" w:rsidRDefault="00E9134C" w:rsidP="003A5207">
            <w:pPr>
              <w:jc w:val="center"/>
              <w:rPr>
                <w:b/>
                <w:color w:val="000000"/>
                <w:sz w:val="28"/>
                <w:szCs w:val="28"/>
              </w:rPr>
            </w:pPr>
            <w:r w:rsidRPr="003A5207">
              <w:rPr>
                <w:b/>
                <w:color w:val="000000"/>
                <w:sz w:val="28"/>
                <w:szCs w:val="28"/>
              </w:rPr>
              <w:t>33 3</w:t>
            </w:r>
            <w:r>
              <w:rPr>
                <w:b/>
                <w:color w:val="000000"/>
                <w:sz w:val="28"/>
                <w:szCs w:val="28"/>
              </w:rPr>
              <w:t>2</w:t>
            </w:r>
            <w:r w:rsidRPr="003A5207">
              <w:rPr>
                <w:b/>
                <w:color w:val="000000"/>
                <w:sz w:val="28"/>
                <w:szCs w:val="28"/>
              </w:rPr>
              <w:t>6,540</w:t>
            </w:r>
          </w:p>
        </w:tc>
        <w:tc>
          <w:tcPr>
            <w:tcW w:w="1682" w:type="dxa"/>
            <w:vAlign w:val="center"/>
          </w:tcPr>
          <w:p w:rsidR="00E9134C" w:rsidRPr="003A5207" w:rsidRDefault="00E9134C" w:rsidP="003A5207">
            <w:pPr>
              <w:jc w:val="center"/>
              <w:rPr>
                <w:b/>
                <w:color w:val="000000"/>
                <w:sz w:val="28"/>
                <w:szCs w:val="28"/>
              </w:rPr>
            </w:pPr>
            <w:r w:rsidRPr="003A5207">
              <w:rPr>
                <w:b/>
                <w:color w:val="000000"/>
                <w:sz w:val="28"/>
                <w:szCs w:val="28"/>
              </w:rPr>
              <w:t>27 331,540</w:t>
            </w:r>
          </w:p>
        </w:tc>
      </w:tr>
      <w:tr w:rsidR="00E9134C" w:rsidRPr="005C3C6B" w:rsidTr="003A5207">
        <w:trPr>
          <w:trHeight w:val="403"/>
        </w:trPr>
        <w:tc>
          <w:tcPr>
            <w:tcW w:w="2904" w:type="dxa"/>
            <w:vAlign w:val="center"/>
          </w:tcPr>
          <w:p w:rsidR="00E9134C" w:rsidRPr="003A5207" w:rsidRDefault="00E9134C" w:rsidP="003A5207">
            <w:pPr>
              <w:jc w:val="center"/>
              <w:rPr>
                <w:sz w:val="28"/>
                <w:szCs w:val="28"/>
              </w:rPr>
            </w:pPr>
            <w:r w:rsidRPr="003A5207">
              <w:rPr>
                <w:sz w:val="28"/>
                <w:szCs w:val="28"/>
              </w:rPr>
              <w:t>Міський бюджет</w:t>
            </w:r>
          </w:p>
        </w:tc>
        <w:tc>
          <w:tcPr>
            <w:tcW w:w="1740" w:type="dxa"/>
            <w:vAlign w:val="center"/>
          </w:tcPr>
          <w:p w:rsidR="00E9134C" w:rsidRPr="003A5207" w:rsidRDefault="00E9134C" w:rsidP="00E067A1">
            <w:pPr>
              <w:jc w:val="center"/>
              <w:rPr>
                <w:b/>
                <w:color w:val="000000"/>
                <w:sz w:val="28"/>
                <w:szCs w:val="28"/>
                <w:lang w:eastAsia="uk-UA"/>
              </w:rPr>
            </w:pPr>
            <w:r w:rsidRPr="003A5207">
              <w:rPr>
                <w:b/>
                <w:color w:val="000000"/>
                <w:sz w:val="28"/>
                <w:szCs w:val="28"/>
              </w:rPr>
              <w:t xml:space="preserve">77 </w:t>
            </w:r>
            <w:r w:rsidR="00E067A1">
              <w:rPr>
                <w:b/>
                <w:color w:val="000000"/>
                <w:sz w:val="28"/>
                <w:szCs w:val="28"/>
              </w:rPr>
              <w:t>92</w:t>
            </w:r>
            <w:r w:rsidRPr="003A5207">
              <w:rPr>
                <w:b/>
                <w:color w:val="000000"/>
                <w:sz w:val="28"/>
                <w:szCs w:val="28"/>
              </w:rPr>
              <w:t>9,620</w:t>
            </w:r>
          </w:p>
        </w:tc>
        <w:tc>
          <w:tcPr>
            <w:tcW w:w="1560" w:type="dxa"/>
            <w:vAlign w:val="center"/>
          </w:tcPr>
          <w:p w:rsidR="00E9134C" w:rsidRPr="003A5207" w:rsidRDefault="00E9134C" w:rsidP="00E067A1">
            <w:pPr>
              <w:jc w:val="center"/>
              <w:rPr>
                <w:b/>
                <w:color w:val="000000"/>
                <w:sz w:val="28"/>
                <w:szCs w:val="28"/>
              </w:rPr>
            </w:pPr>
            <w:r w:rsidRPr="003A5207">
              <w:rPr>
                <w:b/>
                <w:color w:val="000000"/>
                <w:sz w:val="28"/>
                <w:szCs w:val="28"/>
              </w:rPr>
              <w:t>17 2</w:t>
            </w:r>
            <w:r w:rsidR="00E067A1">
              <w:rPr>
                <w:b/>
                <w:color w:val="000000"/>
                <w:sz w:val="28"/>
                <w:szCs w:val="28"/>
              </w:rPr>
              <w:t>7</w:t>
            </w:r>
            <w:r w:rsidRPr="003A5207">
              <w:rPr>
                <w:b/>
                <w:color w:val="000000"/>
                <w:sz w:val="28"/>
                <w:szCs w:val="28"/>
              </w:rPr>
              <w:t>1,540</w:t>
            </w:r>
          </w:p>
        </w:tc>
        <w:tc>
          <w:tcPr>
            <w:tcW w:w="1578" w:type="dxa"/>
            <w:vAlign w:val="center"/>
          </w:tcPr>
          <w:p w:rsidR="00E9134C" w:rsidRPr="003A5207" w:rsidRDefault="00E9134C" w:rsidP="003A5207">
            <w:pPr>
              <w:jc w:val="center"/>
              <w:rPr>
                <w:b/>
                <w:color w:val="000000"/>
                <w:sz w:val="28"/>
                <w:szCs w:val="28"/>
              </w:rPr>
            </w:pPr>
            <w:r w:rsidRPr="003A5207">
              <w:rPr>
                <w:b/>
                <w:color w:val="000000"/>
                <w:sz w:val="28"/>
                <w:szCs w:val="28"/>
              </w:rPr>
              <w:t>33 3</w:t>
            </w:r>
            <w:r>
              <w:rPr>
                <w:b/>
                <w:color w:val="000000"/>
                <w:sz w:val="28"/>
                <w:szCs w:val="28"/>
              </w:rPr>
              <w:t>2</w:t>
            </w:r>
            <w:r w:rsidRPr="003A5207">
              <w:rPr>
                <w:b/>
                <w:color w:val="000000"/>
                <w:sz w:val="28"/>
                <w:szCs w:val="28"/>
              </w:rPr>
              <w:t>6,540</w:t>
            </w:r>
          </w:p>
        </w:tc>
        <w:tc>
          <w:tcPr>
            <w:tcW w:w="1682" w:type="dxa"/>
            <w:vAlign w:val="center"/>
          </w:tcPr>
          <w:p w:rsidR="00E9134C" w:rsidRPr="003A5207" w:rsidRDefault="00E9134C" w:rsidP="003A5207">
            <w:pPr>
              <w:jc w:val="center"/>
              <w:rPr>
                <w:b/>
                <w:color w:val="000000"/>
                <w:sz w:val="28"/>
                <w:szCs w:val="28"/>
              </w:rPr>
            </w:pPr>
            <w:r w:rsidRPr="003A5207">
              <w:rPr>
                <w:b/>
                <w:color w:val="000000"/>
                <w:sz w:val="28"/>
                <w:szCs w:val="28"/>
              </w:rPr>
              <w:t>27 331,540</w:t>
            </w:r>
          </w:p>
        </w:tc>
      </w:tr>
      <w:tr w:rsidR="00E9134C" w:rsidRPr="005C3C6B" w:rsidTr="003A5207">
        <w:tc>
          <w:tcPr>
            <w:tcW w:w="2904" w:type="dxa"/>
          </w:tcPr>
          <w:p w:rsidR="00E9134C" w:rsidRPr="003A5207" w:rsidRDefault="00E9134C" w:rsidP="003A5207">
            <w:pPr>
              <w:jc w:val="center"/>
              <w:rPr>
                <w:sz w:val="28"/>
                <w:szCs w:val="28"/>
              </w:rPr>
            </w:pPr>
            <w:r w:rsidRPr="003A5207">
              <w:rPr>
                <w:noProof/>
                <w:sz w:val="28"/>
                <w:szCs w:val="28"/>
                <w:lang w:eastAsia="uk-UA"/>
              </w:rPr>
              <w:t xml:space="preserve"> Інші джерела фінансування не заборонені законодавством</w:t>
            </w:r>
          </w:p>
        </w:tc>
        <w:tc>
          <w:tcPr>
            <w:tcW w:w="1740" w:type="dxa"/>
          </w:tcPr>
          <w:p w:rsidR="00E9134C" w:rsidRPr="003A5207" w:rsidRDefault="00E9134C" w:rsidP="003A5207">
            <w:pPr>
              <w:autoSpaceDE w:val="0"/>
              <w:autoSpaceDN w:val="0"/>
              <w:adjustRightInd w:val="0"/>
              <w:jc w:val="center"/>
              <w:rPr>
                <w:bCs/>
                <w:sz w:val="28"/>
                <w:szCs w:val="28"/>
                <w:lang w:eastAsia="en-US"/>
              </w:rPr>
            </w:pPr>
            <w:r w:rsidRPr="003A5207">
              <w:rPr>
                <w:bCs/>
                <w:sz w:val="28"/>
                <w:szCs w:val="28"/>
                <w:lang w:eastAsia="en-US"/>
              </w:rPr>
              <w:t>-</w:t>
            </w:r>
          </w:p>
        </w:tc>
        <w:tc>
          <w:tcPr>
            <w:tcW w:w="1560" w:type="dxa"/>
          </w:tcPr>
          <w:p w:rsidR="00E9134C" w:rsidRPr="003A5207" w:rsidRDefault="00E9134C" w:rsidP="003A5207">
            <w:pPr>
              <w:autoSpaceDE w:val="0"/>
              <w:autoSpaceDN w:val="0"/>
              <w:adjustRightInd w:val="0"/>
              <w:jc w:val="center"/>
              <w:rPr>
                <w:bCs/>
                <w:sz w:val="28"/>
                <w:szCs w:val="28"/>
                <w:lang w:eastAsia="en-US"/>
              </w:rPr>
            </w:pPr>
            <w:r w:rsidRPr="003A5207">
              <w:rPr>
                <w:bCs/>
                <w:sz w:val="28"/>
                <w:szCs w:val="28"/>
                <w:lang w:eastAsia="en-US"/>
              </w:rPr>
              <w:t>-</w:t>
            </w:r>
          </w:p>
        </w:tc>
        <w:tc>
          <w:tcPr>
            <w:tcW w:w="1578" w:type="dxa"/>
          </w:tcPr>
          <w:p w:rsidR="00E9134C" w:rsidRPr="003A5207" w:rsidRDefault="00E9134C" w:rsidP="003A5207">
            <w:pPr>
              <w:autoSpaceDE w:val="0"/>
              <w:autoSpaceDN w:val="0"/>
              <w:adjustRightInd w:val="0"/>
              <w:jc w:val="center"/>
              <w:rPr>
                <w:bCs/>
                <w:sz w:val="28"/>
                <w:szCs w:val="28"/>
                <w:lang w:eastAsia="en-US"/>
              </w:rPr>
            </w:pPr>
            <w:r w:rsidRPr="003A5207">
              <w:rPr>
                <w:bCs/>
                <w:sz w:val="28"/>
                <w:szCs w:val="28"/>
                <w:lang w:eastAsia="en-US"/>
              </w:rPr>
              <w:t>-</w:t>
            </w:r>
          </w:p>
        </w:tc>
        <w:tc>
          <w:tcPr>
            <w:tcW w:w="1682" w:type="dxa"/>
          </w:tcPr>
          <w:p w:rsidR="00E9134C" w:rsidRPr="003A5207" w:rsidRDefault="00E9134C" w:rsidP="003A5207">
            <w:pPr>
              <w:autoSpaceDE w:val="0"/>
              <w:autoSpaceDN w:val="0"/>
              <w:adjustRightInd w:val="0"/>
              <w:jc w:val="center"/>
              <w:rPr>
                <w:bCs/>
                <w:sz w:val="28"/>
                <w:szCs w:val="28"/>
                <w:lang w:eastAsia="en-US"/>
              </w:rPr>
            </w:pPr>
            <w:r w:rsidRPr="003A5207">
              <w:rPr>
                <w:bCs/>
                <w:sz w:val="28"/>
                <w:szCs w:val="28"/>
                <w:lang w:eastAsia="en-US"/>
              </w:rPr>
              <w:t>-</w:t>
            </w:r>
          </w:p>
        </w:tc>
      </w:tr>
    </w:tbl>
    <w:p w:rsidR="00E9134C" w:rsidRPr="005C3C6B" w:rsidRDefault="00E9134C" w:rsidP="00C11312">
      <w:pPr>
        <w:ind w:left="426"/>
        <w:contextualSpacing/>
        <w:jc w:val="both"/>
        <w:rPr>
          <w:sz w:val="28"/>
          <w:szCs w:val="28"/>
        </w:rPr>
      </w:pPr>
    </w:p>
    <w:p w:rsidR="00E9134C" w:rsidRPr="005C3C6B" w:rsidRDefault="00E9134C" w:rsidP="00BF7680">
      <w:pPr>
        <w:ind w:left="709"/>
        <w:contextualSpacing/>
        <w:jc w:val="both"/>
        <w:rPr>
          <w:sz w:val="28"/>
          <w:szCs w:val="28"/>
        </w:rPr>
      </w:pPr>
    </w:p>
    <w:p w:rsidR="00E9134C" w:rsidRPr="005C3C6B" w:rsidRDefault="00E9134C" w:rsidP="00BF7680">
      <w:pPr>
        <w:shd w:val="clear" w:color="auto" w:fill="FFFFFF"/>
        <w:ind w:firstLine="720"/>
        <w:contextualSpacing/>
        <w:jc w:val="both"/>
        <w:rPr>
          <w:sz w:val="28"/>
          <w:szCs w:val="28"/>
        </w:rPr>
      </w:pPr>
      <w:r>
        <w:rPr>
          <w:b/>
          <w:sz w:val="28"/>
          <w:szCs w:val="28"/>
        </w:rPr>
        <w:lastRenderedPageBreak/>
        <w:t xml:space="preserve">6 </w:t>
      </w:r>
      <w:r w:rsidRPr="005C3C6B">
        <w:rPr>
          <w:b/>
          <w:sz w:val="28"/>
          <w:szCs w:val="28"/>
        </w:rPr>
        <w:t xml:space="preserve">. </w:t>
      </w:r>
      <w:r>
        <w:rPr>
          <w:b/>
          <w:sz w:val="28"/>
          <w:szCs w:val="28"/>
        </w:rPr>
        <w:t xml:space="preserve">Перелік завдань і заходів Програми </w:t>
      </w:r>
      <w:r w:rsidRPr="005C3C6B">
        <w:rPr>
          <w:sz w:val="28"/>
          <w:szCs w:val="28"/>
        </w:rPr>
        <w:t xml:space="preserve"> </w:t>
      </w:r>
    </w:p>
    <w:p w:rsidR="00E9134C" w:rsidRPr="00CB5360" w:rsidRDefault="00E9134C" w:rsidP="00BF7680">
      <w:pPr>
        <w:shd w:val="clear" w:color="auto" w:fill="FFFFFF"/>
        <w:ind w:firstLine="720"/>
        <w:contextualSpacing/>
        <w:jc w:val="both"/>
        <w:rPr>
          <w:i/>
          <w:sz w:val="28"/>
          <w:szCs w:val="28"/>
        </w:rPr>
      </w:pPr>
      <w:r w:rsidRPr="00CB5360">
        <w:rPr>
          <w:i/>
          <w:sz w:val="28"/>
          <w:szCs w:val="28"/>
        </w:rPr>
        <w:t>Програмою визначено такі основні завдання:</w:t>
      </w:r>
    </w:p>
    <w:p w:rsidR="00E9134C" w:rsidRPr="005C3C6B" w:rsidRDefault="00E9134C" w:rsidP="00BF7680">
      <w:pPr>
        <w:numPr>
          <w:ilvl w:val="0"/>
          <w:numId w:val="2"/>
        </w:numPr>
        <w:shd w:val="clear" w:color="auto" w:fill="FFFFFF"/>
        <w:ind w:left="426" w:hanging="426"/>
        <w:contextualSpacing/>
        <w:jc w:val="both"/>
        <w:rPr>
          <w:sz w:val="28"/>
          <w:szCs w:val="28"/>
        </w:rPr>
      </w:pPr>
      <w:r w:rsidRPr="005C3C6B">
        <w:rPr>
          <w:sz w:val="28"/>
          <w:szCs w:val="28"/>
        </w:rPr>
        <w:t>розвиток мережі автомобільних доріг міста, які належать до міської комунальної власності;</w:t>
      </w:r>
    </w:p>
    <w:p w:rsidR="00E9134C" w:rsidRPr="005C3C6B" w:rsidRDefault="00E9134C" w:rsidP="00BF7680">
      <w:pPr>
        <w:numPr>
          <w:ilvl w:val="0"/>
          <w:numId w:val="2"/>
        </w:numPr>
        <w:shd w:val="clear" w:color="auto" w:fill="FFFFFF"/>
        <w:ind w:left="426" w:hanging="426"/>
        <w:contextualSpacing/>
        <w:jc w:val="both"/>
        <w:rPr>
          <w:sz w:val="28"/>
          <w:szCs w:val="28"/>
        </w:rPr>
      </w:pPr>
      <w:r w:rsidRPr="005C3C6B">
        <w:rPr>
          <w:sz w:val="28"/>
          <w:szCs w:val="28"/>
        </w:rPr>
        <w:t>збереження мережі автомобільних доріг та забезпечення їх ефективного функціонування;</w:t>
      </w:r>
    </w:p>
    <w:p w:rsidR="00E9134C" w:rsidRPr="005C3C6B" w:rsidRDefault="00E9134C" w:rsidP="00BF7680">
      <w:pPr>
        <w:numPr>
          <w:ilvl w:val="0"/>
          <w:numId w:val="2"/>
        </w:numPr>
        <w:shd w:val="clear" w:color="auto" w:fill="FFFFFF"/>
        <w:ind w:left="426" w:hanging="426"/>
        <w:contextualSpacing/>
        <w:jc w:val="both"/>
        <w:rPr>
          <w:sz w:val="28"/>
          <w:szCs w:val="28"/>
        </w:rPr>
      </w:pPr>
      <w:r w:rsidRPr="005C3C6B">
        <w:rPr>
          <w:sz w:val="28"/>
          <w:szCs w:val="28"/>
        </w:rPr>
        <w:t>підвищення рівня безпеки дорожнього руху за допомогою спеціального та  інформаційного забезпечення учасників дорожнього руху.</w:t>
      </w:r>
    </w:p>
    <w:p w:rsidR="00E9134C" w:rsidRPr="005C3C6B" w:rsidRDefault="00E9134C" w:rsidP="00BF7680">
      <w:pPr>
        <w:shd w:val="clear" w:color="auto" w:fill="FFFFFF"/>
        <w:ind w:firstLine="709"/>
        <w:contextualSpacing/>
        <w:jc w:val="both"/>
        <w:rPr>
          <w:sz w:val="28"/>
          <w:szCs w:val="28"/>
        </w:rPr>
      </w:pPr>
      <w:r w:rsidRPr="005C3C6B">
        <w:rPr>
          <w:sz w:val="28"/>
          <w:szCs w:val="28"/>
        </w:rPr>
        <w:t>Розвиток мережі автомобільних доріг передбачає будівництво нових, реконструкцію і капітальний ремонт існуючих автомобільних доріг із твердим покриттям.</w:t>
      </w:r>
    </w:p>
    <w:p w:rsidR="00E9134C" w:rsidRPr="005C3C6B" w:rsidRDefault="00E9134C" w:rsidP="00BF7680">
      <w:pPr>
        <w:shd w:val="clear" w:color="auto" w:fill="FFFFFF"/>
        <w:ind w:firstLine="720"/>
        <w:contextualSpacing/>
        <w:jc w:val="both"/>
        <w:rPr>
          <w:sz w:val="28"/>
          <w:szCs w:val="28"/>
        </w:rPr>
      </w:pPr>
      <w:r w:rsidRPr="005C3C6B">
        <w:rPr>
          <w:sz w:val="28"/>
          <w:szCs w:val="28"/>
        </w:rPr>
        <w:t>Підвищення рівня безпеки дорожнього руху здійснюватиметься на основі виконання у необхідному обсязі робіт з облаштування автомобільних доріг високоякісними технічними засобами організації дорожнього руху відповідно до затверджених проектів, постійного моніторингу рівня аварійності для оперативного виявлення ділянок концентрації дорожньо-транспортних пригод та виконання комплексних заходів із забезпечення дорожніх умов на них, поліпшення інформаційного забезпечення учасників дорожнього руху</w:t>
      </w:r>
      <w:r w:rsidRPr="004D188E">
        <w:rPr>
          <w:sz w:val="28"/>
          <w:szCs w:val="28"/>
        </w:rPr>
        <w:t>.</w:t>
      </w:r>
    </w:p>
    <w:p w:rsidR="00E9134C" w:rsidRPr="005C3C6B" w:rsidRDefault="00E9134C" w:rsidP="00BF7680">
      <w:pPr>
        <w:shd w:val="clear" w:color="auto" w:fill="FFFFFF"/>
        <w:ind w:firstLine="709"/>
        <w:contextualSpacing/>
        <w:jc w:val="both"/>
        <w:rPr>
          <w:sz w:val="28"/>
          <w:szCs w:val="28"/>
        </w:rPr>
      </w:pPr>
      <w:r w:rsidRPr="005C3C6B">
        <w:rPr>
          <w:sz w:val="28"/>
          <w:szCs w:val="28"/>
        </w:rPr>
        <w:t>Інформаційне забезпечення учасників дорожнього руху здійснюватиметься на основі:</w:t>
      </w:r>
    </w:p>
    <w:p w:rsidR="00E9134C" w:rsidRPr="005C3C6B" w:rsidRDefault="00E9134C" w:rsidP="002F7E2C">
      <w:pPr>
        <w:numPr>
          <w:ilvl w:val="0"/>
          <w:numId w:val="1"/>
        </w:numPr>
        <w:shd w:val="clear" w:color="auto" w:fill="FFFFFF"/>
        <w:ind w:left="426" w:hanging="426"/>
        <w:contextualSpacing/>
        <w:jc w:val="both"/>
        <w:rPr>
          <w:sz w:val="28"/>
          <w:szCs w:val="28"/>
        </w:rPr>
      </w:pPr>
      <w:r w:rsidRPr="005C3C6B">
        <w:rPr>
          <w:sz w:val="28"/>
          <w:szCs w:val="28"/>
        </w:rPr>
        <w:t>улаштування дорожньої розмітки, дорожніх знаків, зокрема маршрутного</w:t>
      </w:r>
      <w:r w:rsidRPr="002F7E2C">
        <w:rPr>
          <w:sz w:val="28"/>
          <w:szCs w:val="28"/>
        </w:rPr>
        <w:t xml:space="preserve"> </w:t>
      </w:r>
      <w:r w:rsidRPr="005C3C6B">
        <w:rPr>
          <w:sz w:val="28"/>
          <w:szCs w:val="28"/>
        </w:rPr>
        <w:t>орієнтування та іншого інформаційного облаштування доріг;</w:t>
      </w:r>
    </w:p>
    <w:p w:rsidR="00E9134C" w:rsidRPr="00FF18EC" w:rsidRDefault="00E9134C" w:rsidP="00DD02CD">
      <w:pPr>
        <w:numPr>
          <w:ilvl w:val="0"/>
          <w:numId w:val="1"/>
        </w:numPr>
        <w:shd w:val="clear" w:color="auto" w:fill="FFFFFF"/>
        <w:ind w:left="426" w:hanging="426"/>
        <w:contextualSpacing/>
        <w:jc w:val="both"/>
        <w:rPr>
          <w:sz w:val="28"/>
          <w:szCs w:val="28"/>
        </w:rPr>
      </w:pPr>
      <w:r w:rsidRPr="005C3C6B">
        <w:rPr>
          <w:sz w:val="28"/>
          <w:szCs w:val="28"/>
        </w:rPr>
        <w:t>організації робіт з оперативного реагування на стан автомобільних доріг, погодні умови, надзвичайні ситуації та рівень аварійності на них.</w:t>
      </w:r>
    </w:p>
    <w:p w:rsidR="00E9134C" w:rsidRPr="002F7E2C" w:rsidRDefault="00E9134C" w:rsidP="002F7E2C">
      <w:pPr>
        <w:shd w:val="clear" w:color="auto" w:fill="FFFFFF"/>
        <w:ind w:left="426"/>
        <w:contextualSpacing/>
        <w:jc w:val="both"/>
        <w:rPr>
          <w:b/>
        </w:rPr>
      </w:pPr>
    </w:p>
    <w:p w:rsidR="00E9134C" w:rsidRPr="00DD02CD" w:rsidRDefault="00E9134C" w:rsidP="002F7E2C">
      <w:pPr>
        <w:shd w:val="clear" w:color="auto" w:fill="FFFFFF"/>
        <w:ind w:left="426"/>
        <w:contextualSpacing/>
        <w:jc w:val="both"/>
        <w:rPr>
          <w:b/>
          <w:sz w:val="28"/>
          <w:szCs w:val="28"/>
        </w:rPr>
      </w:pPr>
      <w:r>
        <w:rPr>
          <w:sz w:val="28"/>
          <w:szCs w:val="28"/>
        </w:rPr>
        <w:t xml:space="preserve"> </w:t>
      </w:r>
      <w:r w:rsidRPr="00DD02CD">
        <w:rPr>
          <w:sz w:val="28"/>
          <w:szCs w:val="28"/>
        </w:rPr>
        <w:t xml:space="preserve">  </w:t>
      </w:r>
      <w:r>
        <w:rPr>
          <w:sz w:val="28"/>
          <w:szCs w:val="28"/>
        </w:rPr>
        <w:t xml:space="preserve">7. </w:t>
      </w:r>
      <w:r w:rsidRPr="00DD02CD">
        <w:rPr>
          <w:b/>
          <w:sz w:val="28"/>
          <w:szCs w:val="28"/>
        </w:rPr>
        <w:t>Показники продукту,</w:t>
      </w:r>
      <w:r>
        <w:rPr>
          <w:b/>
          <w:sz w:val="28"/>
          <w:szCs w:val="28"/>
        </w:rPr>
        <w:t xml:space="preserve"> ефективності та якості </w:t>
      </w:r>
      <w:r w:rsidRPr="00DD02CD">
        <w:rPr>
          <w:b/>
          <w:sz w:val="28"/>
          <w:szCs w:val="28"/>
        </w:rPr>
        <w:t xml:space="preserve">Програми </w:t>
      </w:r>
    </w:p>
    <w:tbl>
      <w:tblPr>
        <w:tblW w:w="1067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7"/>
        <w:gridCol w:w="3555"/>
        <w:gridCol w:w="719"/>
        <w:gridCol w:w="1293"/>
        <w:gridCol w:w="992"/>
        <w:gridCol w:w="992"/>
        <w:gridCol w:w="993"/>
        <w:gridCol w:w="1299"/>
      </w:tblGrid>
      <w:tr w:rsidR="00E9134C" w:rsidRPr="005B69FD" w:rsidTr="00C57FE4">
        <w:trPr>
          <w:cantSplit/>
          <w:trHeight w:val="1525"/>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bookmarkStart w:id="1" w:name="OLE_LINK4"/>
            <w:bookmarkStart w:id="2" w:name="OLE_LINK5"/>
            <w:r w:rsidRPr="00C57FE4">
              <w:rPr>
                <w:b/>
                <w:sz w:val="26"/>
                <w:szCs w:val="26"/>
                <w:lang w:eastAsia="uk-UA"/>
              </w:rPr>
              <w:t>№ з/п</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Назва показника</w:t>
            </w:r>
          </w:p>
        </w:tc>
        <w:tc>
          <w:tcPr>
            <w:tcW w:w="719" w:type="dxa"/>
            <w:textDirection w:val="btLr"/>
            <w:vAlign w:val="center"/>
          </w:tcPr>
          <w:p w:rsidR="00E9134C" w:rsidRPr="00C57FE4" w:rsidRDefault="00E9134C" w:rsidP="00C57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contextualSpacing/>
              <w:jc w:val="center"/>
              <w:rPr>
                <w:b/>
                <w:sz w:val="26"/>
                <w:szCs w:val="26"/>
                <w:lang w:eastAsia="uk-UA"/>
              </w:rPr>
            </w:pPr>
            <w:r w:rsidRPr="00C57FE4">
              <w:rPr>
                <w:b/>
                <w:sz w:val="26"/>
                <w:szCs w:val="26"/>
                <w:lang w:eastAsia="uk-UA"/>
              </w:rPr>
              <w:t>Одиниця виміру</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Вихідні дані на початок дії Програми</w:t>
            </w:r>
          </w:p>
        </w:tc>
        <w:tc>
          <w:tcPr>
            <w:tcW w:w="992" w:type="dxa"/>
            <w:vAlign w:val="center"/>
          </w:tcPr>
          <w:p w:rsidR="00E9134C" w:rsidRPr="00C57FE4" w:rsidRDefault="00E9134C" w:rsidP="004C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2018</w:t>
            </w:r>
          </w:p>
        </w:tc>
        <w:tc>
          <w:tcPr>
            <w:tcW w:w="992" w:type="dxa"/>
            <w:vAlign w:val="center"/>
          </w:tcPr>
          <w:p w:rsidR="00E9134C" w:rsidRPr="00C57FE4" w:rsidRDefault="00E9134C" w:rsidP="004C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2019</w:t>
            </w:r>
          </w:p>
        </w:tc>
        <w:tc>
          <w:tcPr>
            <w:tcW w:w="993" w:type="dxa"/>
            <w:vAlign w:val="center"/>
          </w:tcPr>
          <w:p w:rsidR="00E9134C" w:rsidRPr="00C57FE4" w:rsidRDefault="00E9134C" w:rsidP="004C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2020</w:t>
            </w:r>
          </w:p>
        </w:tc>
        <w:tc>
          <w:tcPr>
            <w:tcW w:w="129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Всього на період дії Програми</w:t>
            </w:r>
          </w:p>
        </w:tc>
      </w:tr>
      <w:tr w:rsidR="00E9134C" w:rsidRPr="005B69FD" w:rsidTr="00C57FE4">
        <w:trPr>
          <w:trHeight w:val="216"/>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1</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2</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3</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4</w:t>
            </w:r>
          </w:p>
        </w:tc>
        <w:tc>
          <w:tcPr>
            <w:tcW w:w="992" w:type="dxa"/>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6</w:t>
            </w:r>
          </w:p>
        </w:tc>
        <w:tc>
          <w:tcPr>
            <w:tcW w:w="992" w:type="dxa"/>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7</w:t>
            </w:r>
          </w:p>
        </w:tc>
        <w:tc>
          <w:tcPr>
            <w:tcW w:w="993" w:type="dxa"/>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8</w:t>
            </w:r>
          </w:p>
        </w:tc>
        <w:tc>
          <w:tcPr>
            <w:tcW w:w="129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9</w:t>
            </w:r>
          </w:p>
        </w:tc>
      </w:tr>
      <w:tr w:rsidR="00E9134C" w:rsidRPr="005B69FD" w:rsidTr="00C57FE4">
        <w:trPr>
          <w:trHeight w:val="216"/>
        </w:trPr>
        <w:tc>
          <w:tcPr>
            <w:tcW w:w="10670" w:type="dxa"/>
            <w:gridSpan w:val="8"/>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Показники продукту</w:t>
            </w:r>
          </w:p>
        </w:tc>
      </w:tr>
      <w:tr w:rsidR="00E9134C" w:rsidRPr="005B69FD" w:rsidTr="00C57FE4">
        <w:trPr>
          <w:trHeight w:val="195"/>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1.</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Обсяг виконаних робіт з ямкового ремонту покриття доріг шляхом укладення асфальтобетонної суміші</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proofErr w:type="spellStart"/>
            <w:r w:rsidRPr="00C57FE4">
              <w:rPr>
                <w:sz w:val="26"/>
                <w:szCs w:val="26"/>
                <w:lang w:eastAsia="uk-UA"/>
              </w:rPr>
              <w:t>кв</w:t>
            </w:r>
            <w:proofErr w:type="spellEnd"/>
            <w:r w:rsidRPr="00C57FE4">
              <w:rPr>
                <w:sz w:val="26"/>
                <w:szCs w:val="26"/>
                <w:lang w:eastAsia="uk-UA"/>
              </w:rPr>
              <w:t>. м</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5100</w:t>
            </w:r>
          </w:p>
        </w:tc>
        <w:tc>
          <w:tcPr>
            <w:tcW w:w="992" w:type="dxa"/>
            <w:vAlign w:val="center"/>
          </w:tcPr>
          <w:p w:rsidR="00E9134C" w:rsidRPr="00C57FE4" w:rsidRDefault="00E9134C" w:rsidP="00F6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r>
              <w:rPr>
                <w:sz w:val="26"/>
                <w:szCs w:val="26"/>
                <w:lang w:eastAsia="uk-UA"/>
              </w:rPr>
              <w:t>950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r>
              <w:rPr>
                <w:sz w:val="26"/>
                <w:szCs w:val="26"/>
                <w:lang w:eastAsia="uk-UA"/>
              </w:rPr>
              <w:t>950</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r>
              <w:rPr>
                <w:sz w:val="26"/>
                <w:szCs w:val="26"/>
                <w:lang w:eastAsia="uk-UA"/>
              </w:rPr>
              <w:t>950</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1</w:t>
            </w:r>
            <w:r>
              <w:rPr>
                <w:sz w:val="26"/>
                <w:szCs w:val="26"/>
                <w:lang w:eastAsia="uk-UA"/>
              </w:rPr>
              <w:t>3800</w:t>
            </w:r>
          </w:p>
        </w:tc>
      </w:tr>
      <w:tr w:rsidR="00E9134C" w:rsidRPr="005B69FD" w:rsidTr="00C57FE4">
        <w:trPr>
          <w:trHeight w:val="195"/>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2.</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 xml:space="preserve">Обсяг виконаних робіт з ремонту дорожнього покриття шляхом укладення щебенево-відсівкової суміші </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proofErr w:type="spellStart"/>
            <w:r w:rsidRPr="00C57FE4">
              <w:rPr>
                <w:sz w:val="26"/>
                <w:szCs w:val="26"/>
                <w:lang w:eastAsia="uk-UA"/>
              </w:rPr>
              <w:t>кв</w:t>
            </w:r>
            <w:proofErr w:type="spellEnd"/>
            <w:r w:rsidRPr="00C57FE4">
              <w:rPr>
                <w:sz w:val="26"/>
                <w:szCs w:val="26"/>
                <w:lang w:eastAsia="uk-UA"/>
              </w:rPr>
              <w:t>. м</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 xml:space="preserve"> 3 </w:t>
            </w:r>
            <w:r>
              <w:rPr>
                <w:sz w:val="26"/>
                <w:szCs w:val="26"/>
                <w:lang w:eastAsia="uk-UA"/>
              </w:rPr>
              <w:t>5</w:t>
            </w:r>
            <w:r w:rsidRPr="00C57FE4">
              <w:rPr>
                <w:sz w:val="26"/>
                <w:szCs w:val="26"/>
                <w:lang w:eastAsia="uk-UA"/>
              </w:rPr>
              <w:t>00</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3500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913,8</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913,8</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5327,6</w:t>
            </w:r>
          </w:p>
        </w:tc>
      </w:tr>
      <w:tr w:rsidR="00E9134C" w:rsidRPr="005B69FD" w:rsidTr="00C57FE4">
        <w:trPr>
          <w:trHeight w:val="195"/>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Pr>
                <w:b/>
                <w:sz w:val="26"/>
                <w:szCs w:val="26"/>
                <w:lang w:eastAsia="uk-UA"/>
              </w:rPr>
              <w:t>3</w:t>
            </w:r>
            <w:r w:rsidRPr="00C57FE4">
              <w:rPr>
                <w:b/>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Встановлення  нових дорожніх знаків</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шт.</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177</w:t>
            </w:r>
          </w:p>
        </w:tc>
      </w:tr>
      <w:tr w:rsidR="00E9134C" w:rsidRPr="005B69FD" w:rsidTr="00C57FE4">
        <w:trPr>
          <w:trHeight w:val="195"/>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Pr>
                <w:b/>
                <w:sz w:val="26"/>
                <w:szCs w:val="26"/>
                <w:lang w:eastAsia="uk-UA"/>
              </w:rPr>
              <w:t>4</w:t>
            </w:r>
            <w:r w:rsidRPr="00C57FE4">
              <w:rPr>
                <w:b/>
                <w:sz w:val="26"/>
                <w:szCs w:val="26"/>
                <w:lang w:eastAsia="uk-UA"/>
              </w:rPr>
              <w:t>.</w:t>
            </w:r>
          </w:p>
        </w:tc>
        <w:tc>
          <w:tcPr>
            <w:tcW w:w="3555" w:type="dxa"/>
            <w:vAlign w:val="center"/>
          </w:tcPr>
          <w:p w:rsidR="00E9134C" w:rsidRPr="00C57FE4" w:rsidRDefault="00E9134C" w:rsidP="004C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Протяжність нанесеної дорожньої розмітки</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км.</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25,0</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90</w:t>
            </w:r>
          </w:p>
        </w:tc>
      </w:tr>
      <w:tr w:rsidR="00E9134C" w:rsidRPr="005B69FD" w:rsidTr="00C57FE4">
        <w:trPr>
          <w:trHeight w:val="195"/>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Pr>
                <w:b/>
                <w:sz w:val="26"/>
                <w:szCs w:val="26"/>
                <w:lang w:eastAsia="uk-UA"/>
              </w:rPr>
              <w:t>5</w:t>
            </w:r>
            <w:r w:rsidRPr="00C57FE4">
              <w:rPr>
                <w:b/>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Кількість світлофорів, які розташовані на території міста і утримуються за бюджетні кошти</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шт.</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r>
      <w:tr w:rsidR="00E9134C" w:rsidRPr="005B69FD" w:rsidTr="00C57FE4">
        <w:trPr>
          <w:trHeight w:val="195"/>
        </w:trPr>
        <w:tc>
          <w:tcPr>
            <w:tcW w:w="10670" w:type="dxa"/>
            <w:gridSpan w:val="8"/>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lastRenderedPageBreak/>
              <w:t>Показники   ефективності</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1.</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Середня вартість асфальтування 1 </w:t>
            </w:r>
            <w:proofErr w:type="spellStart"/>
            <w:r w:rsidRPr="00C57FE4">
              <w:rPr>
                <w:sz w:val="26"/>
                <w:szCs w:val="26"/>
                <w:lang w:eastAsia="uk-UA"/>
              </w:rPr>
              <w:t>кв.м</w:t>
            </w:r>
            <w:proofErr w:type="spellEnd"/>
            <w:r w:rsidRPr="00C57FE4">
              <w:rPr>
                <w:sz w:val="26"/>
                <w:szCs w:val="26"/>
                <w:lang w:eastAsia="uk-UA"/>
              </w:rPr>
              <w:t xml:space="preserve"> покриття</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грн.</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297,75</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304</w:t>
            </w:r>
            <w:r w:rsidRPr="00C57FE4">
              <w:rPr>
                <w:sz w:val="26"/>
                <w:szCs w:val="26"/>
                <w:lang w:eastAsia="uk-UA"/>
              </w:rPr>
              <w:t>,0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r>
              <w:rPr>
                <w:sz w:val="26"/>
                <w:szCs w:val="26"/>
                <w:lang w:eastAsia="uk-UA"/>
              </w:rPr>
              <w:t>4</w:t>
            </w:r>
            <w:r w:rsidRPr="00C57FE4">
              <w:rPr>
                <w:sz w:val="26"/>
                <w:szCs w:val="26"/>
                <w:lang w:eastAsia="uk-UA"/>
              </w:rPr>
              <w:t>,0</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r>
              <w:rPr>
                <w:sz w:val="26"/>
                <w:szCs w:val="26"/>
                <w:lang w:eastAsia="uk-UA"/>
              </w:rPr>
              <w:t>4</w:t>
            </w:r>
            <w:r w:rsidRPr="00C57FE4">
              <w:rPr>
                <w:sz w:val="26"/>
                <w:szCs w:val="26"/>
                <w:lang w:eastAsia="uk-UA"/>
              </w:rPr>
              <w:t>,0</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r>
              <w:rPr>
                <w:sz w:val="26"/>
                <w:szCs w:val="26"/>
                <w:lang w:eastAsia="uk-UA"/>
              </w:rPr>
              <w:t>4</w:t>
            </w:r>
            <w:r w:rsidRPr="00C57FE4">
              <w:rPr>
                <w:sz w:val="26"/>
                <w:szCs w:val="26"/>
                <w:lang w:eastAsia="uk-UA"/>
              </w:rPr>
              <w:t>,0</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2.</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Середня вартість ремонту 1 </w:t>
            </w:r>
            <w:proofErr w:type="spellStart"/>
            <w:r w:rsidRPr="00C57FE4">
              <w:rPr>
                <w:sz w:val="26"/>
                <w:szCs w:val="26"/>
                <w:lang w:eastAsia="uk-UA"/>
              </w:rPr>
              <w:t>кв.м</w:t>
            </w:r>
            <w:proofErr w:type="spellEnd"/>
            <w:r w:rsidRPr="00C57FE4">
              <w:rPr>
                <w:sz w:val="26"/>
                <w:szCs w:val="26"/>
                <w:lang w:eastAsia="uk-UA"/>
              </w:rPr>
              <w:t xml:space="preserve"> покриття шляхом укладення щебенево-</w:t>
            </w:r>
            <w:proofErr w:type="spellStart"/>
            <w:r w:rsidRPr="00C57FE4">
              <w:rPr>
                <w:sz w:val="26"/>
                <w:szCs w:val="26"/>
                <w:lang w:eastAsia="uk-UA"/>
              </w:rPr>
              <w:t>відівкової</w:t>
            </w:r>
            <w:proofErr w:type="spellEnd"/>
            <w:r w:rsidRPr="00C57FE4">
              <w:rPr>
                <w:sz w:val="26"/>
                <w:szCs w:val="26"/>
                <w:lang w:eastAsia="uk-UA"/>
              </w:rPr>
              <w:t xml:space="preserve"> суміші </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грн.</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51,66</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116,0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116,0</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116,0</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116,0</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Pr>
                <w:b/>
                <w:sz w:val="26"/>
                <w:szCs w:val="26"/>
                <w:lang w:eastAsia="uk-UA"/>
              </w:rPr>
              <w:t>3</w:t>
            </w:r>
            <w:r w:rsidRPr="00C57FE4">
              <w:rPr>
                <w:b/>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 xml:space="preserve">Середня вартість закупки та встановлення одного дорожнього </w:t>
            </w:r>
            <w:proofErr w:type="spellStart"/>
            <w:r w:rsidRPr="00C57FE4">
              <w:rPr>
                <w:sz w:val="26"/>
                <w:szCs w:val="26"/>
                <w:lang w:eastAsia="uk-UA"/>
              </w:rPr>
              <w:t>знака</w:t>
            </w:r>
            <w:proofErr w:type="spellEnd"/>
            <w:r w:rsidRPr="00C57FE4">
              <w:rPr>
                <w:sz w:val="26"/>
                <w:szCs w:val="26"/>
                <w:lang w:eastAsia="uk-UA"/>
              </w:rPr>
              <w:t xml:space="preserve"> </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грн.</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874,58</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93</w:t>
            </w:r>
            <w:r>
              <w:rPr>
                <w:sz w:val="26"/>
                <w:szCs w:val="26"/>
                <w:lang w:eastAsia="uk-UA"/>
              </w:rPr>
              <w:t>3</w:t>
            </w:r>
            <w:r w:rsidRPr="00C57FE4">
              <w:rPr>
                <w:sz w:val="26"/>
                <w:szCs w:val="26"/>
                <w:lang w:eastAsia="uk-UA"/>
              </w:rPr>
              <w:t>,0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93</w:t>
            </w:r>
            <w:r>
              <w:rPr>
                <w:sz w:val="26"/>
                <w:szCs w:val="26"/>
                <w:lang w:eastAsia="uk-UA"/>
              </w:rPr>
              <w:t>3</w:t>
            </w:r>
            <w:r w:rsidRPr="00C57FE4">
              <w:rPr>
                <w:sz w:val="26"/>
                <w:szCs w:val="26"/>
                <w:lang w:eastAsia="uk-UA"/>
              </w:rPr>
              <w:t>,0</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93</w:t>
            </w:r>
            <w:r>
              <w:rPr>
                <w:sz w:val="26"/>
                <w:szCs w:val="26"/>
                <w:lang w:eastAsia="uk-UA"/>
              </w:rPr>
              <w:t>3</w:t>
            </w:r>
            <w:r w:rsidRPr="00C57FE4">
              <w:rPr>
                <w:sz w:val="26"/>
                <w:szCs w:val="26"/>
                <w:lang w:eastAsia="uk-UA"/>
              </w:rPr>
              <w:t>,0</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93</w:t>
            </w:r>
            <w:r>
              <w:rPr>
                <w:sz w:val="26"/>
                <w:szCs w:val="26"/>
                <w:lang w:eastAsia="uk-UA"/>
              </w:rPr>
              <w:t>3</w:t>
            </w:r>
            <w:r w:rsidRPr="00C57FE4">
              <w:rPr>
                <w:sz w:val="26"/>
                <w:szCs w:val="26"/>
                <w:lang w:eastAsia="uk-UA"/>
              </w:rPr>
              <w:t>,0</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Pr>
                <w:b/>
                <w:sz w:val="26"/>
                <w:szCs w:val="26"/>
                <w:lang w:eastAsia="uk-UA"/>
              </w:rPr>
              <w:t>4</w:t>
            </w:r>
            <w:r w:rsidRPr="00C57FE4">
              <w:rPr>
                <w:b/>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 xml:space="preserve">Середня вартість нанесення </w:t>
            </w:r>
            <w:smartTag w:uri="urn:schemas-microsoft-com:office:smarttags" w:element="metricconverter">
              <w:smartTagPr>
                <w:attr w:name="ProductID" w:val="1 км"/>
              </w:smartTagPr>
              <w:r w:rsidRPr="00C57FE4">
                <w:rPr>
                  <w:sz w:val="26"/>
                  <w:szCs w:val="26"/>
                  <w:lang w:eastAsia="uk-UA"/>
                </w:rPr>
                <w:t>1 км</w:t>
              </w:r>
            </w:smartTag>
            <w:r w:rsidRPr="00C57FE4">
              <w:rPr>
                <w:sz w:val="26"/>
                <w:szCs w:val="26"/>
                <w:lang w:eastAsia="uk-UA"/>
              </w:rPr>
              <w:t xml:space="preserve"> дорожньої розмітки</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 xml:space="preserve"> грн.</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5600,0</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6133,0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6133,0</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6133,0</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6133,0</w:t>
            </w:r>
          </w:p>
        </w:tc>
      </w:tr>
      <w:tr w:rsidR="00E9134C" w:rsidRPr="005B69FD" w:rsidTr="00AF7848">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Pr>
                <w:b/>
                <w:sz w:val="26"/>
                <w:szCs w:val="26"/>
                <w:lang w:eastAsia="uk-UA"/>
              </w:rPr>
              <w:t>5</w:t>
            </w:r>
            <w:r w:rsidRPr="00C57FE4">
              <w:rPr>
                <w:b/>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Середня вартість утримання одного світлофора на рік</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грн.</w:t>
            </w:r>
          </w:p>
        </w:tc>
        <w:tc>
          <w:tcPr>
            <w:tcW w:w="1293"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18200,0</w:t>
            </w:r>
          </w:p>
        </w:tc>
        <w:tc>
          <w:tcPr>
            <w:tcW w:w="992" w:type="dxa"/>
            <w:vAlign w:val="center"/>
          </w:tcPr>
          <w:p w:rsidR="00E9134C" w:rsidRPr="00C57FE4" w:rsidRDefault="00E9134C" w:rsidP="00AF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27250</w:t>
            </w:r>
          </w:p>
        </w:tc>
        <w:tc>
          <w:tcPr>
            <w:tcW w:w="992" w:type="dxa"/>
            <w:vAlign w:val="center"/>
          </w:tcPr>
          <w:p w:rsidR="00E9134C" w:rsidRDefault="00E9134C" w:rsidP="00AF7848">
            <w:pPr>
              <w:jc w:val="center"/>
            </w:pPr>
            <w:r w:rsidRPr="00D01B25">
              <w:rPr>
                <w:sz w:val="26"/>
                <w:szCs w:val="26"/>
                <w:lang w:eastAsia="uk-UA"/>
              </w:rPr>
              <w:t>27250</w:t>
            </w:r>
          </w:p>
        </w:tc>
        <w:tc>
          <w:tcPr>
            <w:tcW w:w="993" w:type="dxa"/>
            <w:vAlign w:val="center"/>
          </w:tcPr>
          <w:p w:rsidR="00E9134C" w:rsidRDefault="00E9134C" w:rsidP="00AF7848">
            <w:pPr>
              <w:jc w:val="center"/>
            </w:pPr>
            <w:r w:rsidRPr="00D01B25">
              <w:rPr>
                <w:sz w:val="26"/>
                <w:szCs w:val="26"/>
                <w:lang w:eastAsia="uk-UA"/>
              </w:rPr>
              <w:t>27250</w:t>
            </w:r>
          </w:p>
        </w:tc>
        <w:tc>
          <w:tcPr>
            <w:tcW w:w="1299" w:type="dxa"/>
            <w:vAlign w:val="center"/>
          </w:tcPr>
          <w:p w:rsidR="00E9134C" w:rsidRPr="00C57FE4" w:rsidRDefault="00E9134C" w:rsidP="00AF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27250</w:t>
            </w:r>
          </w:p>
        </w:tc>
      </w:tr>
      <w:tr w:rsidR="00E9134C" w:rsidRPr="005B69FD" w:rsidTr="00C57FE4">
        <w:trPr>
          <w:trHeight w:val="137"/>
        </w:trPr>
        <w:tc>
          <w:tcPr>
            <w:tcW w:w="10670" w:type="dxa"/>
            <w:gridSpan w:val="8"/>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lang w:eastAsia="uk-UA"/>
              </w:rPr>
            </w:pPr>
            <w:r w:rsidRPr="00C57FE4">
              <w:rPr>
                <w:b/>
                <w:sz w:val="26"/>
                <w:szCs w:val="26"/>
                <w:lang w:eastAsia="uk-UA"/>
              </w:rPr>
              <w:t>Показники  якості</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1.</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Pr>
                <w:sz w:val="26"/>
                <w:szCs w:val="26"/>
                <w:lang w:eastAsia="uk-UA"/>
              </w:rPr>
              <w:t xml:space="preserve">Збільшення обсягу  робіт з </w:t>
            </w:r>
            <w:r w:rsidRPr="00C57FE4">
              <w:rPr>
                <w:sz w:val="26"/>
                <w:szCs w:val="26"/>
                <w:lang w:eastAsia="uk-UA"/>
              </w:rPr>
              <w:t xml:space="preserve"> ямкового ремонту покриття доріг шляхом укладення асфальтобетонної суміші</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proofErr w:type="spellStart"/>
            <w:r w:rsidRPr="00C57FE4">
              <w:rPr>
                <w:sz w:val="26"/>
                <w:szCs w:val="26"/>
                <w:lang w:eastAsia="uk-UA"/>
              </w:rPr>
              <w:t>кв.м</w:t>
            </w:r>
            <w:proofErr w:type="spellEnd"/>
            <w:r w:rsidRPr="00C57FE4">
              <w:rPr>
                <w:sz w:val="26"/>
                <w:szCs w:val="26"/>
                <w:lang w:eastAsia="uk-UA"/>
              </w:rPr>
              <w:t>.</w:t>
            </w:r>
          </w:p>
        </w:tc>
        <w:tc>
          <w:tcPr>
            <w:tcW w:w="1293" w:type="dxa"/>
            <w:vAlign w:val="center"/>
          </w:tcPr>
          <w:p w:rsidR="00E9134C" w:rsidRPr="00C57FE4" w:rsidRDefault="00E9134C" w:rsidP="00B5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5 100</w:t>
            </w:r>
          </w:p>
        </w:tc>
        <w:tc>
          <w:tcPr>
            <w:tcW w:w="992"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4950</w:t>
            </w:r>
          </w:p>
        </w:tc>
        <w:tc>
          <w:tcPr>
            <w:tcW w:w="992"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4950</w:t>
            </w:r>
          </w:p>
        </w:tc>
        <w:tc>
          <w:tcPr>
            <w:tcW w:w="993" w:type="dxa"/>
            <w:vAlign w:val="center"/>
          </w:tcPr>
          <w:p w:rsidR="00E9134C" w:rsidRPr="00C57FE4" w:rsidRDefault="00E9134C" w:rsidP="0025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4950</w:t>
            </w:r>
          </w:p>
        </w:tc>
        <w:tc>
          <w:tcPr>
            <w:tcW w:w="1299" w:type="dxa"/>
            <w:vAlign w:val="center"/>
          </w:tcPr>
          <w:p w:rsidR="00E9134C" w:rsidRPr="00C57FE4" w:rsidRDefault="00E9134C" w:rsidP="0014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14850</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2.</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 xml:space="preserve">Збільшення обсягу виконаних робіт з  ремонту дорожнього покриття шляхом укладення </w:t>
            </w:r>
            <w:proofErr w:type="spellStart"/>
            <w:r w:rsidRPr="00C57FE4">
              <w:rPr>
                <w:sz w:val="26"/>
                <w:szCs w:val="26"/>
                <w:lang w:eastAsia="uk-UA"/>
              </w:rPr>
              <w:t>щебнево-відсівкової</w:t>
            </w:r>
            <w:proofErr w:type="spellEnd"/>
            <w:r w:rsidRPr="00C57FE4">
              <w:rPr>
                <w:sz w:val="26"/>
                <w:szCs w:val="26"/>
                <w:lang w:eastAsia="uk-UA"/>
              </w:rPr>
              <w:t xml:space="preserve"> суміші</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proofErr w:type="spellStart"/>
            <w:r w:rsidRPr="00C57FE4">
              <w:rPr>
                <w:sz w:val="26"/>
                <w:szCs w:val="26"/>
                <w:lang w:eastAsia="uk-UA"/>
              </w:rPr>
              <w:t>кв.м</w:t>
            </w:r>
            <w:proofErr w:type="spellEnd"/>
            <w:r w:rsidRPr="00C57FE4">
              <w:rPr>
                <w:sz w:val="26"/>
                <w:szCs w:val="26"/>
                <w:lang w:eastAsia="uk-UA"/>
              </w:rPr>
              <w:t>.</w:t>
            </w:r>
          </w:p>
        </w:tc>
        <w:tc>
          <w:tcPr>
            <w:tcW w:w="1293" w:type="dxa"/>
            <w:vAlign w:val="center"/>
          </w:tcPr>
          <w:p w:rsidR="00E9134C" w:rsidRPr="00C57FE4" w:rsidRDefault="00E9134C" w:rsidP="00B5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 xml:space="preserve"> 3 600</w:t>
            </w:r>
          </w:p>
        </w:tc>
        <w:tc>
          <w:tcPr>
            <w:tcW w:w="992"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3500</w:t>
            </w:r>
          </w:p>
        </w:tc>
        <w:tc>
          <w:tcPr>
            <w:tcW w:w="992" w:type="dxa"/>
            <w:vAlign w:val="center"/>
          </w:tcPr>
          <w:p w:rsidR="00E9134C" w:rsidRPr="00C57FE4" w:rsidRDefault="00E9134C" w:rsidP="00CB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913,8</w:t>
            </w:r>
          </w:p>
        </w:tc>
        <w:tc>
          <w:tcPr>
            <w:tcW w:w="993" w:type="dxa"/>
            <w:vAlign w:val="center"/>
          </w:tcPr>
          <w:p w:rsidR="00E9134C" w:rsidRPr="00C57FE4" w:rsidRDefault="00E9134C" w:rsidP="00CB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913,8</w:t>
            </w:r>
          </w:p>
        </w:tc>
        <w:tc>
          <w:tcPr>
            <w:tcW w:w="1299" w:type="dxa"/>
            <w:vAlign w:val="center"/>
          </w:tcPr>
          <w:p w:rsidR="00E9134C" w:rsidRPr="00C57FE4" w:rsidRDefault="00E9134C" w:rsidP="00CB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5327,6</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3</w:t>
            </w:r>
            <w:r w:rsidRPr="00C57FE4">
              <w:rPr>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Збільшення  кількості встановлених дорожніх знаків</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шт.</w:t>
            </w:r>
          </w:p>
        </w:tc>
        <w:tc>
          <w:tcPr>
            <w:tcW w:w="1293" w:type="dxa"/>
            <w:vAlign w:val="center"/>
          </w:tcPr>
          <w:p w:rsidR="00E9134C" w:rsidRPr="00C57FE4" w:rsidRDefault="00E9134C" w:rsidP="00B5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992"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992"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993"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59</w:t>
            </w:r>
          </w:p>
        </w:tc>
        <w:tc>
          <w:tcPr>
            <w:tcW w:w="1299"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177</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4</w:t>
            </w:r>
            <w:r w:rsidRPr="00C57FE4">
              <w:rPr>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Збільшення протяжності нанесеної дорожньої  розмітки</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км</w:t>
            </w:r>
          </w:p>
        </w:tc>
        <w:tc>
          <w:tcPr>
            <w:tcW w:w="1293" w:type="dxa"/>
            <w:vAlign w:val="center"/>
          </w:tcPr>
          <w:p w:rsidR="00E9134C" w:rsidRPr="00C57FE4" w:rsidRDefault="00E9134C" w:rsidP="00B5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25,0</w:t>
            </w:r>
          </w:p>
        </w:tc>
        <w:tc>
          <w:tcPr>
            <w:tcW w:w="992"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p>
        </w:tc>
        <w:tc>
          <w:tcPr>
            <w:tcW w:w="992"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p>
        </w:tc>
        <w:tc>
          <w:tcPr>
            <w:tcW w:w="993"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30</w:t>
            </w:r>
          </w:p>
        </w:tc>
        <w:tc>
          <w:tcPr>
            <w:tcW w:w="1299"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90</w:t>
            </w:r>
          </w:p>
        </w:tc>
      </w:tr>
      <w:tr w:rsidR="00E9134C" w:rsidRPr="005B69FD" w:rsidTr="00C57FE4">
        <w:trPr>
          <w:trHeight w:val="137"/>
        </w:trPr>
        <w:tc>
          <w:tcPr>
            <w:tcW w:w="827"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Pr>
                <w:sz w:val="26"/>
                <w:szCs w:val="26"/>
                <w:lang w:eastAsia="uk-UA"/>
              </w:rPr>
              <w:t>5</w:t>
            </w:r>
            <w:r w:rsidRPr="00C57FE4">
              <w:rPr>
                <w:sz w:val="26"/>
                <w:szCs w:val="26"/>
                <w:lang w:eastAsia="uk-UA"/>
              </w:rPr>
              <w:t>.</w:t>
            </w:r>
          </w:p>
        </w:tc>
        <w:tc>
          <w:tcPr>
            <w:tcW w:w="3555"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6"/>
                <w:szCs w:val="26"/>
                <w:lang w:eastAsia="uk-UA"/>
              </w:rPr>
            </w:pPr>
            <w:r w:rsidRPr="00C57FE4">
              <w:rPr>
                <w:sz w:val="26"/>
                <w:szCs w:val="26"/>
                <w:lang w:eastAsia="uk-UA"/>
              </w:rPr>
              <w:t>Збільшення кількості світлофорів,  які розташовані на території міста і утримуються за бюджетні кошти</w:t>
            </w:r>
          </w:p>
        </w:tc>
        <w:tc>
          <w:tcPr>
            <w:tcW w:w="719" w:type="dxa"/>
            <w:vAlign w:val="center"/>
          </w:tcPr>
          <w:p w:rsidR="00E9134C" w:rsidRPr="00C57FE4" w:rsidRDefault="00E9134C" w:rsidP="000B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шт.</w:t>
            </w:r>
          </w:p>
        </w:tc>
        <w:tc>
          <w:tcPr>
            <w:tcW w:w="1293" w:type="dxa"/>
            <w:vAlign w:val="center"/>
          </w:tcPr>
          <w:p w:rsidR="00E9134C" w:rsidRPr="00C57FE4" w:rsidRDefault="00E9134C" w:rsidP="00B5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992"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992"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993"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c>
          <w:tcPr>
            <w:tcW w:w="1299" w:type="dxa"/>
            <w:vAlign w:val="center"/>
          </w:tcPr>
          <w:p w:rsidR="00E9134C" w:rsidRPr="00C57FE4" w:rsidRDefault="00E9134C" w:rsidP="00EF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6"/>
                <w:szCs w:val="26"/>
                <w:lang w:eastAsia="uk-UA"/>
              </w:rPr>
            </w:pPr>
            <w:r w:rsidRPr="00C57FE4">
              <w:rPr>
                <w:sz w:val="26"/>
                <w:szCs w:val="26"/>
                <w:lang w:eastAsia="uk-UA"/>
              </w:rPr>
              <w:t>4</w:t>
            </w:r>
          </w:p>
        </w:tc>
      </w:tr>
      <w:bookmarkEnd w:id="1"/>
      <w:bookmarkEnd w:id="2"/>
    </w:tbl>
    <w:p w:rsidR="00E9134C" w:rsidRDefault="00E9134C" w:rsidP="00C57FE4">
      <w:pPr>
        <w:contextualSpacing/>
        <w:rPr>
          <w:b/>
          <w:sz w:val="28"/>
          <w:szCs w:val="28"/>
        </w:rPr>
      </w:pPr>
    </w:p>
    <w:p w:rsidR="00E9134C" w:rsidRDefault="00E9134C" w:rsidP="004E36EE">
      <w:pPr>
        <w:shd w:val="clear" w:color="auto" w:fill="FFFFFF"/>
        <w:contextualSpacing/>
        <w:rPr>
          <w:bCs/>
        </w:rPr>
      </w:pPr>
    </w:p>
    <w:p w:rsidR="00E9134C" w:rsidRPr="005F02E0" w:rsidRDefault="00E9134C" w:rsidP="004C5FA1">
      <w:pPr>
        <w:widowControl w:val="0"/>
        <w:shd w:val="clear" w:color="auto" w:fill="FFFFFF"/>
        <w:autoSpaceDE w:val="0"/>
        <w:autoSpaceDN w:val="0"/>
        <w:adjustRightInd w:val="0"/>
        <w:contextualSpacing/>
        <w:rPr>
          <w:b/>
          <w:bCs/>
          <w:sz w:val="28"/>
          <w:szCs w:val="28"/>
        </w:rPr>
        <w:sectPr w:rsidR="00E9134C" w:rsidRPr="005F02E0" w:rsidSect="00566321">
          <w:pgSz w:w="11906" w:h="16838"/>
          <w:pgMar w:top="567" w:right="986" w:bottom="567" w:left="1800" w:header="709" w:footer="709" w:gutter="0"/>
          <w:cols w:space="720"/>
        </w:sectPr>
      </w:pPr>
      <w:r w:rsidRPr="005C3C6B">
        <w:rPr>
          <w:bCs/>
          <w:sz w:val="28"/>
          <w:szCs w:val="28"/>
        </w:rPr>
        <w:t xml:space="preserve">  </w:t>
      </w:r>
    </w:p>
    <w:tbl>
      <w:tblPr>
        <w:tblpPr w:leftFromText="180" w:rightFromText="180" w:vertAnchor="page" w:horzAnchor="margin" w:tblpX="-459" w:tblpY="1816"/>
        <w:tblW w:w="15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82"/>
        <w:gridCol w:w="802"/>
        <w:gridCol w:w="3969"/>
        <w:gridCol w:w="844"/>
        <w:gridCol w:w="2558"/>
        <w:gridCol w:w="1134"/>
        <w:gridCol w:w="1134"/>
        <w:gridCol w:w="992"/>
        <w:gridCol w:w="993"/>
        <w:gridCol w:w="942"/>
        <w:gridCol w:w="1560"/>
      </w:tblGrid>
      <w:tr w:rsidR="00E9134C" w:rsidTr="009C17FF">
        <w:tc>
          <w:tcPr>
            <w:tcW w:w="15510" w:type="dxa"/>
            <w:gridSpan w:val="11"/>
            <w:noWrap/>
            <w:vAlign w:val="center"/>
          </w:tcPr>
          <w:p w:rsidR="00E9134C" w:rsidRPr="00EB6EA0" w:rsidRDefault="00E9134C" w:rsidP="00370344">
            <w:pPr>
              <w:ind w:left="-1128"/>
              <w:jc w:val="center"/>
              <w:rPr>
                <w:b/>
                <w:bCs/>
                <w:color w:val="000000"/>
                <w:sz w:val="28"/>
                <w:szCs w:val="28"/>
              </w:rPr>
            </w:pPr>
            <w:r>
              <w:rPr>
                <w:b/>
                <w:bCs/>
                <w:color w:val="000000"/>
                <w:sz w:val="28"/>
                <w:szCs w:val="28"/>
              </w:rPr>
              <w:lastRenderedPageBreak/>
              <w:t>8</w:t>
            </w:r>
            <w:r w:rsidRPr="00EB6EA0">
              <w:rPr>
                <w:b/>
                <w:bCs/>
                <w:color w:val="000000"/>
                <w:sz w:val="28"/>
                <w:szCs w:val="28"/>
              </w:rPr>
              <w:t>.</w:t>
            </w:r>
            <w:r>
              <w:rPr>
                <w:b/>
                <w:bCs/>
                <w:color w:val="000000"/>
                <w:sz w:val="28"/>
                <w:szCs w:val="28"/>
              </w:rPr>
              <w:t xml:space="preserve"> </w:t>
            </w:r>
            <w:r w:rsidRPr="00EB6EA0">
              <w:rPr>
                <w:b/>
                <w:bCs/>
                <w:color w:val="000000"/>
                <w:sz w:val="28"/>
                <w:szCs w:val="28"/>
              </w:rPr>
              <w:t>Напрями  діяльності  та  заходи  Програми</w:t>
            </w:r>
          </w:p>
        </w:tc>
      </w:tr>
      <w:tr w:rsidR="00E9134C" w:rsidTr="009C17FF">
        <w:trPr>
          <w:trHeight w:val="771"/>
        </w:trPr>
        <w:tc>
          <w:tcPr>
            <w:tcW w:w="582" w:type="dxa"/>
            <w:vMerge w:val="restart"/>
            <w:noWrap/>
            <w:vAlign w:val="center"/>
          </w:tcPr>
          <w:p w:rsidR="00E9134C" w:rsidRDefault="00E9134C" w:rsidP="00370344">
            <w:pPr>
              <w:jc w:val="center"/>
              <w:rPr>
                <w:b/>
                <w:bCs/>
                <w:color w:val="000000"/>
              </w:rPr>
            </w:pPr>
            <w:r>
              <w:rPr>
                <w:b/>
                <w:bCs/>
                <w:color w:val="000000"/>
              </w:rPr>
              <w:t>№ п/п</w:t>
            </w:r>
          </w:p>
        </w:tc>
        <w:tc>
          <w:tcPr>
            <w:tcW w:w="802" w:type="dxa"/>
            <w:vMerge w:val="restart"/>
            <w:noWrap/>
            <w:textDirection w:val="btLr"/>
            <w:vAlign w:val="center"/>
          </w:tcPr>
          <w:p w:rsidR="00E9134C" w:rsidRPr="001A75C2" w:rsidRDefault="00E9134C" w:rsidP="00370344">
            <w:pPr>
              <w:ind w:left="113" w:right="113"/>
              <w:jc w:val="center"/>
              <w:rPr>
                <w:b/>
                <w:bCs/>
                <w:color w:val="000000"/>
                <w:sz w:val="20"/>
                <w:szCs w:val="20"/>
              </w:rPr>
            </w:pPr>
            <w:r w:rsidRPr="001A75C2">
              <w:rPr>
                <w:b/>
                <w:bCs/>
                <w:color w:val="000000"/>
                <w:sz w:val="20"/>
                <w:szCs w:val="20"/>
              </w:rPr>
              <w:t>Назва напрями діяльності (пріоритетні завдання)</w:t>
            </w:r>
          </w:p>
        </w:tc>
        <w:tc>
          <w:tcPr>
            <w:tcW w:w="3969" w:type="dxa"/>
            <w:vMerge w:val="restart"/>
            <w:noWrap/>
            <w:vAlign w:val="center"/>
          </w:tcPr>
          <w:p w:rsidR="00E9134C" w:rsidRDefault="00E9134C" w:rsidP="00370344">
            <w:pPr>
              <w:jc w:val="center"/>
              <w:rPr>
                <w:b/>
                <w:bCs/>
                <w:color w:val="000000"/>
              </w:rPr>
            </w:pPr>
            <w:r>
              <w:rPr>
                <w:b/>
                <w:bCs/>
                <w:color w:val="000000"/>
              </w:rPr>
              <w:t>Перелік заходів Програми</w:t>
            </w:r>
          </w:p>
        </w:tc>
        <w:tc>
          <w:tcPr>
            <w:tcW w:w="844" w:type="dxa"/>
            <w:vMerge w:val="restart"/>
            <w:noWrap/>
            <w:textDirection w:val="btLr"/>
            <w:vAlign w:val="center"/>
          </w:tcPr>
          <w:p w:rsidR="00E9134C" w:rsidRDefault="00E9134C" w:rsidP="00370344">
            <w:pPr>
              <w:ind w:left="113" w:right="113"/>
              <w:jc w:val="center"/>
              <w:rPr>
                <w:b/>
                <w:bCs/>
                <w:color w:val="000000"/>
              </w:rPr>
            </w:pPr>
            <w:r>
              <w:rPr>
                <w:b/>
                <w:bCs/>
                <w:color w:val="000000"/>
              </w:rPr>
              <w:t>Термін виконання заходу</w:t>
            </w:r>
          </w:p>
        </w:tc>
        <w:tc>
          <w:tcPr>
            <w:tcW w:w="2558" w:type="dxa"/>
            <w:vMerge w:val="restart"/>
            <w:noWrap/>
            <w:tcMar>
              <w:top w:w="0" w:type="dxa"/>
              <w:left w:w="0" w:type="dxa"/>
              <w:bottom w:w="0" w:type="dxa"/>
              <w:right w:w="0" w:type="dxa"/>
            </w:tcMar>
            <w:vAlign w:val="center"/>
          </w:tcPr>
          <w:p w:rsidR="00E9134C" w:rsidRDefault="00E9134C" w:rsidP="00370344">
            <w:pPr>
              <w:jc w:val="center"/>
              <w:rPr>
                <w:b/>
                <w:bCs/>
                <w:color w:val="000000"/>
              </w:rPr>
            </w:pPr>
            <w:r>
              <w:rPr>
                <w:b/>
                <w:bCs/>
                <w:color w:val="000000"/>
              </w:rPr>
              <w:t>Виконавці</w:t>
            </w:r>
          </w:p>
        </w:tc>
        <w:tc>
          <w:tcPr>
            <w:tcW w:w="1134" w:type="dxa"/>
            <w:vMerge w:val="restart"/>
            <w:noWrap/>
            <w:tcMar>
              <w:top w:w="15" w:type="dxa"/>
              <w:left w:w="15" w:type="dxa"/>
              <w:bottom w:w="15" w:type="dxa"/>
              <w:right w:w="15" w:type="dxa"/>
            </w:tcMar>
            <w:vAlign w:val="center"/>
          </w:tcPr>
          <w:p w:rsidR="00E9134C" w:rsidRDefault="00E9134C" w:rsidP="00370344">
            <w:pPr>
              <w:jc w:val="center"/>
              <w:rPr>
                <w:b/>
                <w:bCs/>
                <w:color w:val="000000"/>
              </w:rPr>
            </w:pPr>
            <w:r>
              <w:rPr>
                <w:b/>
                <w:bCs/>
                <w:color w:val="000000"/>
              </w:rPr>
              <w:t>Джерела фінансування</w:t>
            </w:r>
          </w:p>
        </w:tc>
        <w:tc>
          <w:tcPr>
            <w:tcW w:w="1134" w:type="dxa"/>
            <w:vMerge w:val="restart"/>
            <w:noWrap/>
            <w:vAlign w:val="center"/>
          </w:tcPr>
          <w:p w:rsidR="00E9134C" w:rsidRDefault="00E9134C" w:rsidP="00370344">
            <w:pPr>
              <w:jc w:val="center"/>
              <w:rPr>
                <w:b/>
                <w:bCs/>
                <w:color w:val="000000"/>
              </w:rPr>
            </w:pPr>
            <w:r>
              <w:rPr>
                <w:b/>
                <w:bCs/>
                <w:color w:val="000000"/>
              </w:rPr>
              <w:t>Всього</w:t>
            </w:r>
          </w:p>
        </w:tc>
        <w:tc>
          <w:tcPr>
            <w:tcW w:w="2927" w:type="dxa"/>
            <w:gridSpan w:val="3"/>
            <w:noWrap/>
            <w:vAlign w:val="center"/>
          </w:tcPr>
          <w:p w:rsidR="00E9134C" w:rsidRDefault="00E9134C" w:rsidP="009C17FF">
            <w:pPr>
              <w:jc w:val="center"/>
              <w:rPr>
                <w:b/>
                <w:bCs/>
                <w:color w:val="000000"/>
              </w:rPr>
            </w:pPr>
            <w:r>
              <w:rPr>
                <w:b/>
                <w:bCs/>
                <w:color w:val="000000"/>
              </w:rPr>
              <w:t xml:space="preserve">Орієнтовні обсяги фінансування, </w:t>
            </w:r>
            <w:proofErr w:type="spellStart"/>
            <w:r>
              <w:rPr>
                <w:b/>
                <w:bCs/>
                <w:color w:val="000000"/>
              </w:rPr>
              <w:t>тис.грн</w:t>
            </w:r>
            <w:proofErr w:type="spellEnd"/>
            <w:r>
              <w:rPr>
                <w:b/>
                <w:bCs/>
                <w:color w:val="000000"/>
              </w:rPr>
              <w:t>.</w:t>
            </w:r>
          </w:p>
        </w:tc>
        <w:tc>
          <w:tcPr>
            <w:tcW w:w="1560" w:type="dxa"/>
            <w:noWrap/>
            <w:tcMar>
              <w:top w:w="15" w:type="dxa"/>
              <w:left w:w="15" w:type="dxa"/>
              <w:bottom w:w="15" w:type="dxa"/>
              <w:right w:w="15" w:type="dxa"/>
            </w:tcMar>
            <w:vAlign w:val="center"/>
          </w:tcPr>
          <w:p w:rsidR="00E9134C" w:rsidRDefault="00E9134C" w:rsidP="009C17FF">
            <w:pPr>
              <w:jc w:val="center"/>
              <w:rPr>
                <w:b/>
                <w:bCs/>
                <w:color w:val="000000"/>
              </w:rPr>
            </w:pPr>
            <w:r>
              <w:rPr>
                <w:b/>
                <w:bCs/>
                <w:color w:val="000000"/>
              </w:rPr>
              <w:t>Очікуваний результат</w:t>
            </w:r>
          </w:p>
        </w:tc>
      </w:tr>
      <w:tr w:rsidR="00E9134C" w:rsidTr="009C17FF">
        <w:trPr>
          <w:trHeight w:val="468"/>
        </w:trPr>
        <w:tc>
          <w:tcPr>
            <w:tcW w:w="582" w:type="dxa"/>
            <w:vMerge/>
            <w:noWrap/>
            <w:vAlign w:val="center"/>
          </w:tcPr>
          <w:p w:rsidR="00E9134C" w:rsidRDefault="00E9134C" w:rsidP="00370344">
            <w:pPr>
              <w:rPr>
                <w:b/>
                <w:bCs/>
                <w:color w:val="000000"/>
              </w:rPr>
            </w:pPr>
          </w:p>
        </w:tc>
        <w:tc>
          <w:tcPr>
            <w:tcW w:w="802" w:type="dxa"/>
            <w:vMerge/>
            <w:noWrap/>
            <w:vAlign w:val="center"/>
          </w:tcPr>
          <w:p w:rsidR="00E9134C" w:rsidRDefault="00E9134C" w:rsidP="00370344">
            <w:pPr>
              <w:rPr>
                <w:b/>
                <w:bCs/>
                <w:color w:val="000000"/>
              </w:rPr>
            </w:pPr>
          </w:p>
        </w:tc>
        <w:tc>
          <w:tcPr>
            <w:tcW w:w="3969" w:type="dxa"/>
            <w:vMerge/>
            <w:noWrap/>
            <w:vAlign w:val="center"/>
          </w:tcPr>
          <w:p w:rsidR="00E9134C" w:rsidRDefault="00E9134C" w:rsidP="00370344">
            <w:pPr>
              <w:rPr>
                <w:b/>
                <w:bCs/>
                <w:color w:val="000000"/>
              </w:rPr>
            </w:pPr>
          </w:p>
        </w:tc>
        <w:tc>
          <w:tcPr>
            <w:tcW w:w="844" w:type="dxa"/>
            <w:vMerge/>
            <w:noWrap/>
            <w:vAlign w:val="center"/>
          </w:tcPr>
          <w:p w:rsidR="00E9134C" w:rsidRDefault="00E9134C" w:rsidP="00370344">
            <w:pPr>
              <w:rPr>
                <w:b/>
                <w:bCs/>
                <w:color w:val="000000"/>
              </w:rPr>
            </w:pPr>
          </w:p>
        </w:tc>
        <w:tc>
          <w:tcPr>
            <w:tcW w:w="2558" w:type="dxa"/>
            <w:vMerge/>
            <w:noWrap/>
            <w:vAlign w:val="center"/>
          </w:tcPr>
          <w:p w:rsidR="00E9134C" w:rsidRDefault="00E9134C" w:rsidP="00370344">
            <w:pPr>
              <w:rPr>
                <w:b/>
                <w:bCs/>
                <w:color w:val="000000"/>
              </w:rPr>
            </w:pPr>
          </w:p>
        </w:tc>
        <w:tc>
          <w:tcPr>
            <w:tcW w:w="1134" w:type="dxa"/>
            <w:vMerge/>
            <w:noWrap/>
            <w:vAlign w:val="center"/>
          </w:tcPr>
          <w:p w:rsidR="00E9134C" w:rsidRDefault="00E9134C" w:rsidP="00370344">
            <w:pPr>
              <w:rPr>
                <w:b/>
                <w:bCs/>
                <w:color w:val="000000"/>
              </w:rPr>
            </w:pPr>
          </w:p>
        </w:tc>
        <w:tc>
          <w:tcPr>
            <w:tcW w:w="1134" w:type="dxa"/>
            <w:vMerge/>
            <w:noWrap/>
            <w:vAlign w:val="center"/>
          </w:tcPr>
          <w:p w:rsidR="00E9134C" w:rsidRDefault="00E9134C" w:rsidP="00370344">
            <w:pPr>
              <w:jc w:val="center"/>
              <w:rPr>
                <w:b/>
                <w:bCs/>
                <w:color w:val="000000"/>
              </w:rPr>
            </w:pPr>
          </w:p>
        </w:tc>
        <w:tc>
          <w:tcPr>
            <w:tcW w:w="2927" w:type="dxa"/>
            <w:gridSpan w:val="3"/>
            <w:noWrap/>
            <w:vAlign w:val="center"/>
          </w:tcPr>
          <w:p w:rsidR="00E9134C" w:rsidRDefault="00E9134C" w:rsidP="009C17FF">
            <w:pPr>
              <w:jc w:val="center"/>
              <w:rPr>
                <w:b/>
                <w:bCs/>
                <w:color w:val="000000"/>
              </w:rPr>
            </w:pPr>
            <w:r>
              <w:rPr>
                <w:b/>
                <w:bCs/>
                <w:color w:val="000000"/>
              </w:rPr>
              <w:t>В тому числі за роками</w:t>
            </w:r>
          </w:p>
        </w:tc>
        <w:tc>
          <w:tcPr>
            <w:tcW w:w="1560" w:type="dxa"/>
            <w:noWrap/>
            <w:vAlign w:val="center"/>
          </w:tcPr>
          <w:p w:rsidR="00E9134C" w:rsidRDefault="00E9134C" w:rsidP="009C17FF">
            <w:pPr>
              <w:jc w:val="center"/>
              <w:rPr>
                <w:b/>
                <w:bCs/>
                <w:color w:val="000000"/>
              </w:rPr>
            </w:pPr>
          </w:p>
        </w:tc>
      </w:tr>
      <w:tr w:rsidR="00E9134C" w:rsidTr="009C17FF">
        <w:trPr>
          <w:trHeight w:val="1167"/>
        </w:trPr>
        <w:tc>
          <w:tcPr>
            <w:tcW w:w="582" w:type="dxa"/>
            <w:vMerge/>
            <w:noWrap/>
            <w:vAlign w:val="center"/>
          </w:tcPr>
          <w:p w:rsidR="00E9134C" w:rsidRDefault="00E9134C" w:rsidP="00370344">
            <w:pPr>
              <w:rPr>
                <w:b/>
                <w:bCs/>
                <w:color w:val="000000"/>
              </w:rPr>
            </w:pPr>
          </w:p>
        </w:tc>
        <w:tc>
          <w:tcPr>
            <w:tcW w:w="802" w:type="dxa"/>
            <w:vMerge/>
            <w:noWrap/>
            <w:vAlign w:val="center"/>
          </w:tcPr>
          <w:p w:rsidR="00E9134C" w:rsidRDefault="00E9134C" w:rsidP="00370344">
            <w:pPr>
              <w:rPr>
                <w:b/>
                <w:bCs/>
                <w:color w:val="000000"/>
              </w:rPr>
            </w:pPr>
          </w:p>
        </w:tc>
        <w:tc>
          <w:tcPr>
            <w:tcW w:w="3969" w:type="dxa"/>
            <w:vMerge/>
            <w:noWrap/>
            <w:vAlign w:val="center"/>
          </w:tcPr>
          <w:p w:rsidR="00E9134C" w:rsidRDefault="00E9134C" w:rsidP="00370344">
            <w:pPr>
              <w:rPr>
                <w:b/>
                <w:bCs/>
                <w:color w:val="000000"/>
              </w:rPr>
            </w:pPr>
          </w:p>
        </w:tc>
        <w:tc>
          <w:tcPr>
            <w:tcW w:w="844" w:type="dxa"/>
            <w:vMerge/>
            <w:noWrap/>
            <w:vAlign w:val="center"/>
          </w:tcPr>
          <w:p w:rsidR="00E9134C" w:rsidRDefault="00E9134C" w:rsidP="00370344">
            <w:pPr>
              <w:rPr>
                <w:b/>
                <w:bCs/>
                <w:color w:val="000000"/>
              </w:rPr>
            </w:pPr>
          </w:p>
        </w:tc>
        <w:tc>
          <w:tcPr>
            <w:tcW w:w="2558" w:type="dxa"/>
            <w:vMerge/>
            <w:noWrap/>
            <w:vAlign w:val="center"/>
          </w:tcPr>
          <w:p w:rsidR="00E9134C" w:rsidRDefault="00E9134C" w:rsidP="00370344">
            <w:pPr>
              <w:rPr>
                <w:b/>
                <w:bCs/>
                <w:color w:val="000000"/>
              </w:rPr>
            </w:pPr>
          </w:p>
        </w:tc>
        <w:tc>
          <w:tcPr>
            <w:tcW w:w="1134" w:type="dxa"/>
            <w:vMerge/>
            <w:noWrap/>
            <w:vAlign w:val="center"/>
          </w:tcPr>
          <w:p w:rsidR="00E9134C" w:rsidRDefault="00E9134C" w:rsidP="00370344">
            <w:pPr>
              <w:rPr>
                <w:b/>
                <w:bCs/>
                <w:color w:val="000000"/>
              </w:rPr>
            </w:pPr>
          </w:p>
        </w:tc>
        <w:tc>
          <w:tcPr>
            <w:tcW w:w="1134" w:type="dxa"/>
            <w:vMerge/>
            <w:noWrap/>
          </w:tcPr>
          <w:p w:rsidR="00E9134C" w:rsidRDefault="00E9134C" w:rsidP="00370344">
            <w:pPr>
              <w:jc w:val="center"/>
              <w:rPr>
                <w:b/>
                <w:bCs/>
                <w:color w:val="000000"/>
              </w:rPr>
            </w:pPr>
          </w:p>
        </w:tc>
        <w:tc>
          <w:tcPr>
            <w:tcW w:w="992" w:type="dxa"/>
            <w:noWrap/>
            <w:tcMar>
              <w:top w:w="0" w:type="dxa"/>
              <w:left w:w="0" w:type="dxa"/>
              <w:bottom w:w="0" w:type="dxa"/>
              <w:right w:w="0" w:type="dxa"/>
            </w:tcMar>
            <w:vAlign w:val="center"/>
          </w:tcPr>
          <w:p w:rsidR="00E9134C" w:rsidRDefault="00E9134C" w:rsidP="009C17FF">
            <w:pPr>
              <w:jc w:val="center"/>
              <w:rPr>
                <w:b/>
                <w:bCs/>
                <w:color w:val="000000"/>
              </w:rPr>
            </w:pPr>
            <w:r>
              <w:rPr>
                <w:b/>
                <w:bCs/>
                <w:color w:val="000000"/>
              </w:rPr>
              <w:t>2018</w:t>
            </w:r>
          </w:p>
        </w:tc>
        <w:tc>
          <w:tcPr>
            <w:tcW w:w="993" w:type="dxa"/>
            <w:noWrap/>
            <w:vAlign w:val="center"/>
          </w:tcPr>
          <w:p w:rsidR="00E9134C" w:rsidRDefault="00E9134C" w:rsidP="009C17FF">
            <w:pPr>
              <w:ind w:left="-6"/>
              <w:jc w:val="center"/>
              <w:rPr>
                <w:b/>
                <w:bCs/>
                <w:color w:val="000000"/>
              </w:rPr>
            </w:pPr>
            <w:r>
              <w:rPr>
                <w:b/>
                <w:bCs/>
                <w:color w:val="000000"/>
              </w:rPr>
              <w:t>2019</w:t>
            </w:r>
          </w:p>
        </w:tc>
        <w:tc>
          <w:tcPr>
            <w:tcW w:w="942" w:type="dxa"/>
            <w:noWrap/>
            <w:vAlign w:val="center"/>
          </w:tcPr>
          <w:p w:rsidR="00E9134C" w:rsidRDefault="00E9134C" w:rsidP="009C17FF">
            <w:pPr>
              <w:ind w:left="-108"/>
              <w:jc w:val="center"/>
              <w:rPr>
                <w:b/>
                <w:bCs/>
                <w:color w:val="000000"/>
              </w:rPr>
            </w:pPr>
            <w:r>
              <w:rPr>
                <w:b/>
                <w:bCs/>
                <w:color w:val="000000"/>
              </w:rPr>
              <w:t>2020</w:t>
            </w:r>
          </w:p>
        </w:tc>
        <w:tc>
          <w:tcPr>
            <w:tcW w:w="1560" w:type="dxa"/>
            <w:noWrap/>
            <w:vAlign w:val="center"/>
          </w:tcPr>
          <w:p w:rsidR="00E9134C" w:rsidRDefault="00E9134C" w:rsidP="009C17FF">
            <w:pPr>
              <w:jc w:val="center"/>
              <w:rPr>
                <w:b/>
                <w:bCs/>
                <w:color w:val="000000"/>
              </w:rPr>
            </w:pPr>
          </w:p>
        </w:tc>
      </w:tr>
      <w:tr w:rsidR="00E9134C" w:rsidTr="009C17FF">
        <w:tc>
          <w:tcPr>
            <w:tcW w:w="582" w:type="dxa"/>
            <w:shd w:val="clear" w:color="auto" w:fill="D9D9D9"/>
            <w:noWrap/>
            <w:tcMar>
              <w:top w:w="15" w:type="dxa"/>
              <w:left w:w="15" w:type="dxa"/>
              <w:bottom w:w="15" w:type="dxa"/>
              <w:right w:w="15" w:type="dxa"/>
            </w:tcMar>
            <w:vAlign w:val="center"/>
          </w:tcPr>
          <w:p w:rsidR="00E9134C" w:rsidRDefault="00E9134C" w:rsidP="00370344">
            <w:pPr>
              <w:jc w:val="center"/>
              <w:rPr>
                <w:b/>
                <w:bCs/>
                <w:color w:val="000000"/>
              </w:rPr>
            </w:pPr>
            <w:r>
              <w:rPr>
                <w:b/>
                <w:bCs/>
                <w:color w:val="000000"/>
              </w:rPr>
              <w:t>1.</w:t>
            </w:r>
          </w:p>
        </w:tc>
        <w:tc>
          <w:tcPr>
            <w:tcW w:w="4771" w:type="dxa"/>
            <w:gridSpan w:val="2"/>
            <w:shd w:val="clear" w:color="auto" w:fill="D9D9D9"/>
            <w:noWrap/>
            <w:tcMar>
              <w:top w:w="15" w:type="dxa"/>
              <w:left w:w="15" w:type="dxa"/>
              <w:bottom w:w="15" w:type="dxa"/>
              <w:right w:w="15" w:type="dxa"/>
            </w:tcMar>
            <w:vAlign w:val="center"/>
          </w:tcPr>
          <w:p w:rsidR="00E9134C" w:rsidRDefault="00E9134C" w:rsidP="00370344">
            <w:pPr>
              <w:jc w:val="center"/>
            </w:pPr>
            <w:r>
              <w:rPr>
                <w:b/>
                <w:bCs/>
                <w:color w:val="000000"/>
              </w:rPr>
              <w:t>Роботи з ремонту та утримання доріг та тротуарів</w:t>
            </w:r>
          </w:p>
        </w:tc>
        <w:tc>
          <w:tcPr>
            <w:tcW w:w="844" w:type="dxa"/>
            <w:tcBorders>
              <w:right w:val="nil"/>
            </w:tcBorders>
            <w:shd w:val="clear" w:color="auto" w:fill="D9D9D9"/>
            <w:noWrap/>
            <w:tcMar>
              <w:top w:w="15" w:type="dxa"/>
              <w:left w:w="15" w:type="dxa"/>
              <w:bottom w:w="15" w:type="dxa"/>
              <w:right w:w="15" w:type="dxa"/>
            </w:tcMar>
            <w:vAlign w:val="center"/>
          </w:tcPr>
          <w:p w:rsidR="00E9134C" w:rsidRDefault="00E9134C" w:rsidP="00370344">
            <w:pPr>
              <w:jc w:val="center"/>
              <w:rPr>
                <w:b/>
                <w:bCs/>
                <w:color w:val="000000"/>
              </w:rPr>
            </w:pPr>
          </w:p>
        </w:tc>
        <w:tc>
          <w:tcPr>
            <w:tcW w:w="2558" w:type="dxa"/>
            <w:tcBorders>
              <w:left w:val="nil"/>
              <w:right w:val="nil"/>
            </w:tcBorders>
            <w:shd w:val="clear" w:color="auto" w:fill="D9D9D9"/>
            <w:noWrap/>
            <w:tcMar>
              <w:top w:w="15" w:type="dxa"/>
              <w:left w:w="15" w:type="dxa"/>
              <w:bottom w:w="15" w:type="dxa"/>
              <w:right w:w="15" w:type="dxa"/>
            </w:tcMar>
            <w:vAlign w:val="center"/>
          </w:tcPr>
          <w:p w:rsidR="00E9134C" w:rsidRDefault="00E9134C" w:rsidP="00370344">
            <w:pPr>
              <w:jc w:val="center"/>
              <w:rPr>
                <w:b/>
                <w:bCs/>
                <w:color w:val="000000"/>
              </w:rPr>
            </w:pPr>
          </w:p>
        </w:tc>
        <w:tc>
          <w:tcPr>
            <w:tcW w:w="1134" w:type="dxa"/>
            <w:tcBorders>
              <w:left w:val="nil"/>
              <w:right w:val="nil"/>
            </w:tcBorders>
            <w:shd w:val="clear" w:color="auto" w:fill="D9D9D9"/>
            <w:noWrap/>
            <w:tcMar>
              <w:top w:w="15" w:type="dxa"/>
              <w:left w:w="15" w:type="dxa"/>
              <w:bottom w:w="15" w:type="dxa"/>
              <w:right w:w="15" w:type="dxa"/>
            </w:tcMar>
            <w:vAlign w:val="center"/>
          </w:tcPr>
          <w:p w:rsidR="00E9134C" w:rsidRDefault="00E9134C" w:rsidP="00370344">
            <w:pPr>
              <w:jc w:val="center"/>
              <w:rPr>
                <w:b/>
                <w:bCs/>
                <w:color w:val="000000"/>
              </w:rPr>
            </w:pPr>
          </w:p>
        </w:tc>
        <w:tc>
          <w:tcPr>
            <w:tcW w:w="1134" w:type="dxa"/>
            <w:tcBorders>
              <w:left w:val="nil"/>
              <w:right w:val="nil"/>
            </w:tcBorders>
            <w:shd w:val="clear" w:color="auto" w:fill="D9D9D9"/>
            <w:noWrap/>
            <w:vAlign w:val="center"/>
          </w:tcPr>
          <w:p w:rsidR="00E9134C" w:rsidRDefault="00E9134C" w:rsidP="00370344">
            <w:pPr>
              <w:jc w:val="center"/>
              <w:rPr>
                <w:b/>
                <w:bCs/>
                <w:color w:val="000000"/>
              </w:rPr>
            </w:pPr>
          </w:p>
        </w:tc>
        <w:tc>
          <w:tcPr>
            <w:tcW w:w="992" w:type="dxa"/>
            <w:tcBorders>
              <w:left w:val="nil"/>
              <w:right w:val="nil"/>
            </w:tcBorders>
            <w:shd w:val="clear" w:color="auto" w:fill="D9D9D9"/>
            <w:noWrap/>
            <w:tcMar>
              <w:top w:w="0" w:type="dxa"/>
              <w:left w:w="0" w:type="dxa"/>
              <w:bottom w:w="0" w:type="dxa"/>
              <w:right w:w="0" w:type="dxa"/>
            </w:tcMar>
            <w:vAlign w:val="center"/>
          </w:tcPr>
          <w:p w:rsidR="00E9134C" w:rsidRDefault="00E9134C" w:rsidP="00370344">
            <w:pPr>
              <w:jc w:val="center"/>
              <w:rPr>
                <w:b/>
                <w:bCs/>
                <w:color w:val="000000"/>
              </w:rPr>
            </w:pPr>
          </w:p>
        </w:tc>
        <w:tc>
          <w:tcPr>
            <w:tcW w:w="993" w:type="dxa"/>
            <w:tcBorders>
              <w:left w:val="nil"/>
              <w:right w:val="nil"/>
            </w:tcBorders>
            <w:shd w:val="clear" w:color="auto" w:fill="D9D9D9"/>
            <w:noWrap/>
            <w:vAlign w:val="center"/>
          </w:tcPr>
          <w:p w:rsidR="00E9134C" w:rsidRDefault="00E9134C" w:rsidP="009C17FF">
            <w:pPr>
              <w:ind w:left="-6"/>
              <w:jc w:val="center"/>
              <w:rPr>
                <w:b/>
                <w:bCs/>
                <w:color w:val="000000"/>
              </w:rPr>
            </w:pPr>
          </w:p>
        </w:tc>
        <w:tc>
          <w:tcPr>
            <w:tcW w:w="942" w:type="dxa"/>
            <w:tcBorders>
              <w:left w:val="nil"/>
            </w:tcBorders>
            <w:shd w:val="clear" w:color="auto" w:fill="D9D9D9"/>
            <w:noWrap/>
            <w:vAlign w:val="center"/>
          </w:tcPr>
          <w:p w:rsidR="00E9134C" w:rsidRDefault="00E9134C" w:rsidP="009C17FF">
            <w:pPr>
              <w:ind w:left="-108"/>
              <w:jc w:val="center"/>
              <w:rPr>
                <w:b/>
                <w:bCs/>
                <w:color w:val="000000"/>
              </w:rPr>
            </w:pPr>
          </w:p>
        </w:tc>
        <w:tc>
          <w:tcPr>
            <w:tcW w:w="1560" w:type="dxa"/>
            <w:shd w:val="clear" w:color="auto" w:fill="D9D9D9"/>
            <w:noWrap/>
            <w:tcMar>
              <w:top w:w="15" w:type="dxa"/>
              <w:left w:w="15" w:type="dxa"/>
              <w:bottom w:w="15" w:type="dxa"/>
              <w:right w:w="15" w:type="dxa"/>
            </w:tcMar>
            <w:vAlign w:val="center"/>
          </w:tcPr>
          <w:p w:rsidR="00E9134C" w:rsidRDefault="00E9134C" w:rsidP="00370344">
            <w:pPr>
              <w:jc w:val="center"/>
              <w:rPr>
                <w:b/>
                <w:bCs/>
                <w:color w:val="000000"/>
              </w:rPr>
            </w:pPr>
            <w:r>
              <w:rPr>
                <w:b/>
                <w:bCs/>
                <w:color w:val="000000"/>
              </w:rPr>
              <w:t>Покращення стану доріг в місті</w:t>
            </w:r>
          </w:p>
        </w:tc>
      </w:tr>
      <w:tr w:rsidR="00E9134C" w:rsidTr="009C17FF">
        <w:trPr>
          <w:cantSplit/>
        </w:trPr>
        <w:tc>
          <w:tcPr>
            <w:tcW w:w="582" w:type="dxa"/>
            <w:vAlign w:val="center"/>
          </w:tcPr>
          <w:p w:rsidR="00E9134C" w:rsidRPr="004C67F6" w:rsidRDefault="00E9134C" w:rsidP="004C67F6">
            <w:pPr>
              <w:pStyle w:val="a7"/>
              <w:numPr>
                <w:ilvl w:val="0"/>
                <w:numId w:val="9"/>
              </w:numPr>
              <w:jc w:val="center"/>
              <w:rPr>
                <w:bCs/>
                <w:color w:val="000000"/>
              </w:rPr>
            </w:pPr>
            <w:bookmarkStart w:id="3" w:name="_Hlk500099209"/>
          </w:p>
        </w:tc>
        <w:tc>
          <w:tcPr>
            <w:tcW w:w="802" w:type="dxa"/>
            <w:vAlign w:val="center"/>
          </w:tcPr>
          <w:p w:rsidR="00E9134C" w:rsidRDefault="00E9134C" w:rsidP="00370344">
            <w:pPr>
              <w:jc w:val="center"/>
              <w:rPr>
                <w:b/>
                <w:bCs/>
                <w:color w:val="000000"/>
              </w:rPr>
            </w:pPr>
            <w:r>
              <w:rPr>
                <w:b/>
                <w:bCs/>
                <w:color w:val="000000"/>
              </w:rPr>
              <w:t> </w:t>
            </w:r>
          </w:p>
        </w:tc>
        <w:tc>
          <w:tcPr>
            <w:tcW w:w="3969" w:type="dxa"/>
            <w:tcMar>
              <w:left w:w="57" w:type="dxa"/>
              <w:right w:w="57" w:type="dxa"/>
            </w:tcMar>
            <w:vAlign w:val="center"/>
          </w:tcPr>
          <w:p w:rsidR="00E9134C" w:rsidRPr="00E373C8" w:rsidRDefault="00E9134C" w:rsidP="00370344">
            <w:r w:rsidRPr="00E373C8">
              <w:t>Проведення поточного ремонту доріг та тротуарів</w:t>
            </w:r>
            <w:r>
              <w:t xml:space="preserve"> шляхом укладення асфальтної </w:t>
            </w:r>
            <w:r w:rsidRPr="00E373C8">
              <w:t xml:space="preserve"> суміші </w:t>
            </w:r>
          </w:p>
        </w:tc>
        <w:tc>
          <w:tcPr>
            <w:tcW w:w="844" w:type="dxa"/>
            <w:tcMar>
              <w:top w:w="15" w:type="dxa"/>
              <w:left w:w="113" w:type="dxa"/>
              <w:bottom w:w="15" w:type="dxa"/>
              <w:right w:w="15" w:type="dxa"/>
            </w:tcMar>
            <w:vAlign w:val="center"/>
          </w:tcPr>
          <w:p w:rsidR="00E9134C" w:rsidRPr="00E373C8" w:rsidRDefault="00E9134C" w:rsidP="00204DC4">
            <w:pPr>
              <w:ind w:left="-113"/>
              <w:jc w:val="center"/>
              <w:rPr>
                <w:b/>
                <w:bCs/>
              </w:rPr>
            </w:pPr>
            <w:r w:rsidRPr="00E373C8">
              <w:rPr>
                <w:b/>
                <w:bCs/>
              </w:rPr>
              <w:t>2018</w:t>
            </w:r>
            <w:r>
              <w:rPr>
                <w:b/>
                <w:bCs/>
              </w:rPr>
              <w:t>-2020</w:t>
            </w:r>
          </w:p>
        </w:tc>
        <w:tc>
          <w:tcPr>
            <w:tcW w:w="2558" w:type="dxa"/>
            <w:tcMar>
              <w:top w:w="15" w:type="dxa"/>
              <w:left w:w="15" w:type="dxa"/>
              <w:bottom w:w="15" w:type="dxa"/>
              <w:right w:w="15" w:type="dxa"/>
            </w:tcMar>
          </w:tcPr>
          <w:p w:rsidR="00E9134C" w:rsidRPr="00E373C8" w:rsidRDefault="00E9134C" w:rsidP="009C17FF">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E373C8" w:rsidRDefault="00E9134C" w:rsidP="00370344">
            <w:pPr>
              <w:jc w:val="center"/>
              <w:rPr>
                <w:color w:val="000000"/>
              </w:rPr>
            </w:pPr>
            <w:r w:rsidRPr="00E373C8">
              <w:rPr>
                <w:color w:val="000000"/>
              </w:rPr>
              <w:t>Міський бюджет</w:t>
            </w:r>
          </w:p>
        </w:tc>
        <w:tc>
          <w:tcPr>
            <w:tcW w:w="1134" w:type="dxa"/>
            <w:vAlign w:val="center"/>
          </w:tcPr>
          <w:p w:rsidR="00E9134C" w:rsidRDefault="00E9134C" w:rsidP="002A7AA1">
            <w:pPr>
              <w:jc w:val="center"/>
              <w:rPr>
                <w:color w:val="000000"/>
              </w:rPr>
            </w:pPr>
            <w:r>
              <w:rPr>
                <w:color w:val="000000"/>
              </w:rPr>
              <w:t>4528,32</w:t>
            </w:r>
          </w:p>
        </w:tc>
        <w:tc>
          <w:tcPr>
            <w:tcW w:w="992" w:type="dxa"/>
            <w:tcMar>
              <w:top w:w="0" w:type="dxa"/>
              <w:left w:w="0" w:type="dxa"/>
              <w:bottom w:w="0" w:type="dxa"/>
              <w:right w:w="0" w:type="dxa"/>
            </w:tcMar>
            <w:vAlign w:val="center"/>
          </w:tcPr>
          <w:p w:rsidR="00E9134C" w:rsidRPr="00E373C8" w:rsidRDefault="00E9134C" w:rsidP="00370344">
            <w:pPr>
              <w:jc w:val="center"/>
              <w:rPr>
                <w:color w:val="000000"/>
              </w:rPr>
            </w:pPr>
            <w:r>
              <w:rPr>
                <w:color w:val="000000"/>
              </w:rPr>
              <w:t>1509,44</w:t>
            </w:r>
          </w:p>
        </w:tc>
        <w:tc>
          <w:tcPr>
            <w:tcW w:w="993" w:type="dxa"/>
            <w:vAlign w:val="center"/>
          </w:tcPr>
          <w:p w:rsidR="00E9134C" w:rsidRPr="00E373C8" w:rsidRDefault="00E9134C" w:rsidP="009C17FF">
            <w:pPr>
              <w:tabs>
                <w:tab w:val="left" w:pos="519"/>
              </w:tabs>
              <w:ind w:left="-6"/>
              <w:jc w:val="center"/>
              <w:rPr>
                <w:color w:val="000000"/>
              </w:rPr>
            </w:pPr>
            <w:r>
              <w:rPr>
                <w:color w:val="000000"/>
              </w:rPr>
              <w:t>1509,44</w:t>
            </w:r>
          </w:p>
        </w:tc>
        <w:tc>
          <w:tcPr>
            <w:tcW w:w="942" w:type="dxa"/>
            <w:vAlign w:val="center"/>
          </w:tcPr>
          <w:p w:rsidR="00E9134C" w:rsidRPr="00E373C8" w:rsidRDefault="00E9134C" w:rsidP="009C17FF">
            <w:pPr>
              <w:tabs>
                <w:tab w:val="left" w:pos="519"/>
              </w:tabs>
              <w:ind w:left="-108"/>
              <w:jc w:val="center"/>
              <w:rPr>
                <w:color w:val="000000"/>
              </w:rPr>
            </w:pPr>
            <w:r>
              <w:rPr>
                <w:color w:val="000000"/>
              </w:rPr>
              <w:t>1509,44</w:t>
            </w:r>
          </w:p>
        </w:tc>
        <w:tc>
          <w:tcPr>
            <w:tcW w:w="1560" w:type="dxa"/>
            <w:tcMar>
              <w:top w:w="15" w:type="dxa"/>
              <w:left w:w="15" w:type="dxa"/>
              <w:bottom w:w="15" w:type="dxa"/>
              <w:right w:w="15" w:type="dxa"/>
            </w:tcMar>
            <w:vAlign w:val="center"/>
          </w:tcPr>
          <w:p w:rsidR="00E9134C" w:rsidRDefault="00E9134C" w:rsidP="00C57FE4">
            <w:pPr>
              <w:jc w:val="center"/>
              <w:rPr>
                <w:b/>
                <w:bCs/>
                <w:color w:val="000000"/>
              </w:rPr>
            </w:pPr>
          </w:p>
        </w:tc>
      </w:tr>
      <w:tr w:rsidR="00E9134C" w:rsidRPr="008946BC" w:rsidTr="009C17FF">
        <w:trPr>
          <w:cantSplit/>
        </w:trPr>
        <w:tc>
          <w:tcPr>
            <w:tcW w:w="582" w:type="dxa"/>
            <w:vAlign w:val="center"/>
          </w:tcPr>
          <w:p w:rsidR="00E9134C" w:rsidRPr="004C67F6" w:rsidRDefault="00E9134C" w:rsidP="004C67F6">
            <w:pPr>
              <w:pStyle w:val="a7"/>
              <w:numPr>
                <w:ilvl w:val="0"/>
                <w:numId w:val="9"/>
              </w:numPr>
              <w:jc w:val="center"/>
              <w:rPr>
                <w:bCs/>
                <w:color w:val="000000"/>
              </w:rPr>
            </w:pPr>
          </w:p>
        </w:tc>
        <w:tc>
          <w:tcPr>
            <w:tcW w:w="802" w:type="dxa"/>
            <w:vAlign w:val="center"/>
          </w:tcPr>
          <w:p w:rsidR="00E9134C" w:rsidRDefault="00E9134C" w:rsidP="00370344">
            <w:pPr>
              <w:jc w:val="center"/>
              <w:rPr>
                <w:b/>
                <w:bCs/>
                <w:color w:val="000000"/>
              </w:rPr>
            </w:pPr>
          </w:p>
        </w:tc>
        <w:tc>
          <w:tcPr>
            <w:tcW w:w="3969" w:type="dxa"/>
            <w:tcMar>
              <w:left w:w="57" w:type="dxa"/>
              <w:right w:w="57" w:type="dxa"/>
            </w:tcMar>
            <w:vAlign w:val="center"/>
          </w:tcPr>
          <w:p w:rsidR="00E9134C" w:rsidRPr="008946BC" w:rsidRDefault="00E9134C" w:rsidP="00370344">
            <w:r w:rsidRPr="008946BC">
              <w:t xml:space="preserve">Проведення поточного ремонту доріг та тротуарів шляхом укладення  щебенево-відсівкової суміші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2018-2020</w:t>
            </w:r>
          </w:p>
        </w:tc>
        <w:tc>
          <w:tcPr>
            <w:tcW w:w="2558" w:type="dxa"/>
            <w:tcMar>
              <w:top w:w="15" w:type="dxa"/>
              <w:left w:w="15" w:type="dxa"/>
              <w:bottom w:w="15" w:type="dxa"/>
              <w:right w:w="15" w:type="dxa"/>
            </w:tcMar>
          </w:tcPr>
          <w:p w:rsidR="00E9134C" w:rsidRPr="008946BC" w:rsidRDefault="00E9134C" w:rsidP="00370344">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370344">
            <w:pPr>
              <w:jc w:val="center"/>
              <w:rPr>
                <w:color w:val="000000"/>
              </w:rPr>
            </w:pPr>
            <w:r w:rsidRPr="008946BC">
              <w:rPr>
                <w:color w:val="000000"/>
              </w:rPr>
              <w:t>Міський бюджет</w:t>
            </w:r>
          </w:p>
        </w:tc>
        <w:tc>
          <w:tcPr>
            <w:tcW w:w="1134" w:type="dxa"/>
            <w:vAlign w:val="center"/>
          </w:tcPr>
          <w:p w:rsidR="00E9134C" w:rsidRPr="008946BC" w:rsidRDefault="00E9134C" w:rsidP="00370344">
            <w:pPr>
              <w:jc w:val="center"/>
              <w:rPr>
                <w:color w:val="000000"/>
              </w:rPr>
            </w:pPr>
            <w:r w:rsidRPr="008946BC">
              <w:rPr>
                <w:color w:val="000000"/>
              </w:rPr>
              <w:t>618,0</w:t>
            </w:r>
          </w:p>
        </w:tc>
        <w:tc>
          <w:tcPr>
            <w:tcW w:w="992" w:type="dxa"/>
            <w:tcMar>
              <w:top w:w="0" w:type="dxa"/>
              <w:left w:w="0" w:type="dxa"/>
              <w:bottom w:w="0" w:type="dxa"/>
              <w:right w:w="0" w:type="dxa"/>
            </w:tcMar>
            <w:vAlign w:val="center"/>
          </w:tcPr>
          <w:p w:rsidR="00E9134C" w:rsidRPr="008946BC" w:rsidRDefault="00E9134C" w:rsidP="00370344">
            <w:pPr>
              <w:jc w:val="center"/>
              <w:rPr>
                <w:color w:val="000000"/>
              </w:rPr>
            </w:pPr>
            <w:r w:rsidRPr="008946BC">
              <w:rPr>
                <w:color w:val="000000"/>
              </w:rPr>
              <w:t>406,0</w:t>
            </w:r>
          </w:p>
        </w:tc>
        <w:tc>
          <w:tcPr>
            <w:tcW w:w="993" w:type="dxa"/>
            <w:vAlign w:val="center"/>
          </w:tcPr>
          <w:p w:rsidR="00E9134C" w:rsidRPr="008946BC" w:rsidRDefault="00E9134C" w:rsidP="009C17FF">
            <w:pPr>
              <w:ind w:left="-6"/>
              <w:jc w:val="center"/>
              <w:rPr>
                <w:color w:val="000000"/>
              </w:rPr>
            </w:pPr>
            <w:r w:rsidRPr="008946BC">
              <w:rPr>
                <w:color w:val="000000"/>
              </w:rPr>
              <w:t>106,0</w:t>
            </w:r>
          </w:p>
        </w:tc>
        <w:tc>
          <w:tcPr>
            <w:tcW w:w="942" w:type="dxa"/>
            <w:vAlign w:val="center"/>
          </w:tcPr>
          <w:p w:rsidR="00E9134C" w:rsidRPr="008946BC" w:rsidRDefault="00E9134C" w:rsidP="009C17FF">
            <w:pPr>
              <w:ind w:left="-108"/>
              <w:jc w:val="center"/>
              <w:rPr>
                <w:color w:val="000000"/>
              </w:rPr>
            </w:pPr>
            <w:r w:rsidRPr="008946BC">
              <w:rPr>
                <w:color w:val="000000"/>
              </w:rPr>
              <w:t>106,0</w:t>
            </w:r>
          </w:p>
        </w:tc>
        <w:tc>
          <w:tcPr>
            <w:tcW w:w="1560" w:type="dxa"/>
            <w:tcMar>
              <w:top w:w="15" w:type="dxa"/>
              <w:left w:w="15" w:type="dxa"/>
              <w:bottom w:w="15" w:type="dxa"/>
              <w:right w:w="15" w:type="dxa"/>
            </w:tcMar>
            <w:vAlign w:val="center"/>
          </w:tcPr>
          <w:p w:rsidR="00E9134C" w:rsidRPr="008946BC" w:rsidRDefault="00E9134C" w:rsidP="00C57FE4">
            <w:pPr>
              <w:jc w:val="center"/>
              <w:rPr>
                <w:b/>
                <w:bCs/>
                <w:color w:val="000000"/>
              </w:rPr>
            </w:pPr>
          </w:p>
        </w:tc>
      </w:tr>
      <w:tr w:rsidR="00E9134C" w:rsidRPr="008946BC" w:rsidTr="009C17FF">
        <w:trPr>
          <w:cantSplit/>
        </w:trPr>
        <w:tc>
          <w:tcPr>
            <w:tcW w:w="582" w:type="dxa"/>
            <w:vAlign w:val="center"/>
          </w:tcPr>
          <w:p w:rsidR="00E9134C" w:rsidRPr="008946BC" w:rsidRDefault="00E9134C" w:rsidP="004C67F6">
            <w:pPr>
              <w:pStyle w:val="a7"/>
              <w:numPr>
                <w:ilvl w:val="0"/>
                <w:numId w:val="9"/>
              </w:numPr>
              <w:jc w:val="center"/>
              <w:rPr>
                <w:bCs/>
                <w:color w:val="000000"/>
              </w:rPr>
            </w:pPr>
          </w:p>
        </w:tc>
        <w:tc>
          <w:tcPr>
            <w:tcW w:w="802" w:type="dxa"/>
            <w:vAlign w:val="center"/>
          </w:tcPr>
          <w:p w:rsidR="00E9134C" w:rsidRPr="008946BC" w:rsidRDefault="00E9134C" w:rsidP="00370344">
            <w:pPr>
              <w:jc w:val="center"/>
              <w:rPr>
                <w:b/>
                <w:bCs/>
                <w:color w:val="000000"/>
              </w:rPr>
            </w:pPr>
          </w:p>
        </w:tc>
        <w:tc>
          <w:tcPr>
            <w:tcW w:w="3969" w:type="dxa"/>
            <w:tcMar>
              <w:left w:w="57" w:type="dxa"/>
              <w:right w:w="57" w:type="dxa"/>
            </w:tcMar>
            <w:vAlign w:val="center"/>
          </w:tcPr>
          <w:p w:rsidR="00E9134C" w:rsidRPr="008946BC" w:rsidRDefault="00E9134C" w:rsidP="00370344">
            <w:r w:rsidRPr="008946BC">
              <w:t xml:space="preserve">Проведення робіт з </w:t>
            </w:r>
            <w:proofErr w:type="spellStart"/>
            <w:r w:rsidRPr="008946BC">
              <w:t>грейдування</w:t>
            </w:r>
            <w:proofErr w:type="spellEnd"/>
            <w:r w:rsidRPr="008946BC">
              <w:t xml:space="preserve"> доріг та очистка доріг та тротуарів від снігу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2018-2020</w:t>
            </w:r>
          </w:p>
        </w:tc>
        <w:tc>
          <w:tcPr>
            <w:tcW w:w="2558" w:type="dxa"/>
            <w:tcMar>
              <w:top w:w="15" w:type="dxa"/>
              <w:left w:w="15" w:type="dxa"/>
              <w:bottom w:w="15" w:type="dxa"/>
              <w:right w:w="15" w:type="dxa"/>
            </w:tcMar>
          </w:tcPr>
          <w:p w:rsidR="00E9134C" w:rsidRPr="008946BC" w:rsidRDefault="00E9134C" w:rsidP="00370344">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370344">
            <w:pPr>
              <w:jc w:val="center"/>
              <w:rPr>
                <w:color w:val="000000"/>
              </w:rPr>
            </w:pPr>
            <w:r w:rsidRPr="008946BC">
              <w:rPr>
                <w:color w:val="000000"/>
              </w:rPr>
              <w:t>Міський бюджет</w:t>
            </w:r>
          </w:p>
        </w:tc>
        <w:tc>
          <w:tcPr>
            <w:tcW w:w="1134" w:type="dxa"/>
            <w:vAlign w:val="center"/>
          </w:tcPr>
          <w:p w:rsidR="00E9134C" w:rsidRPr="008946BC" w:rsidRDefault="00E9134C" w:rsidP="00370344">
            <w:pPr>
              <w:jc w:val="center"/>
              <w:rPr>
                <w:color w:val="000000"/>
              </w:rPr>
            </w:pPr>
            <w:r w:rsidRPr="008946BC">
              <w:rPr>
                <w:color w:val="000000"/>
              </w:rPr>
              <w:t>443,4</w:t>
            </w:r>
          </w:p>
        </w:tc>
        <w:tc>
          <w:tcPr>
            <w:tcW w:w="992" w:type="dxa"/>
            <w:tcMar>
              <w:top w:w="0" w:type="dxa"/>
              <w:left w:w="0" w:type="dxa"/>
              <w:bottom w:w="0" w:type="dxa"/>
              <w:right w:w="0" w:type="dxa"/>
            </w:tcMar>
            <w:vAlign w:val="center"/>
          </w:tcPr>
          <w:p w:rsidR="00E9134C" w:rsidRPr="008946BC" w:rsidRDefault="00E9134C" w:rsidP="00370344">
            <w:pPr>
              <w:jc w:val="center"/>
              <w:rPr>
                <w:color w:val="000000"/>
              </w:rPr>
            </w:pPr>
            <w:r w:rsidRPr="008946BC">
              <w:rPr>
                <w:color w:val="000000"/>
              </w:rPr>
              <w:t>147,8</w:t>
            </w:r>
          </w:p>
        </w:tc>
        <w:tc>
          <w:tcPr>
            <w:tcW w:w="993" w:type="dxa"/>
            <w:vAlign w:val="center"/>
          </w:tcPr>
          <w:p w:rsidR="00E9134C" w:rsidRPr="008946BC" w:rsidRDefault="00E9134C" w:rsidP="009C17FF">
            <w:pPr>
              <w:ind w:left="-6"/>
              <w:jc w:val="center"/>
              <w:rPr>
                <w:color w:val="000000"/>
              </w:rPr>
            </w:pPr>
            <w:r w:rsidRPr="008946BC">
              <w:rPr>
                <w:color w:val="000000"/>
              </w:rPr>
              <w:t>147,8</w:t>
            </w:r>
          </w:p>
        </w:tc>
        <w:tc>
          <w:tcPr>
            <w:tcW w:w="942" w:type="dxa"/>
            <w:vAlign w:val="center"/>
          </w:tcPr>
          <w:p w:rsidR="00E9134C" w:rsidRPr="008946BC" w:rsidRDefault="00E9134C" w:rsidP="009C17FF">
            <w:pPr>
              <w:ind w:left="-108"/>
              <w:jc w:val="center"/>
              <w:rPr>
                <w:color w:val="000000"/>
              </w:rPr>
            </w:pPr>
            <w:r w:rsidRPr="008946BC">
              <w:rPr>
                <w:color w:val="000000"/>
              </w:rPr>
              <w:t>147,8</w:t>
            </w:r>
          </w:p>
        </w:tc>
        <w:tc>
          <w:tcPr>
            <w:tcW w:w="1560" w:type="dxa"/>
            <w:tcMar>
              <w:top w:w="15" w:type="dxa"/>
              <w:left w:w="15" w:type="dxa"/>
              <w:bottom w:w="15" w:type="dxa"/>
              <w:right w:w="15" w:type="dxa"/>
            </w:tcMar>
            <w:vAlign w:val="center"/>
          </w:tcPr>
          <w:p w:rsidR="00E9134C" w:rsidRPr="008946BC" w:rsidRDefault="00E9134C" w:rsidP="00C57FE4">
            <w:pPr>
              <w:jc w:val="center"/>
              <w:rPr>
                <w:b/>
                <w:bCs/>
                <w:color w:val="000000"/>
              </w:rPr>
            </w:pPr>
          </w:p>
        </w:tc>
      </w:tr>
      <w:tr w:rsidR="00E9134C" w:rsidRPr="008946BC" w:rsidTr="009C17FF">
        <w:trPr>
          <w:cantSplit/>
        </w:trPr>
        <w:tc>
          <w:tcPr>
            <w:tcW w:w="582" w:type="dxa"/>
            <w:vAlign w:val="center"/>
          </w:tcPr>
          <w:p w:rsidR="00E9134C" w:rsidRPr="008946BC" w:rsidRDefault="00E9134C" w:rsidP="004C67F6">
            <w:pPr>
              <w:pStyle w:val="a7"/>
              <w:numPr>
                <w:ilvl w:val="0"/>
                <w:numId w:val="9"/>
              </w:numPr>
              <w:jc w:val="center"/>
              <w:rPr>
                <w:bCs/>
                <w:color w:val="000000"/>
              </w:rPr>
            </w:pPr>
          </w:p>
        </w:tc>
        <w:tc>
          <w:tcPr>
            <w:tcW w:w="802" w:type="dxa"/>
            <w:vAlign w:val="center"/>
          </w:tcPr>
          <w:p w:rsidR="00E9134C" w:rsidRPr="008946BC" w:rsidRDefault="00E9134C" w:rsidP="00370344">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370344">
            <w:r w:rsidRPr="008946BC">
              <w:t xml:space="preserve">Проведення робіт з очистки зливових </w:t>
            </w:r>
            <w:proofErr w:type="spellStart"/>
            <w:r w:rsidRPr="008946BC">
              <w:t>каналізацій</w:t>
            </w:r>
            <w:proofErr w:type="spellEnd"/>
            <w:r w:rsidRPr="008946BC">
              <w:t xml:space="preserve">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2018-2020</w:t>
            </w:r>
          </w:p>
        </w:tc>
        <w:tc>
          <w:tcPr>
            <w:tcW w:w="2558" w:type="dxa"/>
            <w:tcMar>
              <w:top w:w="15" w:type="dxa"/>
              <w:left w:w="15" w:type="dxa"/>
              <w:bottom w:w="15" w:type="dxa"/>
              <w:right w:w="15" w:type="dxa"/>
            </w:tcMar>
          </w:tcPr>
          <w:p w:rsidR="00E9134C" w:rsidRPr="008946BC" w:rsidRDefault="00E9134C" w:rsidP="00370344">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370344">
            <w:pPr>
              <w:jc w:val="center"/>
              <w:rPr>
                <w:color w:val="000000"/>
              </w:rPr>
            </w:pPr>
            <w:r w:rsidRPr="008946BC">
              <w:rPr>
                <w:color w:val="000000"/>
              </w:rPr>
              <w:t>Міський бюджет</w:t>
            </w:r>
          </w:p>
        </w:tc>
        <w:tc>
          <w:tcPr>
            <w:tcW w:w="1134" w:type="dxa"/>
            <w:vAlign w:val="center"/>
          </w:tcPr>
          <w:p w:rsidR="00E9134C" w:rsidRPr="008946BC" w:rsidRDefault="00E9134C" w:rsidP="00370344">
            <w:pPr>
              <w:jc w:val="center"/>
              <w:rPr>
                <w:color w:val="000000"/>
              </w:rPr>
            </w:pPr>
            <w:r w:rsidRPr="008946BC">
              <w:rPr>
                <w:color w:val="000000"/>
              </w:rPr>
              <w:t>420,0</w:t>
            </w:r>
          </w:p>
        </w:tc>
        <w:tc>
          <w:tcPr>
            <w:tcW w:w="992" w:type="dxa"/>
            <w:tcMar>
              <w:top w:w="0" w:type="dxa"/>
              <w:left w:w="0" w:type="dxa"/>
              <w:bottom w:w="0" w:type="dxa"/>
              <w:right w:w="0" w:type="dxa"/>
            </w:tcMar>
            <w:vAlign w:val="center"/>
          </w:tcPr>
          <w:p w:rsidR="00E9134C" w:rsidRPr="008946BC" w:rsidRDefault="00E9134C" w:rsidP="00370344">
            <w:pPr>
              <w:jc w:val="center"/>
              <w:rPr>
                <w:color w:val="000000"/>
              </w:rPr>
            </w:pPr>
            <w:r w:rsidRPr="008946BC">
              <w:rPr>
                <w:color w:val="000000"/>
              </w:rPr>
              <w:t>140,0</w:t>
            </w:r>
          </w:p>
        </w:tc>
        <w:tc>
          <w:tcPr>
            <w:tcW w:w="993" w:type="dxa"/>
            <w:vAlign w:val="center"/>
          </w:tcPr>
          <w:p w:rsidR="00E9134C" w:rsidRPr="008946BC" w:rsidRDefault="00E9134C" w:rsidP="009C17FF">
            <w:pPr>
              <w:ind w:left="-6"/>
              <w:jc w:val="center"/>
              <w:rPr>
                <w:color w:val="000000"/>
              </w:rPr>
            </w:pPr>
            <w:r w:rsidRPr="008946BC">
              <w:rPr>
                <w:color w:val="000000"/>
              </w:rPr>
              <w:t>140,0</w:t>
            </w:r>
          </w:p>
        </w:tc>
        <w:tc>
          <w:tcPr>
            <w:tcW w:w="942" w:type="dxa"/>
            <w:vAlign w:val="center"/>
          </w:tcPr>
          <w:p w:rsidR="00E9134C" w:rsidRPr="008946BC" w:rsidRDefault="00E9134C" w:rsidP="009C17FF">
            <w:pPr>
              <w:ind w:left="-108"/>
              <w:jc w:val="center"/>
              <w:rPr>
                <w:color w:val="000000"/>
              </w:rPr>
            </w:pPr>
            <w:r w:rsidRPr="008946BC">
              <w:rPr>
                <w:color w:val="000000"/>
              </w:rPr>
              <w:t>140,0</w:t>
            </w:r>
          </w:p>
        </w:tc>
        <w:tc>
          <w:tcPr>
            <w:tcW w:w="1560" w:type="dxa"/>
            <w:tcMar>
              <w:top w:w="15" w:type="dxa"/>
              <w:left w:w="15" w:type="dxa"/>
              <w:bottom w:w="15" w:type="dxa"/>
              <w:right w:w="15" w:type="dxa"/>
            </w:tcMar>
            <w:vAlign w:val="center"/>
          </w:tcPr>
          <w:p w:rsidR="00E9134C" w:rsidRPr="008946BC" w:rsidRDefault="00E9134C" w:rsidP="00C57FE4">
            <w:pPr>
              <w:jc w:val="center"/>
              <w:rPr>
                <w:b/>
                <w:bCs/>
                <w:color w:val="000000"/>
              </w:rPr>
            </w:pPr>
          </w:p>
        </w:tc>
      </w:tr>
      <w:tr w:rsidR="00E9134C" w:rsidRPr="008946BC" w:rsidTr="009C17FF">
        <w:trPr>
          <w:cantSplit/>
        </w:trPr>
        <w:tc>
          <w:tcPr>
            <w:tcW w:w="582" w:type="dxa"/>
            <w:vAlign w:val="center"/>
          </w:tcPr>
          <w:p w:rsidR="00E9134C" w:rsidRPr="008946BC" w:rsidRDefault="00E9134C" w:rsidP="004C67F6">
            <w:pPr>
              <w:pStyle w:val="a7"/>
              <w:numPr>
                <w:ilvl w:val="0"/>
                <w:numId w:val="9"/>
              </w:numPr>
              <w:jc w:val="center"/>
              <w:rPr>
                <w:bCs/>
                <w:color w:val="000000"/>
              </w:rPr>
            </w:pPr>
          </w:p>
        </w:tc>
        <w:tc>
          <w:tcPr>
            <w:tcW w:w="802" w:type="dxa"/>
            <w:vAlign w:val="center"/>
          </w:tcPr>
          <w:p w:rsidR="00E9134C" w:rsidRPr="008946BC" w:rsidRDefault="00E9134C" w:rsidP="00370344">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370344">
            <w:r w:rsidRPr="008946BC">
              <w:t>Встановлення та вирівнювання бортових каменів на тротуарних зонах міста Хмільника</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2018-2020</w:t>
            </w:r>
          </w:p>
        </w:tc>
        <w:tc>
          <w:tcPr>
            <w:tcW w:w="2558" w:type="dxa"/>
            <w:tcMar>
              <w:top w:w="15" w:type="dxa"/>
              <w:left w:w="15" w:type="dxa"/>
              <w:bottom w:w="15" w:type="dxa"/>
              <w:right w:w="15" w:type="dxa"/>
            </w:tcMar>
          </w:tcPr>
          <w:p w:rsidR="00E9134C" w:rsidRPr="008946BC" w:rsidRDefault="00E9134C" w:rsidP="00370344">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370344">
            <w:pPr>
              <w:jc w:val="center"/>
              <w:rPr>
                <w:color w:val="000000"/>
              </w:rPr>
            </w:pPr>
            <w:r w:rsidRPr="008946BC">
              <w:rPr>
                <w:color w:val="000000"/>
              </w:rPr>
              <w:t>Міський бюджет</w:t>
            </w:r>
          </w:p>
        </w:tc>
        <w:tc>
          <w:tcPr>
            <w:tcW w:w="1134" w:type="dxa"/>
            <w:vAlign w:val="center"/>
          </w:tcPr>
          <w:p w:rsidR="00E9134C" w:rsidRPr="008946BC" w:rsidRDefault="00E9134C" w:rsidP="00370344">
            <w:pPr>
              <w:jc w:val="center"/>
              <w:rPr>
                <w:color w:val="000000"/>
              </w:rPr>
            </w:pPr>
            <w:r w:rsidRPr="008946BC">
              <w:rPr>
                <w:color w:val="000000"/>
              </w:rPr>
              <w:t>114,3</w:t>
            </w:r>
          </w:p>
        </w:tc>
        <w:tc>
          <w:tcPr>
            <w:tcW w:w="992" w:type="dxa"/>
            <w:tcMar>
              <w:top w:w="0" w:type="dxa"/>
              <w:left w:w="0" w:type="dxa"/>
              <w:bottom w:w="0" w:type="dxa"/>
              <w:right w:w="0" w:type="dxa"/>
            </w:tcMar>
            <w:vAlign w:val="center"/>
          </w:tcPr>
          <w:p w:rsidR="00E9134C" w:rsidRPr="008946BC" w:rsidRDefault="00E9134C" w:rsidP="00370344">
            <w:pPr>
              <w:jc w:val="center"/>
              <w:rPr>
                <w:color w:val="000000"/>
              </w:rPr>
            </w:pPr>
            <w:r w:rsidRPr="008946BC">
              <w:rPr>
                <w:color w:val="000000"/>
              </w:rPr>
              <w:t>38,1</w:t>
            </w:r>
          </w:p>
        </w:tc>
        <w:tc>
          <w:tcPr>
            <w:tcW w:w="993" w:type="dxa"/>
            <w:vAlign w:val="center"/>
          </w:tcPr>
          <w:p w:rsidR="00E9134C" w:rsidRPr="008946BC" w:rsidRDefault="00E9134C" w:rsidP="009C17FF">
            <w:pPr>
              <w:ind w:left="-6"/>
              <w:jc w:val="center"/>
              <w:rPr>
                <w:color w:val="000000"/>
              </w:rPr>
            </w:pPr>
            <w:r w:rsidRPr="008946BC">
              <w:rPr>
                <w:color w:val="000000"/>
              </w:rPr>
              <w:t>38,1</w:t>
            </w:r>
          </w:p>
        </w:tc>
        <w:tc>
          <w:tcPr>
            <w:tcW w:w="942" w:type="dxa"/>
            <w:vAlign w:val="center"/>
          </w:tcPr>
          <w:p w:rsidR="00E9134C" w:rsidRPr="008946BC" w:rsidRDefault="00E9134C" w:rsidP="009C17FF">
            <w:pPr>
              <w:ind w:left="-108"/>
              <w:jc w:val="center"/>
              <w:rPr>
                <w:color w:val="000000"/>
              </w:rPr>
            </w:pPr>
            <w:r w:rsidRPr="008946BC">
              <w:rPr>
                <w:color w:val="000000"/>
              </w:rPr>
              <w:t>38,1</w:t>
            </w:r>
          </w:p>
        </w:tc>
        <w:tc>
          <w:tcPr>
            <w:tcW w:w="1560" w:type="dxa"/>
            <w:tcMar>
              <w:top w:w="15" w:type="dxa"/>
              <w:left w:w="15" w:type="dxa"/>
              <w:bottom w:w="15" w:type="dxa"/>
              <w:right w:w="15" w:type="dxa"/>
            </w:tcMar>
            <w:vAlign w:val="center"/>
          </w:tcPr>
          <w:p w:rsidR="00E9134C" w:rsidRPr="008946BC" w:rsidRDefault="00E9134C" w:rsidP="00C57FE4">
            <w:pPr>
              <w:jc w:val="center"/>
              <w:rPr>
                <w:b/>
                <w:bCs/>
                <w:color w:val="000000"/>
              </w:rPr>
            </w:pPr>
          </w:p>
        </w:tc>
      </w:tr>
      <w:tr w:rsidR="00E9134C" w:rsidRPr="008946BC" w:rsidTr="009C17FF">
        <w:trPr>
          <w:cantSplit/>
        </w:trPr>
        <w:tc>
          <w:tcPr>
            <w:tcW w:w="582" w:type="dxa"/>
            <w:vAlign w:val="center"/>
          </w:tcPr>
          <w:p w:rsidR="00E9134C" w:rsidRPr="008946BC" w:rsidRDefault="00E9134C" w:rsidP="004C67F6">
            <w:pPr>
              <w:pStyle w:val="a7"/>
              <w:numPr>
                <w:ilvl w:val="0"/>
                <w:numId w:val="9"/>
              </w:numPr>
              <w:jc w:val="center"/>
              <w:rPr>
                <w:bCs/>
                <w:color w:val="000000"/>
              </w:rPr>
            </w:pPr>
          </w:p>
        </w:tc>
        <w:tc>
          <w:tcPr>
            <w:tcW w:w="802" w:type="dxa"/>
            <w:vAlign w:val="center"/>
          </w:tcPr>
          <w:p w:rsidR="00E9134C" w:rsidRPr="008946BC" w:rsidRDefault="00E9134C" w:rsidP="00370344">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370344">
            <w:r w:rsidRPr="008946BC">
              <w:t xml:space="preserve">Придбання, встановлення та заміна </w:t>
            </w:r>
            <w:proofErr w:type="spellStart"/>
            <w:r w:rsidRPr="008946BC">
              <w:t>дощоприймальних</w:t>
            </w:r>
            <w:proofErr w:type="spellEnd"/>
            <w:r w:rsidRPr="008946BC">
              <w:t xml:space="preserve"> решіток та люків</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2018-2020</w:t>
            </w:r>
          </w:p>
        </w:tc>
        <w:tc>
          <w:tcPr>
            <w:tcW w:w="2558" w:type="dxa"/>
            <w:tcMar>
              <w:top w:w="15" w:type="dxa"/>
              <w:left w:w="15" w:type="dxa"/>
              <w:bottom w:w="15" w:type="dxa"/>
              <w:right w:w="15" w:type="dxa"/>
            </w:tcMar>
          </w:tcPr>
          <w:p w:rsidR="00E9134C" w:rsidRPr="008946BC" w:rsidRDefault="00E9134C" w:rsidP="00370344">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370344">
            <w:pPr>
              <w:jc w:val="center"/>
              <w:rPr>
                <w:color w:val="000000"/>
              </w:rPr>
            </w:pPr>
            <w:r w:rsidRPr="008946BC">
              <w:rPr>
                <w:color w:val="000000"/>
              </w:rPr>
              <w:t>Міський бюджет</w:t>
            </w:r>
          </w:p>
        </w:tc>
        <w:tc>
          <w:tcPr>
            <w:tcW w:w="1134" w:type="dxa"/>
            <w:vAlign w:val="center"/>
          </w:tcPr>
          <w:p w:rsidR="00E9134C" w:rsidRPr="008946BC" w:rsidRDefault="00E9134C" w:rsidP="00370344">
            <w:pPr>
              <w:jc w:val="center"/>
              <w:rPr>
                <w:color w:val="000000"/>
              </w:rPr>
            </w:pPr>
            <w:r w:rsidRPr="008946BC">
              <w:rPr>
                <w:color w:val="000000"/>
              </w:rPr>
              <w:t>36,3</w:t>
            </w:r>
          </w:p>
        </w:tc>
        <w:tc>
          <w:tcPr>
            <w:tcW w:w="992" w:type="dxa"/>
            <w:tcMar>
              <w:top w:w="0" w:type="dxa"/>
              <w:left w:w="0" w:type="dxa"/>
              <w:bottom w:w="0" w:type="dxa"/>
              <w:right w:w="0" w:type="dxa"/>
            </w:tcMar>
            <w:vAlign w:val="center"/>
          </w:tcPr>
          <w:p w:rsidR="00E9134C" w:rsidRPr="008946BC" w:rsidRDefault="00E9134C" w:rsidP="00370344">
            <w:pPr>
              <w:jc w:val="center"/>
              <w:rPr>
                <w:color w:val="000000"/>
              </w:rPr>
            </w:pPr>
            <w:r w:rsidRPr="008946BC">
              <w:rPr>
                <w:color w:val="000000"/>
              </w:rPr>
              <w:t>12,1</w:t>
            </w:r>
          </w:p>
        </w:tc>
        <w:tc>
          <w:tcPr>
            <w:tcW w:w="993" w:type="dxa"/>
            <w:vAlign w:val="center"/>
          </w:tcPr>
          <w:p w:rsidR="00E9134C" w:rsidRPr="008946BC" w:rsidRDefault="00E9134C" w:rsidP="009C17FF">
            <w:pPr>
              <w:ind w:left="-6"/>
              <w:jc w:val="center"/>
              <w:rPr>
                <w:color w:val="000000"/>
              </w:rPr>
            </w:pPr>
            <w:r w:rsidRPr="008946BC">
              <w:rPr>
                <w:color w:val="000000"/>
              </w:rPr>
              <w:t>12,1</w:t>
            </w:r>
          </w:p>
        </w:tc>
        <w:tc>
          <w:tcPr>
            <w:tcW w:w="942" w:type="dxa"/>
            <w:vAlign w:val="center"/>
          </w:tcPr>
          <w:p w:rsidR="00E9134C" w:rsidRPr="008946BC" w:rsidRDefault="00E9134C" w:rsidP="009C17FF">
            <w:pPr>
              <w:ind w:left="-108"/>
              <w:jc w:val="center"/>
              <w:rPr>
                <w:color w:val="000000"/>
              </w:rPr>
            </w:pPr>
            <w:r w:rsidRPr="008946BC">
              <w:rPr>
                <w:color w:val="000000"/>
              </w:rPr>
              <w:t>12,1</w:t>
            </w:r>
          </w:p>
        </w:tc>
        <w:tc>
          <w:tcPr>
            <w:tcW w:w="1560" w:type="dxa"/>
            <w:tcMar>
              <w:top w:w="15" w:type="dxa"/>
              <w:left w:w="15" w:type="dxa"/>
              <w:bottom w:w="15" w:type="dxa"/>
              <w:right w:w="15" w:type="dxa"/>
            </w:tcMar>
            <w:vAlign w:val="center"/>
          </w:tcPr>
          <w:p w:rsidR="00E9134C" w:rsidRPr="008946BC" w:rsidRDefault="00E9134C" w:rsidP="00C57FE4">
            <w:pPr>
              <w:jc w:val="center"/>
              <w:rPr>
                <w:b/>
                <w:bCs/>
                <w:color w:val="000000"/>
              </w:rPr>
            </w:pPr>
          </w:p>
        </w:tc>
      </w:tr>
      <w:tr w:rsidR="00E9134C" w:rsidRPr="008946BC" w:rsidTr="009C17FF">
        <w:trPr>
          <w:cantSplit/>
        </w:trPr>
        <w:tc>
          <w:tcPr>
            <w:tcW w:w="582" w:type="dxa"/>
            <w:vAlign w:val="center"/>
          </w:tcPr>
          <w:p w:rsidR="00E9134C" w:rsidRPr="008946BC" w:rsidRDefault="00E9134C" w:rsidP="004C67F6">
            <w:pPr>
              <w:pStyle w:val="a7"/>
              <w:numPr>
                <w:ilvl w:val="0"/>
                <w:numId w:val="9"/>
              </w:numPr>
              <w:jc w:val="center"/>
              <w:rPr>
                <w:bCs/>
                <w:color w:val="000000"/>
              </w:rPr>
            </w:pPr>
          </w:p>
        </w:tc>
        <w:tc>
          <w:tcPr>
            <w:tcW w:w="802" w:type="dxa"/>
            <w:vAlign w:val="center"/>
          </w:tcPr>
          <w:p w:rsidR="00E9134C" w:rsidRPr="008946BC" w:rsidRDefault="00E9134C" w:rsidP="00370344">
            <w:pPr>
              <w:jc w:val="center"/>
              <w:rPr>
                <w:b/>
                <w:bCs/>
                <w:color w:val="000000"/>
              </w:rPr>
            </w:pPr>
          </w:p>
        </w:tc>
        <w:tc>
          <w:tcPr>
            <w:tcW w:w="3969" w:type="dxa"/>
            <w:tcMar>
              <w:left w:w="57" w:type="dxa"/>
              <w:right w:w="57" w:type="dxa"/>
            </w:tcMar>
            <w:vAlign w:val="center"/>
          </w:tcPr>
          <w:p w:rsidR="00E9134C" w:rsidRPr="008946BC" w:rsidRDefault="00E9134C" w:rsidP="00DF17C9">
            <w:r w:rsidRPr="008946BC">
              <w:t xml:space="preserve">Придбання та встановлення тимчасової споруди (автобусної  зупинки) з </w:t>
            </w:r>
            <w:proofErr w:type="spellStart"/>
            <w:r w:rsidRPr="008946BC">
              <w:t>благоустроєм</w:t>
            </w:r>
            <w:proofErr w:type="spellEnd"/>
            <w:r w:rsidRPr="008946BC">
              <w:t xml:space="preserve"> території біля перехре</w:t>
            </w:r>
            <w:r w:rsidRPr="008946BC">
              <w:lastRenderedPageBreak/>
              <w:t xml:space="preserve">стя вул.1 Травня та </w:t>
            </w:r>
            <w:proofErr w:type="spellStart"/>
            <w:r w:rsidRPr="008946BC">
              <w:t>вул.Монастирська</w:t>
            </w:r>
            <w:proofErr w:type="spellEnd"/>
            <w:r w:rsidRPr="008946BC">
              <w:t xml:space="preserve">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lastRenderedPageBreak/>
              <w:t>2018</w:t>
            </w:r>
          </w:p>
        </w:tc>
        <w:tc>
          <w:tcPr>
            <w:tcW w:w="2558" w:type="dxa"/>
            <w:tcMar>
              <w:top w:w="15" w:type="dxa"/>
              <w:left w:w="15" w:type="dxa"/>
              <w:bottom w:w="15" w:type="dxa"/>
              <w:right w:w="15" w:type="dxa"/>
            </w:tcMar>
            <w:vAlign w:val="center"/>
          </w:tcPr>
          <w:p w:rsidR="00E9134C" w:rsidRPr="008946BC" w:rsidRDefault="00E9134C" w:rsidP="00370344">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370344">
            <w:pPr>
              <w:jc w:val="center"/>
              <w:rPr>
                <w:color w:val="000000"/>
              </w:rPr>
            </w:pPr>
            <w:r w:rsidRPr="008946BC">
              <w:rPr>
                <w:color w:val="000000"/>
              </w:rPr>
              <w:t>Міський бюджет</w:t>
            </w:r>
          </w:p>
        </w:tc>
        <w:tc>
          <w:tcPr>
            <w:tcW w:w="1134" w:type="dxa"/>
            <w:vAlign w:val="center"/>
          </w:tcPr>
          <w:p w:rsidR="00E9134C" w:rsidRPr="008946BC" w:rsidRDefault="00E9134C" w:rsidP="007B6B85">
            <w:pPr>
              <w:jc w:val="center"/>
              <w:rPr>
                <w:color w:val="000000"/>
              </w:rPr>
            </w:pPr>
            <w:r w:rsidRPr="008946BC">
              <w:rPr>
                <w:color w:val="000000"/>
              </w:rPr>
              <w:t>50,0</w:t>
            </w:r>
          </w:p>
        </w:tc>
        <w:tc>
          <w:tcPr>
            <w:tcW w:w="992" w:type="dxa"/>
            <w:tcMar>
              <w:top w:w="0" w:type="dxa"/>
              <w:left w:w="0" w:type="dxa"/>
              <w:bottom w:w="0" w:type="dxa"/>
              <w:right w:w="0" w:type="dxa"/>
            </w:tcMar>
            <w:vAlign w:val="center"/>
          </w:tcPr>
          <w:p w:rsidR="00E9134C" w:rsidRPr="008946BC" w:rsidRDefault="00E9134C" w:rsidP="00370344">
            <w:pPr>
              <w:jc w:val="center"/>
              <w:rPr>
                <w:color w:val="000000"/>
              </w:rPr>
            </w:pPr>
            <w:r w:rsidRPr="008946BC">
              <w:rPr>
                <w:color w:val="000000"/>
              </w:rPr>
              <w:t>50,0</w:t>
            </w:r>
          </w:p>
        </w:tc>
        <w:tc>
          <w:tcPr>
            <w:tcW w:w="993" w:type="dxa"/>
            <w:vAlign w:val="center"/>
          </w:tcPr>
          <w:p w:rsidR="00E9134C" w:rsidRPr="008946BC" w:rsidRDefault="00E9134C" w:rsidP="009C17FF">
            <w:pPr>
              <w:ind w:left="-6"/>
              <w:jc w:val="center"/>
              <w:rPr>
                <w:color w:val="000000"/>
              </w:rPr>
            </w:pPr>
            <w:r w:rsidRPr="008946BC">
              <w:rPr>
                <w:color w:val="000000"/>
              </w:rPr>
              <w:t>-</w:t>
            </w:r>
          </w:p>
        </w:tc>
        <w:tc>
          <w:tcPr>
            <w:tcW w:w="942" w:type="dxa"/>
            <w:vAlign w:val="center"/>
          </w:tcPr>
          <w:p w:rsidR="00E9134C" w:rsidRPr="008946BC" w:rsidRDefault="00E9134C" w:rsidP="009C17FF">
            <w:pPr>
              <w:ind w:left="-108"/>
              <w:jc w:val="center"/>
              <w:rPr>
                <w:color w:val="000000"/>
              </w:rPr>
            </w:pPr>
            <w:r w:rsidRPr="008946BC">
              <w:rPr>
                <w:color w:val="000000"/>
              </w:rPr>
              <w:t>-</w:t>
            </w:r>
          </w:p>
        </w:tc>
        <w:tc>
          <w:tcPr>
            <w:tcW w:w="1560" w:type="dxa"/>
            <w:tcMar>
              <w:top w:w="15" w:type="dxa"/>
              <w:left w:w="15" w:type="dxa"/>
              <w:bottom w:w="15" w:type="dxa"/>
              <w:right w:w="15" w:type="dxa"/>
            </w:tcMar>
            <w:vAlign w:val="center"/>
          </w:tcPr>
          <w:p w:rsidR="00E9134C" w:rsidRPr="008946BC" w:rsidRDefault="00E9134C" w:rsidP="00C57FE4">
            <w:pPr>
              <w:jc w:val="center"/>
              <w:rPr>
                <w:b/>
                <w:bCs/>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9"/>
              </w:numPr>
              <w:jc w:val="center"/>
              <w:rPr>
                <w:bCs/>
                <w:color w:val="000000"/>
              </w:rPr>
            </w:pPr>
          </w:p>
        </w:tc>
        <w:tc>
          <w:tcPr>
            <w:tcW w:w="802" w:type="dxa"/>
            <w:vAlign w:val="center"/>
          </w:tcPr>
          <w:p w:rsidR="00E9134C" w:rsidRPr="008946BC" w:rsidRDefault="00E9134C" w:rsidP="00CC51D1">
            <w:pPr>
              <w:jc w:val="center"/>
              <w:rPr>
                <w:b/>
                <w:bCs/>
                <w:color w:val="000000"/>
              </w:rPr>
            </w:pPr>
          </w:p>
        </w:tc>
        <w:tc>
          <w:tcPr>
            <w:tcW w:w="3969" w:type="dxa"/>
            <w:tcMar>
              <w:left w:w="57" w:type="dxa"/>
              <w:right w:w="57" w:type="dxa"/>
            </w:tcMar>
            <w:vAlign w:val="center"/>
          </w:tcPr>
          <w:p w:rsidR="00E9134C" w:rsidRPr="008946BC" w:rsidRDefault="00E9134C" w:rsidP="00DF17C9">
            <w:r w:rsidRPr="008946BC">
              <w:t xml:space="preserve">Придбання та встановлення тимчасової споруди (автобусної  зупинки) з </w:t>
            </w:r>
            <w:proofErr w:type="spellStart"/>
            <w:r w:rsidRPr="008946BC">
              <w:t>благоустроєм</w:t>
            </w:r>
            <w:proofErr w:type="spellEnd"/>
            <w:r w:rsidRPr="008946BC">
              <w:t xml:space="preserve"> території біля костелу Пресвятої Трійці (з виготовленням ПКД та проведенням її експертизи)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w:t>
            </w:r>
          </w:p>
        </w:tc>
        <w:tc>
          <w:tcPr>
            <w:tcW w:w="2558" w:type="dxa"/>
            <w:tcMar>
              <w:top w:w="15" w:type="dxa"/>
              <w:left w:w="15" w:type="dxa"/>
              <w:bottom w:w="15" w:type="dxa"/>
              <w:right w:w="15" w:type="dxa"/>
            </w:tcMar>
            <w:vAlign w:val="center"/>
          </w:tcPr>
          <w:p w:rsidR="00E9134C" w:rsidRPr="008946BC" w:rsidRDefault="00E9134C" w:rsidP="00CC51D1">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rPr>
                <w:color w:val="000000"/>
              </w:rPr>
            </w:pPr>
            <w:r w:rsidRPr="008946BC">
              <w:rPr>
                <w:color w:val="000000"/>
              </w:rPr>
              <w:t>50,0</w:t>
            </w:r>
          </w:p>
        </w:tc>
        <w:tc>
          <w:tcPr>
            <w:tcW w:w="992" w:type="dxa"/>
            <w:tcMar>
              <w:top w:w="0" w:type="dxa"/>
              <w:left w:w="0" w:type="dxa"/>
              <w:bottom w:w="0" w:type="dxa"/>
              <w:right w:w="0" w:type="dxa"/>
            </w:tcMar>
            <w:vAlign w:val="center"/>
          </w:tcPr>
          <w:p w:rsidR="00E9134C" w:rsidRPr="008946BC" w:rsidRDefault="00E9134C" w:rsidP="00CC51D1">
            <w:pPr>
              <w:jc w:val="center"/>
              <w:rPr>
                <w:color w:val="000000"/>
              </w:rPr>
            </w:pPr>
            <w:r w:rsidRPr="008946BC">
              <w:rPr>
                <w:color w:val="000000"/>
              </w:rPr>
              <w:t>50,0</w:t>
            </w:r>
          </w:p>
        </w:tc>
        <w:tc>
          <w:tcPr>
            <w:tcW w:w="993" w:type="dxa"/>
            <w:vAlign w:val="center"/>
          </w:tcPr>
          <w:p w:rsidR="00E9134C" w:rsidRPr="008946BC" w:rsidRDefault="00E9134C" w:rsidP="009C17FF">
            <w:pPr>
              <w:ind w:left="-6"/>
              <w:jc w:val="center"/>
              <w:rPr>
                <w:color w:val="000000"/>
              </w:rPr>
            </w:pPr>
            <w:r w:rsidRPr="008946BC">
              <w:rPr>
                <w:color w:val="000000"/>
              </w:rPr>
              <w:t>-</w:t>
            </w:r>
          </w:p>
        </w:tc>
        <w:tc>
          <w:tcPr>
            <w:tcW w:w="942" w:type="dxa"/>
            <w:vAlign w:val="center"/>
          </w:tcPr>
          <w:p w:rsidR="00E9134C" w:rsidRPr="008946BC" w:rsidRDefault="00E9134C" w:rsidP="009C17FF">
            <w:pPr>
              <w:ind w:left="-108"/>
              <w:jc w:val="center"/>
              <w:rPr>
                <w:color w:val="000000"/>
              </w:rPr>
            </w:pPr>
            <w:r w:rsidRPr="008946BC">
              <w:rPr>
                <w:color w:val="000000"/>
              </w:rPr>
              <w:t>-</w:t>
            </w:r>
          </w:p>
        </w:tc>
        <w:tc>
          <w:tcPr>
            <w:tcW w:w="1560" w:type="dxa"/>
            <w:tcMar>
              <w:top w:w="15" w:type="dxa"/>
              <w:left w:w="15" w:type="dxa"/>
              <w:bottom w:w="15" w:type="dxa"/>
              <w:right w:w="15" w:type="dxa"/>
            </w:tcMar>
            <w:vAlign w:val="center"/>
          </w:tcPr>
          <w:p w:rsidR="00E9134C" w:rsidRPr="008946BC" w:rsidRDefault="00E9134C" w:rsidP="00CC51D1">
            <w:pPr>
              <w:jc w:val="center"/>
              <w:rPr>
                <w:b/>
                <w:bCs/>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9"/>
              </w:numPr>
              <w:jc w:val="center"/>
              <w:rPr>
                <w:bCs/>
                <w:color w:val="000000"/>
              </w:rPr>
            </w:pPr>
          </w:p>
        </w:tc>
        <w:tc>
          <w:tcPr>
            <w:tcW w:w="802" w:type="dxa"/>
            <w:vAlign w:val="center"/>
          </w:tcPr>
          <w:p w:rsidR="00E9134C" w:rsidRPr="008946BC" w:rsidRDefault="00E9134C" w:rsidP="00CC51D1">
            <w:pPr>
              <w:jc w:val="center"/>
              <w:rPr>
                <w:b/>
                <w:bCs/>
                <w:color w:val="000000"/>
              </w:rPr>
            </w:pPr>
          </w:p>
        </w:tc>
        <w:tc>
          <w:tcPr>
            <w:tcW w:w="3969" w:type="dxa"/>
            <w:tcMar>
              <w:left w:w="57" w:type="dxa"/>
              <w:right w:w="57" w:type="dxa"/>
            </w:tcMar>
            <w:vAlign w:val="center"/>
          </w:tcPr>
          <w:p w:rsidR="00E9134C" w:rsidRPr="008946BC" w:rsidRDefault="00E9134C" w:rsidP="00DF17C9">
            <w:r w:rsidRPr="008946BC">
              <w:t xml:space="preserve">Придбання та встановлення тимчасової споруди (автобусної  зупинки) з </w:t>
            </w:r>
            <w:proofErr w:type="spellStart"/>
            <w:r w:rsidRPr="008946BC">
              <w:t>благоустроєм</w:t>
            </w:r>
            <w:proofErr w:type="spellEnd"/>
            <w:r w:rsidRPr="008946BC">
              <w:t xml:space="preserve"> території біля перехрестя </w:t>
            </w:r>
            <w:proofErr w:type="spellStart"/>
            <w:r w:rsidRPr="008946BC">
              <w:t>вул.Івана</w:t>
            </w:r>
            <w:proofErr w:type="spellEnd"/>
            <w:r w:rsidRPr="008946BC">
              <w:t xml:space="preserve"> Богуна та </w:t>
            </w:r>
            <w:proofErr w:type="spellStart"/>
            <w:r w:rsidRPr="008946BC">
              <w:t>вул.Лізи</w:t>
            </w:r>
            <w:proofErr w:type="spellEnd"/>
            <w:r w:rsidRPr="008946BC">
              <w:t xml:space="preserve"> </w:t>
            </w:r>
            <w:proofErr w:type="spellStart"/>
            <w:r w:rsidRPr="008946BC">
              <w:t>Чайкіної</w:t>
            </w:r>
            <w:proofErr w:type="spellEnd"/>
            <w:r w:rsidRPr="008946BC">
              <w:t xml:space="preserve">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w:t>
            </w:r>
          </w:p>
        </w:tc>
        <w:tc>
          <w:tcPr>
            <w:tcW w:w="2558" w:type="dxa"/>
            <w:tcMar>
              <w:top w:w="15" w:type="dxa"/>
              <w:left w:w="15" w:type="dxa"/>
              <w:bottom w:w="15" w:type="dxa"/>
              <w:right w:w="15" w:type="dxa"/>
            </w:tcMar>
            <w:vAlign w:val="center"/>
          </w:tcPr>
          <w:p w:rsidR="00E9134C" w:rsidRPr="008946BC" w:rsidRDefault="00E9134C" w:rsidP="00CC51D1">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7B6B85">
            <w:pPr>
              <w:jc w:val="center"/>
              <w:rPr>
                <w:color w:val="000000"/>
              </w:rPr>
            </w:pPr>
            <w:r w:rsidRPr="008946BC">
              <w:rPr>
                <w:color w:val="000000"/>
              </w:rPr>
              <w:t>50,0</w:t>
            </w:r>
          </w:p>
        </w:tc>
        <w:tc>
          <w:tcPr>
            <w:tcW w:w="992" w:type="dxa"/>
            <w:tcMar>
              <w:top w:w="0" w:type="dxa"/>
              <w:left w:w="0" w:type="dxa"/>
              <w:bottom w:w="0" w:type="dxa"/>
              <w:right w:w="0" w:type="dxa"/>
            </w:tcMar>
            <w:vAlign w:val="center"/>
          </w:tcPr>
          <w:p w:rsidR="00E9134C" w:rsidRPr="008946BC" w:rsidRDefault="00E9134C" w:rsidP="00CC51D1">
            <w:pPr>
              <w:jc w:val="center"/>
              <w:rPr>
                <w:color w:val="000000"/>
              </w:rPr>
            </w:pPr>
            <w:r w:rsidRPr="008946BC">
              <w:rPr>
                <w:color w:val="000000"/>
              </w:rPr>
              <w:t>50,0</w:t>
            </w:r>
          </w:p>
        </w:tc>
        <w:tc>
          <w:tcPr>
            <w:tcW w:w="993" w:type="dxa"/>
            <w:vAlign w:val="center"/>
          </w:tcPr>
          <w:p w:rsidR="00E9134C" w:rsidRPr="008946BC" w:rsidRDefault="00E9134C" w:rsidP="009C17FF">
            <w:pPr>
              <w:ind w:left="-6"/>
              <w:jc w:val="center"/>
              <w:rPr>
                <w:color w:val="000000"/>
              </w:rPr>
            </w:pPr>
            <w:r w:rsidRPr="008946BC">
              <w:rPr>
                <w:color w:val="000000"/>
              </w:rPr>
              <w:t>-</w:t>
            </w:r>
          </w:p>
        </w:tc>
        <w:tc>
          <w:tcPr>
            <w:tcW w:w="942" w:type="dxa"/>
            <w:vAlign w:val="center"/>
          </w:tcPr>
          <w:p w:rsidR="00E9134C" w:rsidRPr="008946BC" w:rsidRDefault="00E9134C" w:rsidP="009C17FF">
            <w:pPr>
              <w:ind w:left="-108"/>
              <w:jc w:val="center"/>
              <w:rPr>
                <w:color w:val="000000"/>
              </w:rPr>
            </w:pPr>
            <w:r w:rsidRPr="008946BC">
              <w:rPr>
                <w:color w:val="000000"/>
              </w:rPr>
              <w:t>-</w:t>
            </w:r>
          </w:p>
        </w:tc>
        <w:tc>
          <w:tcPr>
            <w:tcW w:w="1560" w:type="dxa"/>
            <w:tcMar>
              <w:top w:w="15" w:type="dxa"/>
              <w:left w:w="15" w:type="dxa"/>
              <w:bottom w:w="15" w:type="dxa"/>
              <w:right w:w="15" w:type="dxa"/>
            </w:tcMar>
            <w:vAlign w:val="center"/>
          </w:tcPr>
          <w:p w:rsidR="00E9134C" w:rsidRPr="008946BC" w:rsidRDefault="00E9134C" w:rsidP="00CC51D1">
            <w:pPr>
              <w:jc w:val="center"/>
              <w:rPr>
                <w:b/>
                <w:bCs/>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9"/>
              </w:numPr>
              <w:jc w:val="center"/>
              <w:rPr>
                <w:bCs/>
                <w:color w:val="000000"/>
              </w:rPr>
            </w:pPr>
          </w:p>
        </w:tc>
        <w:tc>
          <w:tcPr>
            <w:tcW w:w="802" w:type="dxa"/>
            <w:vAlign w:val="center"/>
          </w:tcPr>
          <w:p w:rsidR="00E9134C" w:rsidRPr="008946BC" w:rsidRDefault="00E9134C" w:rsidP="00CC51D1">
            <w:pPr>
              <w:jc w:val="center"/>
              <w:rPr>
                <w:b/>
                <w:bCs/>
                <w:color w:val="000000"/>
              </w:rPr>
            </w:pPr>
          </w:p>
        </w:tc>
        <w:tc>
          <w:tcPr>
            <w:tcW w:w="3969" w:type="dxa"/>
            <w:tcMar>
              <w:left w:w="57" w:type="dxa"/>
              <w:right w:w="57" w:type="dxa"/>
            </w:tcMar>
            <w:vAlign w:val="center"/>
          </w:tcPr>
          <w:p w:rsidR="00E9134C" w:rsidRPr="008946BC" w:rsidRDefault="00E9134C" w:rsidP="00DF17C9">
            <w:r w:rsidRPr="008946BC">
              <w:t xml:space="preserve">Придбання та встановлення тимчасової споруди (автобусної  зупинки) з </w:t>
            </w:r>
            <w:proofErr w:type="spellStart"/>
            <w:r w:rsidRPr="008946BC">
              <w:t>благоустроєм</w:t>
            </w:r>
            <w:proofErr w:type="spellEnd"/>
            <w:r w:rsidRPr="008946BC">
              <w:t xml:space="preserve"> території  біля перехрестя </w:t>
            </w:r>
            <w:proofErr w:type="spellStart"/>
            <w:r w:rsidRPr="008946BC">
              <w:t>вул.Івана</w:t>
            </w:r>
            <w:proofErr w:type="spellEnd"/>
            <w:r w:rsidRPr="008946BC">
              <w:t xml:space="preserve"> Богуна та </w:t>
            </w:r>
            <w:proofErr w:type="spellStart"/>
            <w:r w:rsidRPr="008946BC">
              <w:t>вул.Олега</w:t>
            </w:r>
            <w:proofErr w:type="spellEnd"/>
            <w:r w:rsidRPr="008946BC">
              <w:t xml:space="preserve"> Кошового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2018</w:t>
            </w:r>
          </w:p>
        </w:tc>
        <w:tc>
          <w:tcPr>
            <w:tcW w:w="2558" w:type="dxa"/>
            <w:tcMar>
              <w:top w:w="15" w:type="dxa"/>
              <w:left w:w="15" w:type="dxa"/>
              <w:bottom w:w="15" w:type="dxa"/>
              <w:right w:w="15" w:type="dxa"/>
            </w:tcMar>
            <w:vAlign w:val="center"/>
          </w:tcPr>
          <w:p w:rsidR="00E9134C" w:rsidRPr="008946BC" w:rsidRDefault="00E9134C" w:rsidP="00CC51D1">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rPr>
                <w:color w:val="000000"/>
              </w:rPr>
            </w:pPr>
            <w:r w:rsidRPr="008946BC">
              <w:rPr>
                <w:color w:val="000000"/>
              </w:rPr>
              <w:t>50,0</w:t>
            </w:r>
          </w:p>
        </w:tc>
        <w:tc>
          <w:tcPr>
            <w:tcW w:w="992" w:type="dxa"/>
            <w:tcMar>
              <w:top w:w="0" w:type="dxa"/>
              <w:left w:w="0" w:type="dxa"/>
              <w:bottom w:w="0" w:type="dxa"/>
              <w:right w:w="0" w:type="dxa"/>
            </w:tcMar>
            <w:vAlign w:val="center"/>
          </w:tcPr>
          <w:p w:rsidR="00E9134C" w:rsidRPr="008946BC" w:rsidRDefault="00E9134C" w:rsidP="00CC51D1">
            <w:pPr>
              <w:jc w:val="center"/>
              <w:rPr>
                <w:color w:val="000000"/>
              </w:rPr>
            </w:pPr>
            <w:r w:rsidRPr="008946BC">
              <w:rPr>
                <w:color w:val="000000"/>
              </w:rPr>
              <w:t>50,0</w:t>
            </w:r>
          </w:p>
        </w:tc>
        <w:tc>
          <w:tcPr>
            <w:tcW w:w="993" w:type="dxa"/>
            <w:vAlign w:val="center"/>
          </w:tcPr>
          <w:p w:rsidR="00E9134C" w:rsidRPr="008946BC" w:rsidRDefault="00E9134C" w:rsidP="009C17FF">
            <w:pPr>
              <w:ind w:left="-6"/>
              <w:jc w:val="center"/>
              <w:rPr>
                <w:color w:val="000000"/>
              </w:rPr>
            </w:pPr>
            <w:r w:rsidRPr="008946BC">
              <w:rPr>
                <w:color w:val="000000"/>
              </w:rPr>
              <w:t>-</w:t>
            </w:r>
          </w:p>
        </w:tc>
        <w:tc>
          <w:tcPr>
            <w:tcW w:w="942" w:type="dxa"/>
            <w:vAlign w:val="center"/>
          </w:tcPr>
          <w:p w:rsidR="00E9134C" w:rsidRPr="008946BC" w:rsidRDefault="00E9134C" w:rsidP="009C17FF">
            <w:pPr>
              <w:ind w:left="-108"/>
              <w:jc w:val="center"/>
              <w:rPr>
                <w:color w:val="000000"/>
              </w:rPr>
            </w:pPr>
            <w:r w:rsidRPr="008946BC">
              <w:rPr>
                <w:color w:val="000000"/>
              </w:rPr>
              <w:t>-</w:t>
            </w:r>
          </w:p>
        </w:tc>
        <w:tc>
          <w:tcPr>
            <w:tcW w:w="1560" w:type="dxa"/>
            <w:tcMar>
              <w:top w:w="15" w:type="dxa"/>
              <w:left w:w="15" w:type="dxa"/>
              <w:bottom w:w="15" w:type="dxa"/>
              <w:right w:w="15" w:type="dxa"/>
            </w:tcMar>
            <w:vAlign w:val="center"/>
          </w:tcPr>
          <w:p w:rsidR="00E9134C" w:rsidRPr="008946BC" w:rsidRDefault="00E9134C" w:rsidP="00CC51D1">
            <w:pPr>
              <w:jc w:val="center"/>
              <w:rPr>
                <w:b/>
                <w:bCs/>
                <w:color w:val="000000"/>
              </w:rPr>
            </w:pPr>
          </w:p>
        </w:tc>
      </w:tr>
      <w:tr w:rsidR="00E9134C" w:rsidRPr="008946BC" w:rsidTr="009C17FF">
        <w:trPr>
          <w:cantSplit/>
        </w:trPr>
        <w:tc>
          <w:tcPr>
            <w:tcW w:w="582" w:type="dxa"/>
            <w:shd w:val="clear" w:color="auto" w:fill="D9D9D9"/>
            <w:tcMar>
              <w:top w:w="15" w:type="dxa"/>
              <w:left w:w="15" w:type="dxa"/>
              <w:bottom w:w="15" w:type="dxa"/>
              <w:right w:w="15" w:type="dxa"/>
            </w:tcMar>
            <w:vAlign w:val="center"/>
          </w:tcPr>
          <w:p w:rsidR="00E9134C" w:rsidRPr="008946BC" w:rsidRDefault="00E9134C" w:rsidP="00CC51D1">
            <w:pPr>
              <w:jc w:val="center"/>
              <w:rPr>
                <w:b/>
                <w:bCs/>
              </w:rPr>
            </w:pPr>
            <w:r w:rsidRPr="008946BC">
              <w:rPr>
                <w:b/>
                <w:bCs/>
              </w:rPr>
              <w:t>2.</w:t>
            </w:r>
          </w:p>
        </w:tc>
        <w:tc>
          <w:tcPr>
            <w:tcW w:w="4771" w:type="dxa"/>
            <w:gridSpan w:val="2"/>
            <w:shd w:val="clear" w:color="auto" w:fill="D9D9D9"/>
            <w:tcMar>
              <w:top w:w="15" w:type="dxa"/>
              <w:left w:w="57" w:type="dxa"/>
              <w:bottom w:w="15" w:type="dxa"/>
              <w:right w:w="57" w:type="dxa"/>
            </w:tcMar>
            <w:vAlign w:val="center"/>
          </w:tcPr>
          <w:p w:rsidR="00E9134C" w:rsidRPr="008946BC" w:rsidRDefault="00E9134C" w:rsidP="00CC51D1">
            <w:r w:rsidRPr="008946BC">
              <w:rPr>
                <w:b/>
                <w:bCs/>
              </w:rPr>
              <w:t xml:space="preserve"> Будівництво, реконструкція та капітальний ремонт  об’єктів дорожнього господарства </w:t>
            </w:r>
          </w:p>
        </w:tc>
        <w:tc>
          <w:tcPr>
            <w:tcW w:w="844" w:type="dxa"/>
            <w:tcBorders>
              <w:right w:val="nil"/>
            </w:tcBorders>
            <w:shd w:val="clear" w:color="auto" w:fill="D9D9D9"/>
            <w:tcMar>
              <w:left w:w="113" w:type="dxa"/>
            </w:tcMar>
            <w:vAlign w:val="center"/>
          </w:tcPr>
          <w:p w:rsidR="00E9134C" w:rsidRPr="008946BC" w:rsidRDefault="00E9134C" w:rsidP="00204DC4">
            <w:pPr>
              <w:ind w:left="-113"/>
              <w:jc w:val="center"/>
              <w:rPr>
                <w:b/>
                <w:bCs/>
              </w:rPr>
            </w:pPr>
          </w:p>
        </w:tc>
        <w:tc>
          <w:tcPr>
            <w:tcW w:w="2558" w:type="dxa"/>
            <w:tcBorders>
              <w:left w:val="nil"/>
              <w:right w:val="nil"/>
            </w:tcBorders>
            <w:shd w:val="clear" w:color="auto" w:fill="D9D9D9"/>
            <w:tcMar>
              <w:top w:w="15" w:type="dxa"/>
              <w:left w:w="15" w:type="dxa"/>
              <w:bottom w:w="15" w:type="dxa"/>
              <w:right w:w="15" w:type="dxa"/>
            </w:tcMar>
            <w:vAlign w:val="center"/>
          </w:tcPr>
          <w:p w:rsidR="00E9134C" w:rsidRPr="008946BC" w:rsidRDefault="00E9134C" w:rsidP="00CC51D1">
            <w:pPr>
              <w:jc w:val="center"/>
              <w:rPr>
                <w:b/>
                <w:bCs/>
              </w:rPr>
            </w:pPr>
          </w:p>
        </w:tc>
        <w:tc>
          <w:tcPr>
            <w:tcW w:w="1134" w:type="dxa"/>
            <w:tcBorders>
              <w:left w:val="nil"/>
              <w:right w:val="nil"/>
            </w:tcBorders>
            <w:shd w:val="clear" w:color="auto" w:fill="D9D9D9"/>
            <w:vAlign w:val="center"/>
          </w:tcPr>
          <w:p w:rsidR="00E9134C" w:rsidRPr="008946BC" w:rsidRDefault="00E9134C" w:rsidP="00CC51D1">
            <w:pPr>
              <w:jc w:val="center"/>
              <w:rPr>
                <w:b/>
                <w:bCs/>
              </w:rPr>
            </w:pPr>
          </w:p>
        </w:tc>
        <w:tc>
          <w:tcPr>
            <w:tcW w:w="1134" w:type="dxa"/>
            <w:tcBorders>
              <w:left w:val="nil"/>
              <w:right w:val="nil"/>
            </w:tcBorders>
            <w:shd w:val="clear" w:color="auto" w:fill="D9D9D9"/>
            <w:vAlign w:val="center"/>
          </w:tcPr>
          <w:p w:rsidR="00E9134C" w:rsidRPr="008946BC" w:rsidRDefault="00E9134C" w:rsidP="00CC51D1">
            <w:pPr>
              <w:jc w:val="center"/>
              <w:rPr>
                <w:b/>
                <w:bCs/>
              </w:rPr>
            </w:pPr>
          </w:p>
        </w:tc>
        <w:tc>
          <w:tcPr>
            <w:tcW w:w="992" w:type="dxa"/>
            <w:tcBorders>
              <w:left w:val="nil"/>
              <w:right w:val="nil"/>
            </w:tcBorders>
            <w:shd w:val="clear" w:color="auto" w:fill="D9D9D9"/>
            <w:vAlign w:val="center"/>
          </w:tcPr>
          <w:p w:rsidR="00E9134C" w:rsidRPr="008946BC" w:rsidRDefault="00E9134C" w:rsidP="00CC51D1">
            <w:pPr>
              <w:jc w:val="center"/>
              <w:rPr>
                <w:b/>
                <w:bCs/>
              </w:rPr>
            </w:pPr>
          </w:p>
        </w:tc>
        <w:tc>
          <w:tcPr>
            <w:tcW w:w="993" w:type="dxa"/>
            <w:tcBorders>
              <w:left w:val="nil"/>
              <w:right w:val="nil"/>
            </w:tcBorders>
            <w:shd w:val="clear" w:color="auto" w:fill="D9D9D9"/>
            <w:vAlign w:val="center"/>
          </w:tcPr>
          <w:p w:rsidR="00E9134C" w:rsidRPr="008946BC" w:rsidRDefault="00E9134C" w:rsidP="009C17FF">
            <w:pPr>
              <w:ind w:left="-6"/>
              <w:jc w:val="center"/>
              <w:rPr>
                <w:b/>
                <w:bCs/>
              </w:rPr>
            </w:pPr>
          </w:p>
        </w:tc>
        <w:tc>
          <w:tcPr>
            <w:tcW w:w="942" w:type="dxa"/>
            <w:tcBorders>
              <w:left w:val="nil"/>
            </w:tcBorders>
            <w:shd w:val="clear" w:color="auto" w:fill="D9D9D9"/>
            <w:vAlign w:val="center"/>
          </w:tcPr>
          <w:p w:rsidR="00E9134C" w:rsidRPr="008946BC" w:rsidRDefault="00E9134C" w:rsidP="009C17FF">
            <w:pPr>
              <w:ind w:left="-108"/>
              <w:jc w:val="center"/>
              <w:rPr>
                <w:b/>
                <w:bCs/>
              </w:rPr>
            </w:pPr>
          </w:p>
        </w:tc>
        <w:tc>
          <w:tcPr>
            <w:tcW w:w="1560" w:type="dxa"/>
            <w:shd w:val="clear" w:color="auto" w:fill="D9D9D9"/>
            <w:tcMar>
              <w:top w:w="15" w:type="dxa"/>
              <w:left w:w="15" w:type="dxa"/>
              <w:bottom w:w="15" w:type="dxa"/>
              <w:right w:w="15" w:type="dxa"/>
            </w:tcMar>
            <w:vAlign w:val="center"/>
          </w:tcPr>
          <w:p w:rsidR="00E9134C" w:rsidRPr="008946BC" w:rsidRDefault="00E9134C" w:rsidP="00CC51D1">
            <w:pPr>
              <w:jc w:val="center"/>
              <w:rPr>
                <w:b/>
                <w:bCs/>
              </w:rPr>
            </w:pPr>
            <w:r w:rsidRPr="008946BC">
              <w:rPr>
                <w:b/>
                <w:bCs/>
              </w:rPr>
              <w:t>Покращення стану доріг в місті</w:t>
            </w: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p>
        </w:tc>
        <w:tc>
          <w:tcPr>
            <w:tcW w:w="3969" w:type="dxa"/>
            <w:tcMar>
              <w:left w:w="57" w:type="dxa"/>
              <w:right w:w="57" w:type="dxa"/>
            </w:tcMar>
            <w:vAlign w:val="center"/>
          </w:tcPr>
          <w:p w:rsidR="00E9134C" w:rsidRPr="008946BC" w:rsidRDefault="00E9134C" w:rsidP="00CC51D1">
            <w:r w:rsidRPr="008946BC">
              <w:t xml:space="preserve">Будівництво  частини тротуару по вул. Вузькоколійна від вул. </w:t>
            </w:r>
            <w:proofErr w:type="spellStart"/>
            <w:r w:rsidRPr="008946BC">
              <w:t>Сидориська</w:t>
            </w:r>
            <w:proofErr w:type="spellEnd"/>
            <w:r w:rsidRPr="008946BC">
              <w:t xml:space="preserve"> до вул. Івана Богуна в м. Хмільнику Вінницької області (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200,0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200,0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p>
        </w:tc>
        <w:tc>
          <w:tcPr>
            <w:tcW w:w="3969" w:type="dxa"/>
            <w:tcMar>
              <w:left w:w="57" w:type="dxa"/>
              <w:right w:w="57" w:type="dxa"/>
            </w:tcMar>
            <w:vAlign w:val="center"/>
          </w:tcPr>
          <w:p w:rsidR="00E9134C" w:rsidRPr="008946BC" w:rsidRDefault="00E9134C" w:rsidP="00CC51D1">
            <w:r w:rsidRPr="008946BC">
              <w:t>Реконструкція  дороги  та будівництво двостороннього  тротуару по вул. Паркова в м. Хмільнику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2020</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30,0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30,0</w:t>
            </w:r>
          </w:p>
        </w:tc>
        <w:tc>
          <w:tcPr>
            <w:tcW w:w="1560" w:type="dxa"/>
            <w:tcMar>
              <w:top w:w="15" w:type="dxa"/>
              <w:left w:w="15" w:type="dxa"/>
              <w:bottom w:w="15" w:type="dxa"/>
              <w:right w:w="15" w:type="dxa"/>
            </w:tcMar>
            <w:vAlign w:val="center"/>
          </w:tcPr>
          <w:p w:rsidR="00E9134C" w:rsidRPr="008946BC" w:rsidRDefault="00E9134C" w:rsidP="00CC51D1">
            <w:pPr>
              <w:jc w:val="center"/>
              <w:rPr>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p>
        </w:tc>
        <w:tc>
          <w:tcPr>
            <w:tcW w:w="3969" w:type="dxa"/>
            <w:tcMar>
              <w:left w:w="57" w:type="dxa"/>
              <w:right w:w="57" w:type="dxa"/>
            </w:tcMar>
            <w:vAlign w:val="center"/>
          </w:tcPr>
          <w:p w:rsidR="00E9134C" w:rsidRPr="008946BC" w:rsidRDefault="00E9134C" w:rsidP="00CC51D1">
            <w:r w:rsidRPr="008946BC">
              <w:t xml:space="preserve">Будівництво тротуару з велосипедною доріжкою по вул. Курортна  від пам’ятника </w:t>
            </w:r>
            <w:proofErr w:type="spellStart"/>
            <w:r w:rsidRPr="008946BC">
              <w:t>Б.Хмельницького</w:t>
            </w:r>
            <w:proofErr w:type="spellEnd"/>
            <w:r w:rsidRPr="008946BC">
              <w:t xml:space="preserve"> до маршрутної  зупинки «Центральна районна лікарня»  в м. Хмільнику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2019</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1000,0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w:t>
            </w:r>
          </w:p>
        </w:tc>
        <w:tc>
          <w:tcPr>
            <w:tcW w:w="993" w:type="dxa"/>
            <w:vAlign w:val="center"/>
          </w:tcPr>
          <w:p w:rsidR="00E9134C" w:rsidRPr="008946BC" w:rsidRDefault="00E9134C" w:rsidP="009C17FF">
            <w:pPr>
              <w:ind w:left="-6"/>
              <w:jc w:val="center"/>
            </w:pPr>
            <w:r w:rsidRPr="008946BC">
              <w:t>1000,0</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p>
        </w:tc>
        <w:tc>
          <w:tcPr>
            <w:tcW w:w="3969" w:type="dxa"/>
            <w:tcMar>
              <w:left w:w="57" w:type="dxa"/>
              <w:right w:w="57" w:type="dxa"/>
            </w:tcMar>
            <w:vAlign w:val="center"/>
          </w:tcPr>
          <w:p w:rsidR="00E9134C" w:rsidRPr="008946BC" w:rsidRDefault="00E9134C" w:rsidP="00CC51D1">
            <w:r w:rsidRPr="008946BC">
              <w:t xml:space="preserve">Реконструкція дороги по вул. Кутузова з велосипедною доріжкою  в м. Хмільнику Вінницької області(з коригуванням ПКД  та проведенням її експертизи)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w:t>
            </w:r>
            <w:r>
              <w:rPr>
                <w:b/>
                <w:bCs/>
                <w:color w:val="000000"/>
              </w:rPr>
              <w:t>9</w:t>
            </w:r>
          </w:p>
        </w:tc>
        <w:tc>
          <w:tcPr>
            <w:tcW w:w="2558" w:type="dxa"/>
            <w:tcMar>
              <w:top w:w="15" w:type="dxa"/>
              <w:left w:w="15" w:type="dxa"/>
              <w:bottom w:w="15" w:type="dxa"/>
              <w:right w:w="15" w:type="dxa"/>
            </w:tcMar>
            <w:vAlign w:val="center"/>
          </w:tcPr>
          <w:p w:rsidR="00E9134C" w:rsidRPr="008946BC" w:rsidRDefault="00E9134C" w:rsidP="00CC51D1">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15000,0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w:t>
            </w:r>
          </w:p>
        </w:tc>
        <w:tc>
          <w:tcPr>
            <w:tcW w:w="993" w:type="dxa"/>
            <w:vAlign w:val="center"/>
          </w:tcPr>
          <w:p w:rsidR="00E9134C" w:rsidRPr="008946BC" w:rsidRDefault="00E9134C" w:rsidP="009C17FF">
            <w:pPr>
              <w:ind w:left="-6"/>
              <w:jc w:val="center"/>
            </w:pPr>
            <w:r w:rsidRPr="008946BC">
              <w:t>15000,0</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 xml:space="preserve">Капітальний ремонт </w:t>
            </w:r>
            <w:r>
              <w:t xml:space="preserve">частини </w:t>
            </w:r>
            <w:r w:rsidRPr="008946BC">
              <w:t xml:space="preserve">дороги по вул. Північна з тротуаром </w:t>
            </w:r>
            <w:r>
              <w:t xml:space="preserve"> від вул. Небесної Сотні до вул. Комарова</w:t>
            </w:r>
            <w:r w:rsidRPr="008946BC">
              <w:t xml:space="preserve"> в м. Хмільнику Вінницької </w:t>
            </w:r>
            <w:r>
              <w:t xml:space="preserve">області </w:t>
            </w:r>
            <w:r w:rsidRPr="008946BC">
              <w:t xml:space="preserve">(з коригуванням ПКД та проведенням її експертизи)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2020</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pPr>
            <w:r w:rsidRPr="008946BC">
              <w:t>Міський бюджет</w:t>
            </w:r>
          </w:p>
        </w:tc>
        <w:tc>
          <w:tcPr>
            <w:tcW w:w="1134" w:type="dxa"/>
            <w:vAlign w:val="center"/>
          </w:tcPr>
          <w:p w:rsidR="00E9134C" w:rsidRPr="008946BC" w:rsidRDefault="00E9134C" w:rsidP="00CC51D1">
            <w:pPr>
              <w:jc w:val="center"/>
              <w:rPr>
                <w:color w:val="000000"/>
              </w:rPr>
            </w:pPr>
            <w:r w:rsidRPr="008946BC">
              <w:rPr>
                <w:color w:val="000000"/>
              </w:rPr>
              <w:t>18000,0</w:t>
            </w:r>
          </w:p>
        </w:tc>
        <w:tc>
          <w:tcPr>
            <w:tcW w:w="992" w:type="dxa"/>
            <w:tcMar>
              <w:top w:w="15" w:type="dxa"/>
              <w:left w:w="15" w:type="dxa"/>
              <w:bottom w:w="15" w:type="dxa"/>
              <w:right w:w="15" w:type="dxa"/>
            </w:tcMar>
            <w:vAlign w:val="center"/>
          </w:tcPr>
          <w:p w:rsidR="00E9134C" w:rsidRPr="008946BC" w:rsidRDefault="00E9134C" w:rsidP="00CC51D1">
            <w:pPr>
              <w:jc w:val="center"/>
              <w:rPr>
                <w:color w:val="000000"/>
              </w:rPr>
            </w:pPr>
            <w:r w:rsidRPr="008946BC">
              <w:rPr>
                <w:color w:val="000000"/>
              </w:rPr>
              <w:t>-</w:t>
            </w:r>
          </w:p>
        </w:tc>
        <w:tc>
          <w:tcPr>
            <w:tcW w:w="993" w:type="dxa"/>
            <w:vAlign w:val="center"/>
          </w:tcPr>
          <w:p w:rsidR="00E9134C" w:rsidRPr="008946BC" w:rsidRDefault="00E9134C" w:rsidP="009C17FF">
            <w:pPr>
              <w:ind w:left="-6"/>
              <w:jc w:val="center"/>
              <w:rPr>
                <w:color w:val="000000"/>
              </w:rPr>
            </w:pPr>
            <w:r w:rsidRPr="008946BC">
              <w:rPr>
                <w:color w:val="000000"/>
              </w:rPr>
              <w:t>-</w:t>
            </w:r>
          </w:p>
        </w:tc>
        <w:tc>
          <w:tcPr>
            <w:tcW w:w="942" w:type="dxa"/>
            <w:vAlign w:val="center"/>
          </w:tcPr>
          <w:p w:rsidR="00E9134C" w:rsidRPr="008946BC" w:rsidRDefault="00E9134C" w:rsidP="009C17FF">
            <w:pPr>
              <w:ind w:left="-108"/>
              <w:jc w:val="center"/>
              <w:rPr>
                <w:color w:val="000000"/>
              </w:rPr>
            </w:pPr>
            <w:r w:rsidRPr="008946BC">
              <w:rPr>
                <w:color w:val="000000"/>
              </w:rPr>
              <w:t>18000,0</w:t>
            </w:r>
          </w:p>
        </w:tc>
        <w:tc>
          <w:tcPr>
            <w:tcW w:w="1560" w:type="dxa"/>
            <w:tcMar>
              <w:top w:w="15" w:type="dxa"/>
              <w:left w:w="15" w:type="dxa"/>
              <w:bottom w:w="15" w:type="dxa"/>
              <w:right w:w="15" w:type="dxa"/>
            </w:tcMar>
            <w:vAlign w:val="center"/>
          </w:tcPr>
          <w:p w:rsidR="00E9134C" w:rsidRPr="008946BC" w:rsidRDefault="00E9134C" w:rsidP="00CC51D1">
            <w:pPr>
              <w:jc w:val="center"/>
              <w:rPr>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FF0000"/>
              </w:rPr>
            </w:pPr>
            <w:r w:rsidRPr="008946BC">
              <w:rPr>
                <w:b/>
                <w:bCs/>
                <w:color w:val="FF0000"/>
              </w:rPr>
              <w:t> </w:t>
            </w:r>
          </w:p>
        </w:tc>
        <w:tc>
          <w:tcPr>
            <w:tcW w:w="3969" w:type="dxa"/>
            <w:tcMar>
              <w:left w:w="57" w:type="dxa"/>
              <w:right w:w="57" w:type="dxa"/>
            </w:tcMar>
            <w:vAlign w:val="center"/>
          </w:tcPr>
          <w:p w:rsidR="00E9134C" w:rsidRPr="008946BC" w:rsidRDefault="00E9134C" w:rsidP="00CC51D1">
            <w:r w:rsidRPr="008946BC">
              <w:t xml:space="preserve">Реконструкція дороги по вул. Котляревського в м. Хмільнику Вінницької області (з коригуванням  ПКД та проведенням її експертизи)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2019</w:t>
            </w:r>
          </w:p>
        </w:tc>
        <w:tc>
          <w:tcPr>
            <w:tcW w:w="2558" w:type="dxa"/>
            <w:tcMar>
              <w:top w:w="15" w:type="dxa"/>
              <w:left w:w="15" w:type="dxa"/>
              <w:bottom w:w="15" w:type="dxa"/>
              <w:right w:w="15" w:type="dxa"/>
            </w:tcMar>
            <w:vAlign w:val="center"/>
          </w:tcPr>
          <w:p w:rsidR="00E9134C" w:rsidRPr="008946BC" w:rsidRDefault="00E9134C" w:rsidP="00CC51D1">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rPr>
                <w:color w:val="000000"/>
              </w:rPr>
            </w:pPr>
            <w:r w:rsidRPr="008946BC">
              <w:rPr>
                <w:color w:val="000000"/>
              </w:rPr>
              <w:t>3000,0</w:t>
            </w:r>
          </w:p>
        </w:tc>
        <w:tc>
          <w:tcPr>
            <w:tcW w:w="992" w:type="dxa"/>
            <w:tcMar>
              <w:top w:w="15" w:type="dxa"/>
              <w:left w:w="15" w:type="dxa"/>
              <w:bottom w:w="15" w:type="dxa"/>
              <w:right w:w="15" w:type="dxa"/>
            </w:tcMar>
            <w:vAlign w:val="center"/>
          </w:tcPr>
          <w:p w:rsidR="00E9134C" w:rsidRPr="008946BC" w:rsidRDefault="00E9134C" w:rsidP="00CC51D1">
            <w:pPr>
              <w:jc w:val="center"/>
              <w:rPr>
                <w:color w:val="000000"/>
              </w:rPr>
            </w:pPr>
            <w:r w:rsidRPr="008946BC">
              <w:rPr>
                <w:color w:val="000000"/>
              </w:rPr>
              <w:t>-</w:t>
            </w:r>
          </w:p>
        </w:tc>
        <w:tc>
          <w:tcPr>
            <w:tcW w:w="993" w:type="dxa"/>
            <w:vAlign w:val="center"/>
          </w:tcPr>
          <w:p w:rsidR="00E9134C" w:rsidRPr="008946BC" w:rsidRDefault="00E9134C" w:rsidP="009C17FF">
            <w:pPr>
              <w:ind w:left="-6"/>
              <w:jc w:val="center"/>
              <w:rPr>
                <w:color w:val="000000"/>
              </w:rPr>
            </w:pPr>
            <w:r w:rsidRPr="008946BC">
              <w:rPr>
                <w:color w:val="000000"/>
              </w:rPr>
              <w:t>3000,0</w:t>
            </w:r>
          </w:p>
        </w:tc>
        <w:tc>
          <w:tcPr>
            <w:tcW w:w="942" w:type="dxa"/>
            <w:vAlign w:val="center"/>
          </w:tcPr>
          <w:p w:rsidR="00E9134C" w:rsidRPr="008946BC" w:rsidRDefault="00E9134C" w:rsidP="009C17FF">
            <w:pPr>
              <w:ind w:left="-108"/>
              <w:jc w:val="center"/>
              <w:rPr>
                <w:color w:val="000000"/>
              </w:rPr>
            </w:pPr>
            <w:r w:rsidRPr="008946BC">
              <w:rPr>
                <w:color w:val="000000"/>
              </w:rPr>
              <w:t>-</w:t>
            </w:r>
          </w:p>
        </w:tc>
        <w:tc>
          <w:tcPr>
            <w:tcW w:w="1560" w:type="dxa"/>
            <w:tcMar>
              <w:top w:w="15" w:type="dxa"/>
              <w:left w:w="15" w:type="dxa"/>
              <w:bottom w:w="15" w:type="dxa"/>
              <w:right w:w="15" w:type="dxa"/>
            </w:tcMar>
            <w:vAlign w:val="center"/>
          </w:tcPr>
          <w:p w:rsidR="00E9134C" w:rsidRPr="008946BC" w:rsidRDefault="00E9134C" w:rsidP="00CC51D1">
            <w:pPr>
              <w:jc w:val="center"/>
              <w:rPr>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pPr>
              <w:rPr>
                <w:color w:val="000000"/>
              </w:rPr>
            </w:pPr>
            <w:r w:rsidRPr="008946BC">
              <w:rPr>
                <w:color w:val="000000"/>
              </w:rPr>
              <w:t>Капітальний ремонт  дороги по проїзду Свято-Троїцький та вул. Літописна (від вул. Пушкіна до вул. Літописна,27) в   м. Хмільнику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2019</w:t>
            </w:r>
          </w:p>
        </w:tc>
        <w:tc>
          <w:tcPr>
            <w:tcW w:w="2558" w:type="dxa"/>
            <w:tcMar>
              <w:top w:w="15" w:type="dxa"/>
              <w:left w:w="15" w:type="dxa"/>
              <w:bottom w:w="15" w:type="dxa"/>
              <w:right w:w="15" w:type="dxa"/>
            </w:tcMar>
            <w:vAlign w:val="center"/>
          </w:tcPr>
          <w:p w:rsidR="00E9134C" w:rsidRPr="008946BC" w:rsidRDefault="00E9134C" w:rsidP="00CC51D1">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rPr>
                <w:color w:val="000000"/>
              </w:rPr>
            </w:pPr>
            <w:r w:rsidRPr="008946BC">
              <w:rPr>
                <w:color w:val="000000"/>
              </w:rPr>
              <w:t>6000,0</w:t>
            </w:r>
          </w:p>
        </w:tc>
        <w:tc>
          <w:tcPr>
            <w:tcW w:w="992" w:type="dxa"/>
            <w:tcMar>
              <w:top w:w="15" w:type="dxa"/>
              <w:left w:w="15" w:type="dxa"/>
              <w:bottom w:w="15" w:type="dxa"/>
              <w:right w:w="15" w:type="dxa"/>
            </w:tcMar>
            <w:vAlign w:val="center"/>
          </w:tcPr>
          <w:p w:rsidR="00E9134C" w:rsidRPr="008946BC" w:rsidRDefault="00E9134C" w:rsidP="00CC51D1">
            <w:pPr>
              <w:jc w:val="center"/>
              <w:rPr>
                <w:color w:val="000000"/>
              </w:rPr>
            </w:pPr>
            <w:r w:rsidRPr="008946BC">
              <w:rPr>
                <w:color w:val="000000"/>
              </w:rPr>
              <w:t>-</w:t>
            </w:r>
          </w:p>
        </w:tc>
        <w:tc>
          <w:tcPr>
            <w:tcW w:w="993" w:type="dxa"/>
            <w:vAlign w:val="center"/>
          </w:tcPr>
          <w:p w:rsidR="00E9134C" w:rsidRPr="008946BC" w:rsidRDefault="00E9134C" w:rsidP="009C17FF">
            <w:pPr>
              <w:ind w:left="-6"/>
              <w:jc w:val="center"/>
              <w:rPr>
                <w:color w:val="000000"/>
              </w:rPr>
            </w:pPr>
            <w:r w:rsidRPr="008946BC">
              <w:rPr>
                <w:color w:val="000000"/>
              </w:rPr>
              <w:t>6000,0</w:t>
            </w:r>
          </w:p>
        </w:tc>
        <w:tc>
          <w:tcPr>
            <w:tcW w:w="942" w:type="dxa"/>
            <w:vAlign w:val="center"/>
          </w:tcPr>
          <w:p w:rsidR="00E9134C" w:rsidRPr="008946BC" w:rsidRDefault="00E9134C" w:rsidP="009C17FF">
            <w:pPr>
              <w:ind w:left="-108"/>
              <w:jc w:val="center"/>
              <w:rPr>
                <w:color w:val="000000"/>
              </w:rPr>
            </w:pPr>
            <w:r w:rsidRPr="008946BC">
              <w:rPr>
                <w:color w:val="000000"/>
              </w:rPr>
              <w:t>-</w:t>
            </w:r>
          </w:p>
        </w:tc>
        <w:tc>
          <w:tcPr>
            <w:tcW w:w="1560" w:type="dxa"/>
            <w:tcMar>
              <w:top w:w="15" w:type="dxa"/>
              <w:left w:w="15" w:type="dxa"/>
              <w:bottom w:w="15" w:type="dxa"/>
              <w:right w:w="15" w:type="dxa"/>
            </w:tcMar>
            <w:vAlign w:val="center"/>
          </w:tcPr>
          <w:p w:rsidR="00E9134C" w:rsidRPr="008946BC" w:rsidRDefault="00E9134C" w:rsidP="00CC51D1">
            <w:pPr>
              <w:jc w:val="cente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sz w:val="20"/>
                <w:szCs w:val="20"/>
              </w:rPr>
            </w:pPr>
          </w:p>
        </w:tc>
        <w:tc>
          <w:tcPr>
            <w:tcW w:w="802" w:type="dxa"/>
            <w:vAlign w:val="center"/>
          </w:tcPr>
          <w:p w:rsidR="00E9134C" w:rsidRPr="008946BC" w:rsidRDefault="00E9134C" w:rsidP="00CC51D1">
            <w:pPr>
              <w:jc w:val="center"/>
              <w:rPr>
                <w:b/>
                <w:bCs/>
              </w:rPr>
            </w:pPr>
            <w:r w:rsidRPr="008946BC">
              <w:rPr>
                <w:b/>
                <w:bCs/>
              </w:rPr>
              <w:t> </w:t>
            </w:r>
          </w:p>
        </w:tc>
        <w:tc>
          <w:tcPr>
            <w:tcW w:w="3969" w:type="dxa"/>
            <w:tcMar>
              <w:left w:w="57" w:type="dxa"/>
              <w:right w:w="57" w:type="dxa"/>
            </w:tcMar>
            <w:vAlign w:val="center"/>
          </w:tcPr>
          <w:p w:rsidR="00E9134C" w:rsidRPr="008946BC" w:rsidRDefault="00E9134C" w:rsidP="00CC51D1">
            <w:r w:rsidRPr="008946BC">
              <w:t>Капітальний ремонт  частини дороги по провулку Кутузова та частини дороги по вул. Лисенка  в м. Хмільнику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rPr>
            </w:pPr>
            <w:r w:rsidRPr="008946BC">
              <w:rPr>
                <w:b/>
                <w:bCs/>
              </w:rPr>
              <w:t>2019</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pPr>
            <w:r w:rsidRPr="008946BC">
              <w:t>Міський бюджет</w:t>
            </w:r>
          </w:p>
        </w:tc>
        <w:tc>
          <w:tcPr>
            <w:tcW w:w="1134" w:type="dxa"/>
            <w:vAlign w:val="center"/>
          </w:tcPr>
          <w:p w:rsidR="00E9134C" w:rsidRPr="008946BC" w:rsidRDefault="00E9134C" w:rsidP="00CC51D1">
            <w:pPr>
              <w:jc w:val="center"/>
            </w:pPr>
            <w:r w:rsidRPr="008946BC">
              <w:t>3000,0</w:t>
            </w:r>
          </w:p>
        </w:tc>
        <w:tc>
          <w:tcPr>
            <w:tcW w:w="992" w:type="dxa"/>
            <w:tcMar>
              <w:top w:w="0" w:type="dxa"/>
              <w:left w:w="0" w:type="dxa"/>
              <w:bottom w:w="0" w:type="dxa"/>
              <w:right w:w="0" w:type="dxa"/>
            </w:tcMar>
            <w:vAlign w:val="center"/>
          </w:tcPr>
          <w:p w:rsidR="00E9134C" w:rsidRPr="008946BC" w:rsidRDefault="00E9134C" w:rsidP="00CC51D1">
            <w:pPr>
              <w:jc w:val="center"/>
            </w:pPr>
            <w:r w:rsidRPr="008946BC">
              <w:t>-</w:t>
            </w:r>
          </w:p>
        </w:tc>
        <w:tc>
          <w:tcPr>
            <w:tcW w:w="993" w:type="dxa"/>
            <w:vAlign w:val="center"/>
          </w:tcPr>
          <w:p w:rsidR="00E9134C" w:rsidRPr="008946BC" w:rsidRDefault="00E9134C" w:rsidP="009C17FF">
            <w:pPr>
              <w:ind w:left="-6"/>
              <w:jc w:val="center"/>
            </w:pPr>
            <w:r w:rsidRPr="008946BC">
              <w:t>3000,0</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sz w:val="20"/>
                <w:szCs w:val="20"/>
              </w:rPr>
            </w:pPr>
          </w:p>
        </w:tc>
        <w:tc>
          <w:tcPr>
            <w:tcW w:w="802" w:type="dxa"/>
            <w:vAlign w:val="center"/>
          </w:tcPr>
          <w:p w:rsidR="00E9134C" w:rsidRPr="008946BC" w:rsidRDefault="00E9134C" w:rsidP="00CC51D1">
            <w:pPr>
              <w:jc w:val="center"/>
              <w:rPr>
                <w:bCs/>
              </w:rPr>
            </w:pPr>
          </w:p>
        </w:tc>
        <w:tc>
          <w:tcPr>
            <w:tcW w:w="3969" w:type="dxa"/>
            <w:tcMar>
              <w:left w:w="57" w:type="dxa"/>
              <w:right w:w="57" w:type="dxa"/>
            </w:tcMar>
            <w:vAlign w:val="center"/>
          </w:tcPr>
          <w:p w:rsidR="00E9134C" w:rsidRPr="008946BC" w:rsidRDefault="00E9134C" w:rsidP="00CC51D1">
            <w:pPr>
              <w:rPr>
                <w:color w:val="FF0000"/>
              </w:rPr>
            </w:pPr>
            <w:r w:rsidRPr="008946BC">
              <w:t xml:space="preserve">Капітальний ремонт частини дороги по вул. Виноградна від вул.1Травня </w:t>
            </w:r>
            <w:r w:rsidRPr="008946BC">
              <w:lastRenderedPageBreak/>
              <w:t>до ДНЗ №6  в м. Хмільнику Вінницької області (з виготовленням ПКД та виготовленням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lastRenderedPageBreak/>
              <w:t>2018</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2000,0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2000,0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sz w:val="20"/>
                <w:szCs w:val="20"/>
              </w:rPr>
            </w:pPr>
          </w:p>
        </w:tc>
        <w:tc>
          <w:tcPr>
            <w:tcW w:w="802" w:type="dxa"/>
            <w:vAlign w:val="center"/>
          </w:tcPr>
          <w:p w:rsidR="00E9134C" w:rsidRPr="008946BC" w:rsidRDefault="00E9134C" w:rsidP="00CC51D1">
            <w:pPr>
              <w:jc w:val="center"/>
              <w:rPr>
                <w:b/>
                <w:bCs/>
              </w:rPr>
            </w:pPr>
          </w:p>
        </w:tc>
        <w:tc>
          <w:tcPr>
            <w:tcW w:w="3969" w:type="dxa"/>
            <w:tcMar>
              <w:left w:w="57" w:type="dxa"/>
              <w:right w:w="57" w:type="dxa"/>
            </w:tcMar>
            <w:vAlign w:val="center"/>
          </w:tcPr>
          <w:p w:rsidR="00E9134C" w:rsidRPr="008946BC" w:rsidRDefault="00E9134C" w:rsidP="00CC51D1">
            <w:r w:rsidRPr="008946BC">
              <w:t xml:space="preserve">Капітальний ремонт частини дороги по вул.1Травня від пам’ятника </w:t>
            </w:r>
            <w:proofErr w:type="spellStart"/>
            <w:r w:rsidRPr="008946BC">
              <w:t>Б.Хмельницького</w:t>
            </w:r>
            <w:proofErr w:type="spellEnd"/>
            <w:r w:rsidRPr="008946BC">
              <w:t xml:space="preserve"> до кінцевої зупинки  маршруту №5 в </w:t>
            </w:r>
            <w:proofErr w:type="spellStart"/>
            <w:r w:rsidRPr="008946BC">
              <w:t>м.Хмільнику</w:t>
            </w:r>
            <w:proofErr w:type="spellEnd"/>
            <w:r w:rsidRPr="008946BC">
              <w:t xml:space="preserve">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4000,0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4000,0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sz w:val="20"/>
                <w:szCs w:val="20"/>
              </w:rPr>
            </w:pPr>
          </w:p>
        </w:tc>
        <w:tc>
          <w:tcPr>
            <w:tcW w:w="802" w:type="dxa"/>
            <w:vAlign w:val="center"/>
          </w:tcPr>
          <w:p w:rsidR="00E9134C" w:rsidRPr="008946BC" w:rsidRDefault="00E9134C" w:rsidP="00CC51D1">
            <w:pPr>
              <w:jc w:val="center"/>
              <w:rPr>
                <w:b/>
                <w:bCs/>
              </w:rPr>
            </w:pPr>
          </w:p>
        </w:tc>
        <w:tc>
          <w:tcPr>
            <w:tcW w:w="3969" w:type="dxa"/>
            <w:tcMar>
              <w:left w:w="57" w:type="dxa"/>
              <w:right w:w="57" w:type="dxa"/>
            </w:tcMar>
            <w:vAlign w:val="center"/>
          </w:tcPr>
          <w:p w:rsidR="00E9134C" w:rsidRPr="008946BC" w:rsidRDefault="00E9134C" w:rsidP="000E413F">
            <w:r w:rsidRPr="008946BC">
              <w:t xml:space="preserve">Реконструкція дороги по </w:t>
            </w:r>
            <w:proofErr w:type="spellStart"/>
            <w:r w:rsidRPr="008946BC">
              <w:t>пров</w:t>
            </w:r>
            <w:proofErr w:type="spellEnd"/>
            <w:r w:rsidRPr="008946BC">
              <w:t xml:space="preserve">. Декабристів в м. Хмільнику Вінницької області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1500,0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1500,0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FF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Капітальний ремонт  дороги з  тротуаром  по вул. Декабристів   в м. Хмільнику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3000,0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3000,0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FF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 xml:space="preserve">Капітальний ремонт  дороги   по вул. </w:t>
            </w:r>
            <w:proofErr w:type="spellStart"/>
            <w:r w:rsidRPr="008946BC">
              <w:t>М.Вовчка</w:t>
            </w:r>
            <w:proofErr w:type="spellEnd"/>
            <w:r w:rsidRPr="008946BC">
              <w:t xml:space="preserve">   в м. Хмільнику Вінницької області (з виготовлення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2019</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1500,0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w:t>
            </w:r>
          </w:p>
        </w:tc>
        <w:tc>
          <w:tcPr>
            <w:tcW w:w="993" w:type="dxa"/>
            <w:vAlign w:val="center"/>
          </w:tcPr>
          <w:p w:rsidR="00E9134C" w:rsidRPr="008946BC" w:rsidRDefault="00E9134C" w:rsidP="009C17FF">
            <w:pPr>
              <w:ind w:left="-6"/>
              <w:jc w:val="center"/>
            </w:pPr>
            <w:r w:rsidRPr="008946BC">
              <w:t>1500,0</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b/>
                <w:bCs/>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 xml:space="preserve">Капітальний ремонт  частини тротуару по проспекту Свободи  біля пам’ятника </w:t>
            </w:r>
            <w:proofErr w:type="spellStart"/>
            <w:r w:rsidRPr="008946BC">
              <w:t>Т.Г.Шевченка</w:t>
            </w:r>
            <w:proofErr w:type="spellEnd"/>
            <w:r w:rsidRPr="008946BC">
              <w:t xml:space="preserve">  в м. Хмільнику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1000,0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1000,0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b/>
                <w:bCs/>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color w:val="000000"/>
                <w:sz w:val="20"/>
                <w:szCs w:val="2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Капітальний ремонт  дороги   по вул. Чайковського   в м. Хмільнику Вінницької області (з виготовлення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2020</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7000,0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7000,0</w:t>
            </w:r>
          </w:p>
        </w:tc>
        <w:tc>
          <w:tcPr>
            <w:tcW w:w="1560" w:type="dxa"/>
            <w:tcMar>
              <w:top w:w="15" w:type="dxa"/>
              <w:left w:w="15" w:type="dxa"/>
              <w:bottom w:w="15" w:type="dxa"/>
              <w:right w:w="15" w:type="dxa"/>
            </w:tcMar>
            <w:vAlign w:val="center"/>
          </w:tcPr>
          <w:p w:rsidR="00E9134C" w:rsidRPr="008946BC" w:rsidRDefault="00E9134C" w:rsidP="00CC51D1">
            <w:pPr>
              <w:jc w:val="center"/>
              <w:rPr>
                <w:b/>
                <w:bCs/>
                <w:color w:val="000000"/>
              </w:rPr>
            </w:pPr>
          </w:p>
        </w:tc>
      </w:tr>
      <w:tr w:rsidR="00E9134C" w:rsidRPr="008946BC" w:rsidTr="009C17FF">
        <w:trPr>
          <w:cantSplit/>
        </w:trPr>
        <w:tc>
          <w:tcPr>
            <w:tcW w:w="582" w:type="dxa"/>
            <w:vMerge w:val="restart"/>
            <w:noWrap/>
            <w:vAlign w:val="center"/>
          </w:tcPr>
          <w:p w:rsidR="00E9134C" w:rsidRPr="008946BC" w:rsidRDefault="00E9134C" w:rsidP="00CC51D1">
            <w:pPr>
              <w:pStyle w:val="a7"/>
              <w:numPr>
                <w:ilvl w:val="0"/>
                <w:numId w:val="8"/>
              </w:numPr>
              <w:jc w:val="center"/>
              <w:rPr>
                <w:bCs/>
                <w:color w:val="000000"/>
                <w:sz w:val="20"/>
                <w:szCs w:val="20"/>
              </w:rPr>
            </w:pPr>
          </w:p>
        </w:tc>
        <w:tc>
          <w:tcPr>
            <w:tcW w:w="802" w:type="dxa"/>
            <w:vMerge w:val="restart"/>
            <w:noWrap/>
            <w:vAlign w:val="center"/>
          </w:tcPr>
          <w:p w:rsidR="00E9134C" w:rsidRPr="008946BC" w:rsidRDefault="00E9134C" w:rsidP="00CC51D1">
            <w:pPr>
              <w:jc w:val="center"/>
              <w:rPr>
                <w:b/>
                <w:bCs/>
                <w:color w:val="000000"/>
              </w:rPr>
            </w:pPr>
          </w:p>
        </w:tc>
        <w:tc>
          <w:tcPr>
            <w:tcW w:w="3969" w:type="dxa"/>
            <w:vMerge w:val="restart"/>
            <w:noWrap/>
            <w:tcMar>
              <w:left w:w="57" w:type="dxa"/>
              <w:right w:w="57" w:type="dxa"/>
            </w:tcMar>
            <w:vAlign w:val="center"/>
          </w:tcPr>
          <w:p w:rsidR="00E9134C" w:rsidRPr="008946BC" w:rsidRDefault="00E9134C" w:rsidP="00CC51D1">
            <w:r w:rsidRPr="008946BC">
              <w:t>Капітальний ремонт  частини тротуару по проспекту Свободи  (від торгового центру «</w:t>
            </w:r>
            <w:proofErr w:type="spellStart"/>
            <w:r w:rsidRPr="008946BC">
              <w:t>Грош</w:t>
            </w:r>
            <w:proofErr w:type="spellEnd"/>
            <w:r w:rsidRPr="008946BC">
              <w:t xml:space="preserve">-Експрес» до світлофора   по  вул. Пушкіна)  в м. </w:t>
            </w:r>
            <w:r w:rsidRPr="008946BC">
              <w:lastRenderedPageBreak/>
              <w:t>Хмільнику Вінницької області (з виготовленням ПКД та проведенням її експертизи)</w:t>
            </w:r>
          </w:p>
        </w:tc>
        <w:tc>
          <w:tcPr>
            <w:tcW w:w="844" w:type="dxa"/>
            <w:vMerge w:val="restart"/>
            <w:noWrap/>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lastRenderedPageBreak/>
              <w:t>2018</w:t>
            </w:r>
          </w:p>
        </w:tc>
        <w:tc>
          <w:tcPr>
            <w:tcW w:w="2558" w:type="dxa"/>
            <w:vMerge w:val="restart"/>
            <w:noWrap/>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Borders>
              <w:bottom w:val="dotted" w:sz="4" w:space="0" w:color="auto"/>
            </w:tcBorders>
            <w:noWrap/>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tcBorders>
              <w:bottom w:val="dotted" w:sz="4" w:space="0" w:color="auto"/>
            </w:tcBorders>
            <w:noWrap/>
            <w:vAlign w:val="center"/>
          </w:tcPr>
          <w:p w:rsidR="00E9134C" w:rsidRPr="008946BC" w:rsidRDefault="00E9134C" w:rsidP="00CC51D1">
            <w:pPr>
              <w:jc w:val="center"/>
            </w:pPr>
            <w:r w:rsidRPr="008946BC">
              <w:t>600,0</w:t>
            </w:r>
          </w:p>
        </w:tc>
        <w:tc>
          <w:tcPr>
            <w:tcW w:w="992" w:type="dxa"/>
            <w:tcBorders>
              <w:bottom w:val="dotted" w:sz="4" w:space="0" w:color="auto"/>
            </w:tcBorders>
            <w:noWrap/>
            <w:tcMar>
              <w:top w:w="15" w:type="dxa"/>
              <w:left w:w="15" w:type="dxa"/>
              <w:bottom w:w="15" w:type="dxa"/>
              <w:right w:w="15" w:type="dxa"/>
            </w:tcMar>
            <w:vAlign w:val="center"/>
          </w:tcPr>
          <w:p w:rsidR="00E9134C" w:rsidRPr="008946BC" w:rsidRDefault="00E9134C" w:rsidP="00CC51D1">
            <w:pPr>
              <w:jc w:val="center"/>
            </w:pPr>
            <w:r w:rsidRPr="008946BC">
              <w:t>600,0</w:t>
            </w:r>
          </w:p>
        </w:tc>
        <w:tc>
          <w:tcPr>
            <w:tcW w:w="993" w:type="dxa"/>
            <w:tcBorders>
              <w:bottom w:val="dotted" w:sz="4" w:space="0" w:color="auto"/>
            </w:tcBorders>
            <w:noWrap/>
            <w:vAlign w:val="center"/>
          </w:tcPr>
          <w:p w:rsidR="00E9134C" w:rsidRPr="008946BC" w:rsidRDefault="00E9134C" w:rsidP="009C17FF">
            <w:pPr>
              <w:ind w:left="-6"/>
              <w:jc w:val="center"/>
            </w:pPr>
            <w:r w:rsidRPr="008946BC">
              <w:t>-</w:t>
            </w:r>
          </w:p>
        </w:tc>
        <w:tc>
          <w:tcPr>
            <w:tcW w:w="942" w:type="dxa"/>
            <w:tcBorders>
              <w:bottom w:val="dotted" w:sz="4" w:space="0" w:color="auto"/>
            </w:tcBorders>
            <w:noWrap/>
            <w:vAlign w:val="center"/>
          </w:tcPr>
          <w:p w:rsidR="00E9134C" w:rsidRPr="008946BC" w:rsidRDefault="00E9134C" w:rsidP="009C17FF">
            <w:pPr>
              <w:ind w:left="-108"/>
              <w:jc w:val="center"/>
            </w:pPr>
            <w:r w:rsidRPr="008946BC">
              <w:t>-</w:t>
            </w:r>
          </w:p>
        </w:tc>
        <w:tc>
          <w:tcPr>
            <w:tcW w:w="1560" w:type="dxa"/>
            <w:tcBorders>
              <w:bottom w:val="dotted" w:sz="4" w:space="0" w:color="auto"/>
            </w:tcBorders>
            <w:noWrap/>
            <w:tcMar>
              <w:top w:w="15" w:type="dxa"/>
              <w:left w:w="15" w:type="dxa"/>
              <w:bottom w:w="15" w:type="dxa"/>
              <w:right w:w="15" w:type="dxa"/>
            </w:tcMar>
            <w:vAlign w:val="center"/>
          </w:tcPr>
          <w:p w:rsidR="00E9134C" w:rsidRPr="008946BC" w:rsidRDefault="00E9134C" w:rsidP="00CC51D1">
            <w:pPr>
              <w:jc w:val="center"/>
              <w:rPr>
                <w:b/>
                <w:bCs/>
                <w:color w:val="000000"/>
              </w:rPr>
            </w:pPr>
          </w:p>
        </w:tc>
      </w:tr>
      <w:tr w:rsidR="00E9134C" w:rsidRPr="008946BC" w:rsidTr="009C17FF">
        <w:trPr>
          <w:cantSplit/>
        </w:trPr>
        <w:tc>
          <w:tcPr>
            <w:tcW w:w="582" w:type="dxa"/>
            <w:vMerge/>
            <w:noWrap/>
            <w:vAlign w:val="center"/>
          </w:tcPr>
          <w:p w:rsidR="00E9134C" w:rsidRPr="008946BC" w:rsidRDefault="00E9134C" w:rsidP="00CC51D1">
            <w:pPr>
              <w:pStyle w:val="a7"/>
              <w:numPr>
                <w:ilvl w:val="0"/>
                <w:numId w:val="8"/>
              </w:numPr>
              <w:jc w:val="center"/>
              <w:rPr>
                <w:bCs/>
                <w:color w:val="000000"/>
                <w:sz w:val="20"/>
                <w:szCs w:val="20"/>
              </w:rPr>
            </w:pPr>
          </w:p>
        </w:tc>
        <w:tc>
          <w:tcPr>
            <w:tcW w:w="802" w:type="dxa"/>
            <w:vMerge/>
            <w:noWrap/>
            <w:vAlign w:val="center"/>
          </w:tcPr>
          <w:p w:rsidR="00E9134C" w:rsidRPr="008946BC" w:rsidRDefault="00E9134C" w:rsidP="00CC51D1">
            <w:pPr>
              <w:jc w:val="center"/>
              <w:rPr>
                <w:b/>
                <w:bCs/>
                <w:color w:val="000000"/>
              </w:rPr>
            </w:pPr>
          </w:p>
        </w:tc>
        <w:tc>
          <w:tcPr>
            <w:tcW w:w="3969" w:type="dxa"/>
            <w:vMerge/>
            <w:noWrap/>
            <w:tcMar>
              <w:left w:w="57" w:type="dxa"/>
              <w:right w:w="57" w:type="dxa"/>
            </w:tcMar>
            <w:vAlign w:val="center"/>
          </w:tcPr>
          <w:p w:rsidR="00E9134C" w:rsidRPr="008946BC" w:rsidRDefault="00E9134C" w:rsidP="00CC51D1"/>
        </w:tc>
        <w:tc>
          <w:tcPr>
            <w:tcW w:w="844" w:type="dxa"/>
            <w:vMerge/>
            <w:noWrap/>
            <w:tcMar>
              <w:top w:w="15" w:type="dxa"/>
              <w:left w:w="113" w:type="dxa"/>
              <w:bottom w:w="15" w:type="dxa"/>
              <w:right w:w="15" w:type="dxa"/>
            </w:tcMar>
            <w:vAlign w:val="center"/>
          </w:tcPr>
          <w:p w:rsidR="00E9134C" w:rsidRPr="008946BC" w:rsidRDefault="00E9134C" w:rsidP="00204DC4">
            <w:pPr>
              <w:ind w:left="-113"/>
              <w:jc w:val="center"/>
              <w:rPr>
                <w:b/>
                <w:bCs/>
                <w:color w:val="000000"/>
              </w:rPr>
            </w:pPr>
          </w:p>
        </w:tc>
        <w:tc>
          <w:tcPr>
            <w:tcW w:w="2558" w:type="dxa"/>
            <w:vMerge/>
            <w:noWrap/>
            <w:tcMar>
              <w:top w:w="15" w:type="dxa"/>
              <w:left w:w="15" w:type="dxa"/>
              <w:bottom w:w="15" w:type="dxa"/>
              <w:right w:w="15" w:type="dxa"/>
            </w:tcMar>
            <w:vAlign w:val="center"/>
          </w:tcPr>
          <w:p w:rsidR="00E9134C" w:rsidRPr="008946BC" w:rsidRDefault="00E9134C" w:rsidP="00CC51D1">
            <w:pPr>
              <w:jc w:val="center"/>
            </w:pPr>
          </w:p>
        </w:tc>
        <w:tc>
          <w:tcPr>
            <w:tcW w:w="1134" w:type="dxa"/>
            <w:tcBorders>
              <w:top w:val="dotted" w:sz="4" w:space="0" w:color="auto"/>
            </w:tcBorders>
            <w:noWrap/>
            <w:tcMar>
              <w:top w:w="15" w:type="dxa"/>
              <w:bottom w:w="15" w:type="dxa"/>
            </w:tcMar>
          </w:tcPr>
          <w:p w:rsidR="00E9134C" w:rsidRPr="008946BC" w:rsidRDefault="00E9134C" w:rsidP="00CC51D1">
            <w:pPr>
              <w:spacing w:line="192" w:lineRule="auto"/>
              <w:jc w:val="center"/>
              <w:rPr>
                <w:color w:val="000000"/>
              </w:rPr>
            </w:pPr>
            <w:r w:rsidRPr="008946BC">
              <w:rPr>
                <w:noProof/>
                <w:sz w:val="22"/>
                <w:szCs w:val="22"/>
                <w:lang w:eastAsia="uk-UA"/>
              </w:rPr>
              <w:t xml:space="preserve">Інші джерела </w:t>
            </w:r>
            <w:r w:rsidRPr="008946BC">
              <w:rPr>
                <w:noProof/>
                <w:sz w:val="22"/>
                <w:szCs w:val="22"/>
                <w:lang w:eastAsia="uk-UA"/>
              </w:rPr>
              <w:lastRenderedPageBreak/>
              <w:t>фінансування не забо-ронені законодав-ством (співфінан-сування мешканців)</w:t>
            </w:r>
          </w:p>
        </w:tc>
        <w:tc>
          <w:tcPr>
            <w:tcW w:w="1134" w:type="dxa"/>
            <w:tcBorders>
              <w:top w:val="dotted" w:sz="4" w:space="0" w:color="auto"/>
            </w:tcBorders>
            <w:noWrap/>
            <w:vAlign w:val="center"/>
          </w:tcPr>
          <w:p w:rsidR="00E9134C" w:rsidRPr="008946BC" w:rsidRDefault="00E9134C" w:rsidP="00CC51D1">
            <w:pPr>
              <w:jc w:val="center"/>
            </w:pPr>
            <w:r w:rsidRPr="008946BC">
              <w:lastRenderedPageBreak/>
              <w:t>-</w:t>
            </w:r>
          </w:p>
        </w:tc>
        <w:tc>
          <w:tcPr>
            <w:tcW w:w="992" w:type="dxa"/>
            <w:tcBorders>
              <w:top w:val="dotted" w:sz="4" w:space="0" w:color="auto"/>
            </w:tcBorders>
            <w:noWrap/>
            <w:tcMar>
              <w:top w:w="15" w:type="dxa"/>
              <w:left w:w="15" w:type="dxa"/>
              <w:bottom w:w="15" w:type="dxa"/>
              <w:right w:w="15" w:type="dxa"/>
            </w:tcMar>
            <w:vAlign w:val="center"/>
          </w:tcPr>
          <w:p w:rsidR="00E9134C" w:rsidRPr="008946BC" w:rsidRDefault="00E9134C" w:rsidP="00CC51D1">
            <w:pPr>
              <w:jc w:val="center"/>
            </w:pPr>
            <w:r w:rsidRPr="008946BC">
              <w:t>-</w:t>
            </w:r>
          </w:p>
        </w:tc>
        <w:tc>
          <w:tcPr>
            <w:tcW w:w="993" w:type="dxa"/>
            <w:tcBorders>
              <w:top w:val="dotted" w:sz="4" w:space="0" w:color="auto"/>
            </w:tcBorders>
            <w:noWrap/>
            <w:vAlign w:val="center"/>
          </w:tcPr>
          <w:p w:rsidR="00E9134C" w:rsidRPr="008946BC" w:rsidRDefault="00E9134C" w:rsidP="009C17FF">
            <w:pPr>
              <w:ind w:left="-6"/>
              <w:jc w:val="center"/>
            </w:pPr>
            <w:r w:rsidRPr="008946BC">
              <w:t>-</w:t>
            </w:r>
          </w:p>
        </w:tc>
        <w:tc>
          <w:tcPr>
            <w:tcW w:w="942" w:type="dxa"/>
            <w:tcBorders>
              <w:top w:val="dotted" w:sz="4" w:space="0" w:color="auto"/>
            </w:tcBorders>
            <w:noWrap/>
            <w:vAlign w:val="center"/>
          </w:tcPr>
          <w:p w:rsidR="00E9134C" w:rsidRPr="008946BC" w:rsidRDefault="00E9134C" w:rsidP="009C17FF">
            <w:pPr>
              <w:ind w:left="-108"/>
              <w:jc w:val="center"/>
            </w:pPr>
            <w:r w:rsidRPr="008946BC">
              <w:t>-</w:t>
            </w:r>
          </w:p>
        </w:tc>
        <w:tc>
          <w:tcPr>
            <w:tcW w:w="1560" w:type="dxa"/>
            <w:tcBorders>
              <w:top w:val="dotted" w:sz="4" w:space="0" w:color="auto"/>
            </w:tcBorders>
            <w:noWrap/>
            <w:tcMar>
              <w:top w:w="15" w:type="dxa"/>
              <w:left w:w="15" w:type="dxa"/>
              <w:bottom w:w="15" w:type="dxa"/>
              <w:right w:w="15" w:type="dxa"/>
            </w:tcMar>
            <w:vAlign w:val="center"/>
          </w:tcPr>
          <w:p w:rsidR="00E9134C" w:rsidRPr="008946BC" w:rsidRDefault="00E9134C" w:rsidP="00CC51D1">
            <w:pPr>
              <w:jc w:val="center"/>
              <w:rPr>
                <w:bCs/>
                <w:color w:val="00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sz w:val="20"/>
                <w:szCs w:val="20"/>
              </w:rPr>
            </w:pPr>
          </w:p>
        </w:tc>
        <w:tc>
          <w:tcPr>
            <w:tcW w:w="802" w:type="dxa"/>
            <w:vAlign w:val="center"/>
          </w:tcPr>
          <w:p w:rsidR="00E9134C" w:rsidRPr="008946BC" w:rsidRDefault="00E9134C" w:rsidP="00CC51D1">
            <w:pPr>
              <w:jc w:val="center"/>
              <w:rPr>
                <w:b/>
                <w:bCs/>
              </w:rPr>
            </w:pPr>
          </w:p>
        </w:tc>
        <w:tc>
          <w:tcPr>
            <w:tcW w:w="3969" w:type="dxa"/>
            <w:tcMar>
              <w:left w:w="57" w:type="dxa"/>
              <w:right w:w="57" w:type="dxa"/>
            </w:tcMar>
            <w:vAlign w:val="center"/>
          </w:tcPr>
          <w:p w:rsidR="00E9134C" w:rsidRPr="008946BC" w:rsidRDefault="00E9134C" w:rsidP="00CC51D1">
            <w:r w:rsidRPr="008946BC">
              <w:t>Капітальний ремонт частини тротуару по вул.1 Травня (від  зупинки «Радон» до  будинку по вул.Монастирська,1) в м. Хмільнику  Вінницької області (з виготовленням ПКД  та проведенням  її експертизи)</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w:t>
            </w:r>
          </w:p>
        </w:tc>
        <w:tc>
          <w:tcPr>
            <w:tcW w:w="2558" w:type="dxa"/>
            <w:tcMar>
              <w:top w:w="15" w:type="dxa"/>
              <w:left w:w="15" w:type="dxa"/>
              <w:bottom w:w="15" w:type="dxa"/>
              <w:right w:w="15" w:type="dxa"/>
            </w:tcMar>
            <w:vAlign w:val="center"/>
          </w:tcPr>
          <w:p w:rsidR="00E9134C" w:rsidRPr="008946BC" w:rsidRDefault="00E9134C" w:rsidP="00CC51D1">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pPr>
            <w:r w:rsidRPr="008946BC">
              <w:t>Міський бюджет</w:t>
            </w:r>
          </w:p>
        </w:tc>
        <w:tc>
          <w:tcPr>
            <w:tcW w:w="1134" w:type="dxa"/>
            <w:vAlign w:val="center"/>
          </w:tcPr>
          <w:p w:rsidR="00E9134C" w:rsidRPr="008946BC" w:rsidRDefault="00E9134C" w:rsidP="00CC51D1">
            <w:pPr>
              <w:jc w:val="center"/>
            </w:pPr>
            <w:r w:rsidRPr="008946BC">
              <w:t>1000,0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1000,0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FF0000"/>
              </w:rPr>
            </w:pPr>
            <w:r w:rsidRPr="008946BC">
              <w:rPr>
                <w:color w:val="FF0000"/>
              </w:rPr>
              <w:t> </w:t>
            </w: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sz w:val="20"/>
                <w:szCs w:val="20"/>
              </w:rPr>
            </w:pPr>
          </w:p>
        </w:tc>
        <w:tc>
          <w:tcPr>
            <w:tcW w:w="802" w:type="dxa"/>
            <w:vAlign w:val="center"/>
          </w:tcPr>
          <w:p w:rsidR="00E9134C" w:rsidRPr="008946BC" w:rsidRDefault="00E9134C" w:rsidP="00CC51D1">
            <w:pPr>
              <w:jc w:val="center"/>
              <w:rPr>
                <w:b/>
                <w:bCs/>
              </w:rPr>
            </w:pPr>
          </w:p>
        </w:tc>
        <w:tc>
          <w:tcPr>
            <w:tcW w:w="3969" w:type="dxa"/>
            <w:vAlign w:val="center"/>
          </w:tcPr>
          <w:p w:rsidR="00E9134C" w:rsidRPr="008946BC" w:rsidRDefault="00E9134C" w:rsidP="00CC51D1">
            <w:r w:rsidRPr="008946BC">
              <w:t xml:space="preserve">Капітальний ремонт підпірної стінки вздовж тротуару по вул. 1 Травня  від </w:t>
            </w:r>
            <w:proofErr w:type="spellStart"/>
            <w:r w:rsidRPr="008946BC">
              <w:t>вул.Кутузова</w:t>
            </w:r>
            <w:proofErr w:type="spellEnd"/>
            <w:r w:rsidRPr="008946BC">
              <w:t xml:space="preserve">  в м. Хмільнику  Вінницької області(з виготовленням ПКД та проведенням її експертизи)</w:t>
            </w:r>
          </w:p>
        </w:tc>
        <w:tc>
          <w:tcPr>
            <w:tcW w:w="844" w:type="dxa"/>
            <w:tcMar>
              <w:top w:w="15" w:type="dxa"/>
              <w:left w:w="15"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w:t>
            </w:r>
          </w:p>
        </w:tc>
        <w:tc>
          <w:tcPr>
            <w:tcW w:w="2558" w:type="dxa"/>
            <w:tcMar>
              <w:top w:w="15" w:type="dxa"/>
              <w:left w:w="57" w:type="dxa"/>
              <w:bottom w:w="15" w:type="dxa"/>
              <w:right w:w="57"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left w:w="57" w:type="dxa"/>
              <w:right w:w="57"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600,0</w:t>
            </w:r>
          </w:p>
        </w:tc>
        <w:tc>
          <w:tcPr>
            <w:tcW w:w="992" w:type="dxa"/>
            <w:tcMar>
              <w:top w:w="15" w:type="dxa"/>
              <w:left w:w="15" w:type="dxa"/>
              <w:bottom w:w="15" w:type="dxa"/>
              <w:right w:w="15" w:type="dxa"/>
            </w:tcMar>
            <w:vAlign w:val="center"/>
          </w:tcPr>
          <w:p w:rsidR="00E9134C" w:rsidRPr="008946BC" w:rsidRDefault="00E9134C" w:rsidP="00CC51D1">
            <w:pPr>
              <w:jc w:val="center"/>
            </w:pPr>
            <w:r w:rsidRPr="008946BC">
              <w:t>600,0</w:t>
            </w:r>
          </w:p>
        </w:tc>
        <w:tc>
          <w:tcPr>
            <w:tcW w:w="993" w:type="dxa"/>
            <w:vAlign w:val="center"/>
          </w:tcPr>
          <w:p w:rsidR="00E9134C" w:rsidRPr="008946BC" w:rsidRDefault="00E9134C" w:rsidP="009C17FF">
            <w:pPr>
              <w:ind w:left="-6"/>
              <w:jc w:val="center"/>
            </w:pPr>
            <w:r w:rsidRPr="008946BC">
              <w:t>-</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FF0000"/>
              </w:rPr>
            </w:pPr>
          </w:p>
        </w:tc>
      </w:tr>
      <w:tr w:rsidR="00E9134C" w:rsidRPr="008946BC" w:rsidTr="009C17FF">
        <w:trPr>
          <w:cantSplit/>
        </w:trPr>
        <w:tc>
          <w:tcPr>
            <w:tcW w:w="582" w:type="dxa"/>
            <w:vAlign w:val="center"/>
          </w:tcPr>
          <w:p w:rsidR="00E9134C" w:rsidRPr="008946BC" w:rsidRDefault="00E9134C" w:rsidP="00CC51D1">
            <w:pPr>
              <w:pStyle w:val="a7"/>
              <w:numPr>
                <w:ilvl w:val="0"/>
                <w:numId w:val="8"/>
              </w:numPr>
              <w:jc w:val="center"/>
              <w:rPr>
                <w:bCs/>
                <w:sz w:val="20"/>
                <w:szCs w:val="20"/>
              </w:rPr>
            </w:pPr>
          </w:p>
        </w:tc>
        <w:tc>
          <w:tcPr>
            <w:tcW w:w="802" w:type="dxa"/>
            <w:vAlign w:val="center"/>
          </w:tcPr>
          <w:p w:rsidR="00E9134C" w:rsidRPr="008946BC" w:rsidRDefault="00E9134C" w:rsidP="00CC51D1">
            <w:pPr>
              <w:jc w:val="center"/>
              <w:rPr>
                <w:b/>
                <w:bCs/>
              </w:rPr>
            </w:pPr>
          </w:p>
        </w:tc>
        <w:tc>
          <w:tcPr>
            <w:tcW w:w="3969" w:type="dxa"/>
            <w:vAlign w:val="center"/>
          </w:tcPr>
          <w:p w:rsidR="00E9134C" w:rsidRPr="008946BC" w:rsidRDefault="00E9134C" w:rsidP="00CC51D1">
            <w:r w:rsidRPr="008946BC">
              <w:t xml:space="preserve">Капітальний ремонт частини тротуару по вул.1Травня (від </w:t>
            </w:r>
            <w:proofErr w:type="spellStart"/>
            <w:r w:rsidRPr="008946BC">
              <w:t>вул.Кутузова</w:t>
            </w:r>
            <w:proofErr w:type="spellEnd"/>
            <w:r w:rsidRPr="008946BC">
              <w:t xml:space="preserve"> до </w:t>
            </w:r>
            <w:proofErr w:type="spellStart"/>
            <w:r w:rsidRPr="008946BC">
              <w:t>вул.Шевченка</w:t>
            </w:r>
            <w:proofErr w:type="spellEnd"/>
            <w:r w:rsidRPr="008946BC">
              <w:t>) в м. Хмільнику  Вінницької області (з виготовленням ПКД  та проведенням  її експертизи)</w:t>
            </w:r>
          </w:p>
        </w:tc>
        <w:tc>
          <w:tcPr>
            <w:tcW w:w="844" w:type="dxa"/>
            <w:tcMar>
              <w:top w:w="15" w:type="dxa"/>
              <w:left w:w="15"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2019</w:t>
            </w:r>
          </w:p>
        </w:tc>
        <w:tc>
          <w:tcPr>
            <w:tcW w:w="2558" w:type="dxa"/>
            <w:tcMar>
              <w:top w:w="15" w:type="dxa"/>
              <w:left w:w="57" w:type="dxa"/>
              <w:bottom w:w="15" w:type="dxa"/>
              <w:right w:w="57"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left w:w="57" w:type="dxa"/>
              <w:right w:w="57"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pPr>
            <w:r w:rsidRPr="008946BC">
              <w:t>1500,0</w:t>
            </w:r>
          </w:p>
        </w:tc>
        <w:tc>
          <w:tcPr>
            <w:tcW w:w="992" w:type="dxa"/>
            <w:tcMar>
              <w:top w:w="15" w:type="dxa"/>
              <w:left w:w="15" w:type="dxa"/>
              <w:bottom w:w="15" w:type="dxa"/>
              <w:right w:w="15" w:type="dxa"/>
            </w:tcMar>
            <w:vAlign w:val="center"/>
          </w:tcPr>
          <w:p w:rsidR="00E9134C" w:rsidRPr="008946BC" w:rsidRDefault="00E9134C" w:rsidP="00CC51D1">
            <w:pPr>
              <w:jc w:val="center"/>
            </w:pPr>
          </w:p>
        </w:tc>
        <w:tc>
          <w:tcPr>
            <w:tcW w:w="993" w:type="dxa"/>
            <w:vAlign w:val="center"/>
          </w:tcPr>
          <w:p w:rsidR="00E9134C" w:rsidRPr="008946BC" w:rsidRDefault="00E9134C" w:rsidP="009C17FF">
            <w:pPr>
              <w:ind w:left="-6"/>
              <w:jc w:val="center"/>
            </w:pPr>
            <w:r w:rsidRPr="008946BC">
              <w:t>1500,0</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CC51D1">
            <w:pPr>
              <w:jc w:val="center"/>
              <w:rPr>
                <w:color w:val="FF0000"/>
              </w:rPr>
            </w:pPr>
          </w:p>
        </w:tc>
      </w:tr>
      <w:tr w:rsidR="00E9134C" w:rsidRPr="008946BC" w:rsidTr="009C17FF">
        <w:trPr>
          <w:cantSplit/>
        </w:trPr>
        <w:tc>
          <w:tcPr>
            <w:tcW w:w="582" w:type="dxa"/>
            <w:vAlign w:val="center"/>
          </w:tcPr>
          <w:p w:rsidR="00E9134C" w:rsidRPr="008946BC" w:rsidRDefault="00E9134C" w:rsidP="009D0676">
            <w:pPr>
              <w:pStyle w:val="a7"/>
              <w:numPr>
                <w:ilvl w:val="0"/>
                <w:numId w:val="8"/>
              </w:numPr>
              <w:jc w:val="center"/>
              <w:rPr>
                <w:bCs/>
                <w:sz w:val="20"/>
                <w:szCs w:val="20"/>
              </w:rPr>
            </w:pPr>
          </w:p>
        </w:tc>
        <w:tc>
          <w:tcPr>
            <w:tcW w:w="802" w:type="dxa"/>
            <w:vAlign w:val="center"/>
          </w:tcPr>
          <w:p w:rsidR="00E9134C" w:rsidRPr="008946BC" w:rsidRDefault="00E9134C" w:rsidP="009D0676">
            <w:pPr>
              <w:jc w:val="center"/>
              <w:rPr>
                <w:b/>
                <w:bCs/>
              </w:rPr>
            </w:pPr>
          </w:p>
        </w:tc>
        <w:tc>
          <w:tcPr>
            <w:tcW w:w="3969" w:type="dxa"/>
            <w:vAlign w:val="center"/>
          </w:tcPr>
          <w:p w:rsidR="00E9134C" w:rsidRPr="008946BC" w:rsidRDefault="00E9134C" w:rsidP="009D0676">
            <w:r w:rsidRPr="008946BC">
              <w:t xml:space="preserve">Капітальний ремонт  дороги   по вул. </w:t>
            </w:r>
            <w:proofErr w:type="spellStart"/>
            <w:r w:rsidRPr="008946BC">
              <w:t>С.Муравського</w:t>
            </w:r>
            <w:proofErr w:type="spellEnd"/>
            <w:r w:rsidRPr="008946BC">
              <w:t xml:space="preserve"> в м. Хмільнику Вінницької області (з виготовлення ПКД та проведенням  її експертизи)</w:t>
            </w:r>
          </w:p>
        </w:tc>
        <w:tc>
          <w:tcPr>
            <w:tcW w:w="844" w:type="dxa"/>
            <w:tcMar>
              <w:top w:w="15" w:type="dxa"/>
              <w:left w:w="15"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2019</w:t>
            </w:r>
          </w:p>
        </w:tc>
        <w:tc>
          <w:tcPr>
            <w:tcW w:w="2558" w:type="dxa"/>
            <w:tcMar>
              <w:top w:w="15" w:type="dxa"/>
              <w:left w:w="57" w:type="dxa"/>
              <w:bottom w:w="15" w:type="dxa"/>
              <w:right w:w="57" w:type="dxa"/>
            </w:tcMar>
            <w:vAlign w:val="center"/>
          </w:tcPr>
          <w:p w:rsidR="00E9134C" w:rsidRPr="008946BC" w:rsidRDefault="00E9134C" w:rsidP="009D0676">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left w:w="57" w:type="dxa"/>
              <w:right w:w="57" w:type="dxa"/>
            </w:tcMar>
            <w:vAlign w:val="center"/>
          </w:tcPr>
          <w:p w:rsidR="00E9134C" w:rsidRPr="008946BC" w:rsidRDefault="00E9134C" w:rsidP="009D0676">
            <w:pPr>
              <w:jc w:val="center"/>
              <w:rPr>
                <w:color w:val="000000"/>
              </w:rPr>
            </w:pPr>
            <w:r w:rsidRPr="008946BC">
              <w:rPr>
                <w:color w:val="000000"/>
              </w:rPr>
              <w:t>Міський бюджет</w:t>
            </w:r>
          </w:p>
        </w:tc>
        <w:tc>
          <w:tcPr>
            <w:tcW w:w="1134" w:type="dxa"/>
            <w:vAlign w:val="center"/>
          </w:tcPr>
          <w:p w:rsidR="00E9134C" w:rsidRPr="008946BC" w:rsidRDefault="00E9134C" w:rsidP="009D0676">
            <w:pPr>
              <w:jc w:val="center"/>
            </w:pPr>
            <w:r w:rsidRPr="008946BC">
              <w:t>25,0</w:t>
            </w:r>
          </w:p>
        </w:tc>
        <w:tc>
          <w:tcPr>
            <w:tcW w:w="992" w:type="dxa"/>
            <w:tcMar>
              <w:top w:w="15" w:type="dxa"/>
              <w:left w:w="15" w:type="dxa"/>
              <w:bottom w:w="15" w:type="dxa"/>
              <w:right w:w="15" w:type="dxa"/>
            </w:tcMar>
            <w:vAlign w:val="center"/>
          </w:tcPr>
          <w:p w:rsidR="00E9134C" w:rsidRPr="008946BC" w:rsidRDefault="00E9134C" w:rsidP="009D0676">
            <w:pPr>
              <w:jc w:val="center"/>
            </w:pPr>
            <w:r w:rsidRPr="008946BC">
              <w:t>-</w:t>
            </w:r>
          </w:p>
        </w:tc>
        <w:tc>
          <w:tcPr>
            <w:tcW w:w="993" w:type="dxa"/>
            <w:vAlign w:val="center"/>
          </w:tcPr>
          <w:p w:rsidR="00E9134C" w:rsidRPr="008946BC" w:rsidRDefault="00E9134C" w:rsidP="009C17FF">
            <w:pPr>
              <w:ind w:left="-6"/>
              <w:jc w:val="center"/>
            </w:pPr>
            <w:r>
              <w:t>2</w:t>
            </w:r>
            <w:r w:rsidRPr="008946BC">
              <w:t>5,0</w:t>
            </w:r>
          </w:p>
        </w:tc>
        <w:tc>
          <w:tcPr>
            <w:tcW w:w="942" w:type="dxa"/>
            <w:vAlign w:val="center"/>
          </w:tcPr>
          <w:p w:rsidR="00E9134C" w:rsidRPr="008946BC" w:rsidRDefault="00E9134C" w:rsidP="009C17FF">
            <w:pPr>
              <w:ind w:left="-108"/>
              <w:jc w:val="center"/>
            </w:pPr>
            <w:r w:rsidRPr="008946BC">
              <w:t>-</w:t>
            </w:r>
          </w:p>
        </w:tc>
        <w:tc>
          <w:tcPr>
            <w:tcW w:w="1560" w:type="dxa"/>
            <w:tcMar>
              <w:top w:w="15" w:type="dxa"/>
              <w:left w:w="15" w:type="dxa"/>
              <w:bottom w:w="15" w:type="dxa"/>
              <w:right w:w="15" w:type="dxa"/>
            </w:tcMar>
            <w:vAlign w:val="center"/>
          </w:tcPr>
          <w:p w:rsidR="00E9134C" w:rsidRPr="008946BC" w:rsidRDefault="00E9134C" w:rsidP="009D0676">
            <w:pPr>
              <w:jc w:val="center"/>
              <w:rPr>
                <w:color w:val="FF0000"/>
              </w:rPr>
            </w:pPr>
          </w:p>
        </w:tc>
      </w:tr>
      <w:tr w:rsidR="00E9134C" w:rsidRPr="008946BC" w:rsidTr="009C17FF">
        <w:trPr>
          <w:cantSplit/>
        </w:trPr>
        <w:tc>
          <w:tcPr>
            <w:tcW w:w="582" w:type="dxa"/>
            <w:vAlign w:val="center"/>
          </w:tcPr>
          <w:p w:rsidR="00E9134C" w:rsidRPr="008946BC" w:rsidRDefault="00E9134C" w:rsidP="00DF17C9">
            <w:pPr>
              <w:pStyle w:val="a7"/>
              <w:numPr>
                <w:ilvl w:val="0"/>
                <w:numId w:val="8"/>
              </w:numPr>
              <w:jc w:val="center"/>
              <w:rPr>
                <w:bCs/>
                <w:sz w:val="20"/>
                <w:szCs w:val="20"/>
              </w:rPr>
            </w:pPr>
          </w:p>
        </w:tc>
        <w:tc>
          <w:tcPr>
            <w:tcW w:w="802" w:type="dxa"/>
            <w:vAlign w:val="center"/>
          </w:tcPr>
          <w:p w:rsidR="00E9134C" w:rsidRPr="008946BC" w:rsidRDefault="00E9134C" w:rsidP="00DF17C9">
            <w:pPr>
              <w:jc w:val="center"/>
              <w:rPr>
                <w:b/>
                <w:bCs/>
              </w:rPr>
            </w:pPr>
          </w:p>
        </w:tc>
        <w:tc>
          <w:tcPr>
            <w:tcW w:w="3969" w:type="dxa"/>
            <w:vAlign w:val="center"/>
          </w:tcPr>
          <w:p w:rsidR="00E9134C" w:rsidRPr="008946BC" w:rsidRDefault="00E9134C" w:rsidP="00204DC4">
            <w:r w:rsidRPr="008946BC">
              <w:t xml:space="preserve">Капітальний ремонт підпірної стінки по </w:t>
            </w:r>
            <w:proofErr w:type="spellStart"/>
            <w:r w:rsidRPr="008946BC">
              <w:t>вул.С.Муравського</w:t>
            </w:r>
            <w:proofErr w:type="spellEnd"/>
            <w:r w:rsidRPr="008946BC">
              <w:t xml:space="preserve"> (з виготовленням ПКД та проведенням її експертизи) </w:t>
            </w:r>
          </w:p>
        </w:tc>
        <w:tc>
          <w:tcPr>
            <w:tcW w:w="844" w:type="dxa"/>
            <w:tcMar>
              <w:top w:w="15" w:type="dxa"/>
              <w:left w:w="15" w:type="dxa"/>
              <w:bottom w:w="15" w:type="dxa"/>
              <w:right w:w="15" w:type="dxa"/>
            </w:tcMar>
            <w:vAlign w:val="center"/>
          </w:tcPr>
          <w:p w:rsidR="00E9134C" w:rsidRPr="008946BC" w:rsidRDefault="00E9134C" w:rsidP="00204DC4">
            <w:pPr>
              <w:ind w:left="-113"/>
              <w:jc w:val="center"/>
              <w:rPr>
                <w:b/>
                <w:bCs/>
              </w:rPr>
            </w:pPr>
            <w:r w:rsidRPr="008946BC">
              <w:rPr>
                <w:b/>
                <w:bCs/>
              </w:rPr>
              <w:t>2018</w:t>
            </w:r>
          </w:p>
        </w:tc>
        <w:tc>
          <w:tcPr>
            <w:tcW w:w="2558" w:type="dxa"/>
            <w:tcMar>
              <w:top w:w="15" w:type="dxa"/>
              <w:left w:w="57" w:type="dxa"/>
              <w:bottom w:w="15" w:type="dxa"/>
              <w:right w:w="57" w:type="dxa"/>
            </w:tcMar>
            <w:vAlign w:val="center"/>
          </w:tcPr>
          <w:p w:rsidR="00E9134C" w:rsidRPr="008946BC" w:rsidRDefault="00E9134C" w:rsidP="00DF17C9">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left w:w="57" w:type="dxa"/>
              <w:right w:w="57" w:type="dxa"/>
            </w:tcMar>
            <w:vAlign w:val="center"/>
          </w:tcPr>
          <w:p w:rsidR="00E9134C" w:rsidRPr="008946BC" w:rsidRDefault="00E9134C" w:rsidP="00DF17C9">
            <w:pPr>
              <w:jc w:val="center"/>
              <w:rPr>
                <w:color w:val="000000"/>
              </w:rPr>
            </w:pPr>
            <w:r w:rsidRPr="008946BC">
              <w:rPr>
                <w:color w:val="000000"/>
              </w:rPr>
              <w:t>Міський бюджет</w:t>
            </w:r>
          </w:p>
        </w:tc>
        <w:tc>
          <w:tcPr>
            <w:tcW w:w="1134" w:type="dxa"/>
            <w:vAlign w:val="center"/>
          </w:tcPr>
          <w:p w:rsidR="00E9134C" w:rsidRPr="008946BC" w:rsidRDefault="00E9134C" w:rsidP="00DF17C9">
            <w:pPr>
              <w:jc w:val="center"/>
              <w:rPr>
                <w:color w:val="000000"/>
              </w:rPr>
            </w:pPr>
            <w:r w:rsidRPr="008946BC">
              <w:rPr>
                <w:color w:val="000000"/>
              </w:rPr>
              <w:t>500,0</w:t>
            </w:r>
          </w:p>
        </w:tc>
        <w:tc>
          <w:tcPr>
            <w:tcW w:w="992" w:type="dxa"/>
            <w:tcMar>
              <w:top w:w="15" w:type="dxa"/>
              <w:left w:w="15" w:type="dxa"/>
              <w:bottom w:w="15" w:type="dxa"/>
              <w:right w:w="15" w:type="dxa"/>
            </w:tcMar>
            <w:vAlign w:val="center"/>
          </w:tcPr>
          <w:p w:rsidR="00E9134C" w:rsidRPr="008946BC" w:rsidRDefault="00E9134C" w:rsidP="00DF17C9">
            <w:pPr>
              <w:jc w:val="center"/>
              <w:rPr>
                <w:color w:val="000000"/>
              </w:rPr>
            </w:pPr>
            <w:r w:rsidRPr="008946BC">
              <w:rPr>
                <w:color w:val="000000"/>
              </w:rPr>
              <w:t>500,0</w:t>
            </w:r>
          </w:p>
        </w:tc>
        <w:tc>
          <w:tcPr>
            <w:tcW w:w="993" w:type="dxa"/>
            <w:vAlign w:val="center"/>
          </w:tcPr>
          <w:p w:rsidR="00E9134C" w:rsidRPr="008946BC" w:rsidRDefault="00E9134C" w:rsidP="009C17FF">
            <w:pPr>
              <w:ind w:left="-6"/>
              <w:jc w:val="center"/>
              <w:rPr>
                <w:color w:val="000000"/>
                <w:lang w:val="en-US"/>
              </w:rPr>
            </w:pPr>
            <w:r w:rsidRPr="008946BC">
              <w:rPr>
                <w:color w:val="000000"/>
                <w:lang w:val="en-US"/>
              </w:rPr>
              <w:t>-</w:t>
            </w:r>
          </w:p>
        </w:tc>
        <w:tc>
          <w:tcPr>
            <w:tcW w:w="942" w:type="dxa"/>
            <w:vAlign w:val="center"/>
          </w:tcPr>
          <w:p w:rsidR="00E9134C" w:rsidRPr="008946BC" w:rsidRDefault="00E9134C" w:rsidP="009C17FF">
            <w:pPr>
              <w:ind w:left="-108"/>
              <w:jc w:val="center"/>
              <w:rPr>
                <w:color w:val="000000"/>
                <w:lang w:val="en-US"/>
              </w:rPr>
            </w:pPr>
            <w:r w:rsidRPr="008946BC">
              <w:rPr>
                <w:color w:val="000000"/>
                <w:lang w:val="en-US"/>
              </w:rPr>
              <w:t>-</w:t>
            </w:r>
          </w:p>
        </w:tc>
        <w:tc>
          <w:tcPr>
            <w:tcW w:w="1560" w:type="dxa"/>
            <w:tcMar>
              <w:top w:w="15" w:type="dxa"/>
              <w:left w:w="15" w:type="dxa"/>
              <w:bottom w:w="15" w:type="dxa"/>
              <w:right w:w="15" w:type="dxa"/>
            </w:tcMar>
            <w:vAlign w:val="center"/>
          </w:tcPr>
          <w:p w:rsidR="00E9134C" w:rsidRPr="008946BC" w:rsidRDefault="00E9134C" w:rsidP="00DF17C9">
            <w:pPr>
              <w:jc w:val="center"/>
              <w:rPr>
                <w:color w:val="FF0000"/>
              </w:rPr>
            </w:pPr>
          </w:p>
        </w:tc>
      </w:tr>
      <w:tr w:rsidR="00E9134C" w:rsidRPr="008946BC" w:rsidTr="009C17FF">
        <w:trPr>
          <w:cantSplit/>
        </w:trPr>
        <w:tc>
          <w:tcPr>
            <w:tcW w:w="582" w:type="dxa"/>
            <w:vAlign w:val="center"/>
          </w:tcPr>
          <w:p w:rsidR="00E9134C" w:rsidRPr="008946BC" w:rsidRDefault="00E9134C" w:rsidP="00DF17C9">
            <w:pPr>
              <w:pStyle w:val="a7"/>
              <w:numPr>
                <w:ilvl w:val="0"/>
                <w:numId w:val="8"/>
              </w:numPr>
              <w:jc w:val="center"/>
              <w:rPr>
                <w:bCs/>
                <w:sz w:val="20"/>
                <w:szCs w:val="20"/>
              </w:rPr>
            </w:pPr>
          </w:p>
        </w:tc>
        <w:tc>
          <w:tcPr>
            <w:tcW w:w="802" w:type="dxa"/>
            <w:vAlign w:val="center"/>
          </w:tcPr>
          <w:p w:rsidR="00E9134C" w:rsidRPr="008946BC" w:rsidRDefault="00E9134C" w:rsidP="00DF17C9">
            <w:pPr>
              <w:jc w:val="center"/>
              <w:rPr>
                <w:b/>
                <w:bCs/>
              </w:rPr>
            </w:pPr>
          </w:p>
        </w:tc>
        <w:tc>
          <w:tcPr>
            <w:tcW w:w="3969" w:type="dxa"/>
            <w:vAlign w:val="center"/>
          </w:tcPr>
          <w:p w:rsidR="00E9134C" w:rsidRPr="005F2AAF" w:rsidRDefault="00E9134C" w:rsidP="00F376EF">
            <w:r w:rsidRPr="005F2AAF">
              <w:t xml:space="preserve">Будівництво тротуару по </w:t>
            </w:r>
            <w:proofErr w:type="spellStart"/>
            <w:r w:rsidRPr="005F2AAF">
              <w:t>вул.Пвнічна</w:t>
            </w:r>
            <w:proofErr w:type="spellEnd"/>
            <w:r w:rsidRPr="005F2AAF">
              <w:t xml:space="preserve"> від </w:t>
            </w:r>
            <w:proofErr w:type="spellStart"/>
            <w:r w:rsidRPr="005F2AAF">
              <w:t>вул.Пирогова</w:t>
            </w:r>
            <w:proofErr w:type="spellEnd"/>
            <w:r w:rsidRPr="005F2AAF">
              <w:t xml:space="preserve"> до </w:t>
            </w:r>
            <w:r w:rsidRPr="00951BD1">
              <w:rPr>
                <w:sz w:val="28"/>
                <w:szCs w:val="28"/>
              </w:rPr>
              <w:t xml:space="preserve"> </w:t>
            </w:r>
            <w:r w:rsidRPr="00AD0CD2">
              <w:t xml:space="preserve">в’їзду </w:t>
            </w:r>
            <w:r w:rsidRPr="005F2AAF">
              <w:t xml:space="preserve"> на територію підприємства по вул.</w:t>
            </w:r>
            <w:r>
              <w:t xml:space="preserve"> Північна, 67 </w:t>
            </w:r>
            <w:r w:rsidRPr="008946BC">
              <w:t xml:space="preserve"> в м. Хмільнику Вінницької області </w:t>
            </w:r>
            <w:r w:rsidRPr="005F2AAF">
              <w:t xml:space="preserve"> </w:t>
            </w:r>
            <w:r w:rsidRPr="008946BC">
              <w:t>(з виготовленням ПКД та проведенням її експертизи)</w:t>
            </w:r>
          </w:p>
        </w:tc>
        <w:tc>
          <w:tcPr>
            <w:tcW w:w="844" w:type="dxa"/>
            <w:tcMar>
              <w:top w:w="15" w:type="dxa"/>
              <w:left w:w="15" w:type="dxa"/>
              <w:bottom w:w="15" w:type="dxa"/>
              <w:right w:w="15" w:type="dxa"/>
            </w:tcMar>
            <w:vAlign w:val="center"/>
          </w:tcPr>
          <w:p w:rsidR="00E9134C" w:rsidRPr="008946BC" w:rsidRDefault="00E9134C" w:rsidP="00204DC4">
            <w:pPr>
              <w:ind w:left="-113"/>
              <w:jc w:val="center"/>
              <w:rPr>
                <w:b/>
                <w:bCs/>
              </w:rPr>
            </w:pPr>
            <w:r w:rsidRPr="008946BC">
              <w:rPr>
                <w:b/>
                <w:bCs/>
              </w:rPr>
              <w:t>2018</w:t>
            </w:r>
          </w:p>
        </w:tc>
        <w:tc>
          <w:tcPr>
            <w:tcW w:w="2558" w:type="dxa"/>
            <w:tcMar>
              <w:top w:w="15" w:type="dxa"/>
              <w:left w:w="57" w:type="dxa"/>
              <w:bottom w:w="15" w:type="dxa"/>
              <w:right w:w="57" w:type="dxa"/>
            </w:tcMar>
            <w:vAlign w:val="center"/>
          </w:tcPr>
          <w:p w:rsidR="00E9134C" w:rsidRPr="008946BC" w:rsidRDefault="00E9134C" w:rsidP="00F376EF">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left w:w="57" w:type="dxa"/>
              <w:right w:w="57" w:type="dxa"/>
            </w:tcMar>
            <w:vAlign w:val="center"/>
          </w:tcPr>
          <w:p w:rsidR="00E9134C" w:rsidRPr="008946BC" w:rsidRDefault="00E9134C" w:rsidP="00DF17C9">
            <w:pPr>
              <w:jc w:val="center"/>
              <w:rPr>
                <w:color w:val="000000"/>
              </w:rPr>
            </w:pPr>
            <w:bookmarkStart w:id="4" w:name="OLE_LINK3"/>
            <w:r w:rsidRPr="008946BC">
              <w:rPr>
                <w:color w:val="000000"/>
              </w:rPr>
              <w:t>Міський бюджет</w:t>
            </w:r>
            <w:bookmarkEnd w:id="4"/>
          </w:p>
        </w:tc>
        <w:tc>
          <w:tcPr>
            <w:tcW w:w="1134" w:type="dxa"/>
            <w:vAlign w:val="center"/>
          </w:tcPr>
          <w:p w:rsidR="00E9134C" w:rsidRPr="008946BC" w:rsidRDefault="00E9134C" w:rsidP="00204DC4">
            <w:pPr>
              <w:jc w:val="center"/>
              <w:rPr>
                <w:color w:val="000000"/>
              </w:rPr>
            </w:pPr>
            <w:r w:rsidRPr="008946BC">
              <w:rPr>
                <w:color w:val="000000"/>
              </w:rPr>
              <w:t>15,0</w:t>
            </w:r>
          </w:p>
        </w:tc>
        <w:tc>
          <w:tcPr>
            <w:tcW w:w="992" w:type="dxa"/>
            <w:tcMar>
              <w:top w:w="15" w:type="dxa"/>
              <w:left w:w="15" w:type="dxa"/>
              <w:bottom w:w="15" w:type="dxa"/>
              <w:right w:w="15" w:type="dxa"/>
            </w:tcMar>
            <w:vAlign w:val="center"/>
          </w:tcPr>
          <w:p w:rsidR="00E9134C" w:rsidRPr="008946BC" w:rsidRDefault="00E9134C" w:rsidP="00DF17C9">
            <w:pPr>
              <w:jc w:val="center"/>
              <w:rPr>
                <w:color w:val="000000"/>
              </w:rPr>
            </w:pPr>
            <w:r w:rsidRPr="008946BC">
              <w:rPr>
                <w:color w:val="000000"/>
              </w:rPr>
              <w:t>15,0</w:t>
            </w:r>
          </w:p>
        </w:tc>
        <w:tc>
          <w:tcPr>
            <w:tcW w:w="993" w:type="dxa"/>
            <w:vAlign w:val="center"/>
          </w:tcPr>
          <w:p w:rsidR="00E9134C" w:rsidRPr="005F2AAF" w:rsidRDefault="00E9134C" w:rsidP="009C17FF">
            <w:pPr>
              <w:ind w:left="-6"/>
              <w:jc w:val="center"/>
              <w:rPr>
                <w:color w:val="000000"/>
              </w:rPr>
            </w:pPr>
            <w:r w:rsidRPr="005F2AAF">
              <w:rPr>
                <w:color w:val="000000"/>
              </w:rPr>
              <w:t>-</w:t>
            </w:r>
          </w:p>
        </w:tc>
        <w:tc>
          <w:tcPr>
            <w:tcW w:w="942" w:type="dxa"/>
            <w:vAlign w:val="center"/>
          </w:tcPr>
          <w:p w:rsidR="00E9134C" w:rsidRPr="005F2AAF" w:rsidRDefault="00E9134C" w:rsidP="009C17FF">
            <w:pPr>
              <w:ind w:left="-108"/>
              <w:jc w:val="center"/>
              <w:rPr>
                <w:color w:val="000000"/>
              </w:rPr>
            </w:pPr>
            <w:r w:rsidRPr="005F2AAF">
              <w:rPr>
                <w:color w:val="000000"/>
              </w:rPr>
              <w:t>-</w:t>
            </w:r>
          </w:p>
        </w:tc>
        <w:tc>
          <w:tcPr>
            <w:tcW w:w="1560" w:type="dxa"/>
            <w:tcMar>
              <w:top w:w="15" w:type="dxa"/>
              <w:left w:w="15" w:type="dxa"/>
              <w:bottom w:w="15" w:type="dxa"/>
              <w:right w:w="15" w:type="dxa"/>
            </w:tcMar>
            <w:vAlign w:val="center"/>
          </w:tcPr>
          <w:p w:rsidR="00E9134C" w:rsidRPr="008946BC" w:rsidRDefault="00E9134C" w:rsidP="00DF17C9">
            <w:pPr>
              <w:jc w:val="center"/>
              <w:rPr>
                <w:color w:val="FF0000"/>
              </w:rPr>
            </w:pPr>
          </w:p>
        </w:tc>
      </w:tr>
      <w:tr w:rsidR="00E9134C" w:rsidRPr="008946BC" w:rsidTr="009C17FF">
        <w:trPr>
          <w:cantSplit/>
        </w:trPr>
        <w:tc>
          <w:tcPr>
            <w:tcW w:w="582" w:type="dxa"/>
            <w:vAlign w:val="center"/>
          </w:tcPr>
          <w:p w:rsidR="00E9134C" w:rsidRPr="008946BC" w:rsidRDefault="00E9134C" w:rsidP="00DF17C9">
            <w:pPr>
              <w:pStyle w:val="a7"/>
              <w:numPr>
                <w:ilvl w:val="0"/>
                <w:numId w:val="8"/>
              </w:numPr>
              <w:jc w:val="center"/>
              <w:rPr>
                <w:bCs/>
                <w:sz w:val="20"/>
                <w:szCs w:val="20"/>
              </w:rPr>
            </w:pPr>
          </w:p>
        </w:tc>
        <w:tc>
          <w:tcPr>
            <w:tcW w:w="802" w:type="dxa"/>
            <w:vAlign w:val="center"/>
          </w:tcPr>
          <w:p w:rsidR="00E9134C" w:rsidRPr="008946BC" w:rsidRDefault="00E9134C" w:rsidP="00DF17C9">
            <w:pPr>
              <w:jc w:val="center"/>
              <w:rPr>
                <w:b/>
                <w:bCs/>
              </w:rPr>
            </w:pPr>
          </w:p>
        </w:tc>
        <w:tc>
          <w:tcPr>
            <w:tcW w:w="3969" w:type="dxa"/>
            <w:vAlign w:val="center"/>
          </w:tcPr>
          <w:p w:rsidR="00E9134C" w:rsidRPr="008946BC" w:rsidRDefault="00E9134C" w:rsidP="00DF17C9">
            <w:r w:rsidRPr="008946BC">
              <w:t xml:space="preserve">Капітальний ремонт частини дорожнього покриття по </w:t>
            </w:r>
            <w:proofErr w:type="spellStart"/>
            <w:r w:rsidRPr="008946BC">
              <w:t>вул.Північна</w:t>
            </w:r>
            <w:proofErr w:type="spellEnd"/>
            <w:r w:rsidRPr="008946BC">
              <w:t xml:space="preserve"> від </w:t>
            </w:r>
            <w:proofErr w:type="spellStart"/>
            <w:r w:rsidRPr="008946BC">
              <w:t>вул.Комарова</w:t>
            </w:r>
            <w:proofErr w:type="spellEnd"/>
            <w:r w:rsidRPr="008946BC">
              <w:t xml:space="preserve"> до залізничного переїзду (з виготовленням ПКД та проведенням її експертизи)</w:t>
            </w:r>
          </w:p>
        </w:tc>
        <w:tc>
          <w:tcPr>
            <w:tcW w:w="844" w:type="dxa"/>
            <w:tcMar>
              <w:top w:w="15" w:type="dxa"/>
              <w:left w:w="15" w:type="dxa"/>
              <w:bottom w:w="15" w:type="dxa"/>
              <w:right w:w="15" w:type="dxa"/>
            </w:tcMar>
            <w:vAlign w:val="center"/>
          </w:tcPr>
          <w:p w:rsidR="00E9134C" w:rsidRPr="008946BC" w:rsidRDefault="00E9134C" w:rsidP="00204DC4">
            <w:pPr>
              <w:ind w:left="-113"/>
              <w:jc w:val="center"/>
              <w:rPr>
                <w:b/>
                <w:bCs/>
              </w:rPr>
            </w:pPr>
            <w:r w:rsidRPr="008946BC">
              <w:rPr>
                <w:b/>
                <w:bCs/>
              </w:rPr>
              <w:t>2018</w:t>
            </w:r>
          </w:p>
        </w:tc>
        <w:tc>
          <w:tcPr>
            <w:tcW w:w="2558" w:type="dxa"/>
            <w:tcMar>
              <w:top w:w="15" w:type="dxa"/>
              <w:left w:w="57" w:type="dxa"/>
              <w:bottom w:w="15" w:type="dxa"/>
              <w:right w:w="57" w:type="dxa"/>
            </w:tcMar>
            <w:vAlign w:val="center"/>
          </w:tcPr>
          <w:p w:rsidR="00E9134C" w:rsidRPr="008946BC" w:rsidRDefault="00E9134C" w:rsidP="00DF17C9">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left w:w="57" w:type="dxa"/>
              <w:right w:w="57" w:type="dxa"/>
            </w:tcMar>
            <w:vAlign w:val="center"/>
          </w:tcPr>
          <w:p w:rsidR="00E9134C" w:rsidRPr="008946BC" w:rsidRDefault="00E9134C" w:rsidP="00DF17C9">
            <w:pPr>
              <w:jc w:val="center"/>
              <w:rPr>
                <w:color w:val="000000"/>
              </w:rPr>
            </w:pPr>
            <w:r w:rsidRPr="008946BC">
              <w:rPr>
                <w:color w:val="000000"/>
              </w:rPr>
              <w:t>Міський бюджет</w:t>
            </w:r>
          </w:p>
        </w:tc>
        <w:tc>
          <w:tcPr>
            <w:tcW w:w="1134" w:type="dxa"/>
            <w:vAlign w:val="center"/>
          </w:tcPr>
          <w:p w:rsidR="00E9134C" w:rsidRPr="008946BC" w:rsidRDefault="00E9134C" w:rsidP="00DF17C9">
            <w:pPr>
              <w:jc w:val="center"/>
              <w:rPr>
                <w:color w:val="000000"/>
              </w:rPr>
            </w:pPr>
            <w:r w:rsidRPr="008946BC">
              <w:rPr>
                <w:color w:val="000000"/>
              </w:rPr>
              <w:t>15,0</w:t>
            </w:r>
          </w:p>
        </w:tc>
        <w:tc>
          <w:tcPr>
            <w:tcW w:w="992" w:type="dxa"/>
            <w:tcMar>
              <w:top w:w="15" w:type="dxa"/>
              <w:left w:w="15" w:type="dxa"/>
              <w:bottom w:w="15" w:type="dxa"/>
              <w:right w:w="15" w:type="dxa"/>
            </w:tcMar>
            <w:vAlign w:val="center"/>
          </w:tcPr>
          <w:p w:rsidR="00E9134C" w:rsidRPr="008946BC" w:rsidRDefault="00E9134C" w:rsidP="00DF17C9">
            <w:pPr>
              <w:jc w:val="center"/>
              <w:rPr>
                <w:color w:val="000000"/>
              </w:rPr>
            </w:pPr>
            <w:r w:rsidRPr="008946BC">
              <w:rPr>
                <w:color w:val="000000"/>
              </w:rPr>
              <w:t>15,0</w:t>
            </w:r>
          </w:p>
        </w:tc>
        <w:tc>
          <w:tcPr>
            <w:tcW w:w="993" w:type="dxa"/>
            <w:vAlign w:val="center"/>
          </w:tcPr>
          <w:p w:rsidR="00E9134C" w:rsidRPr="008946BC" w:rsidRDefault="00E9134C" w:rsidP="009C17FF">
            <w:pPr>
              <w:ind w:left="-6"/>
              <w:jc w:val="center"/>
              <w:rPr>
                <w:color w:val="000000"/>
              </w:rPr>
            </w:pPr>
            <w:r w:rsidRPr="008946BC">
              <w:rPr>
                <w:color w:val="000000"/>
              </w:rPr>
              <w:t>-</w:t>
            </w:r>
          </w:p>
        </w:tc>
        <w:tc>
          <w:tcPr>
            <w:tcW w:w="942" w:type="dxa"/>
            <w:vAlign w:val="center"/>
          </w:tcPr>
          <w:p w:rsidR="00E9134C" w:rsidRPr="008946BC" w:rsidRDefault="00E9134C" w:rsidP="009C17FF">
            <w:pPr>
              <w:ind w:left="-108"/>
              <w:jc w:val="center"/>
              <w:rPr>
                <w:color w:val="000000"/>
              </w:rPr>
            </w:pPr>
            <w:r w:rsidRPr="008946BC">
              <w:rPr>
                <w:color w:val="000000"/>
              </w:rPr>
              <w:t>-</w:t>
            </w:r>
          </w:p>
        </w:tc>
        <w:tc>
          <w:tcPr>
            <w:tcW w:w="1560" w:type="dxa"/>
            <w:tcMar>
              <w:top w:w="15" w:type="dxa"/>
              <w:left w:w="15" w:type="dxa"/>
              <w:bottom w:w="15" w:type="dxa"/>
              <w:right w:w="15" w:type="dxa"/>
            </w:tcMar>
            <w:vAlign w:val="center"/>
          </w:tcPr>
          <w:p w:rsidR="00E9134C" w:rsidRPr="008946BC" w:rsidRDefault="00E9134C" w:rsidP="00DF17C9">
            <w:pPr>
              <w:jc w:val="center"/>
              <w:rPr>
                <w:color w:val="FF0000"/>
              </w:rPr>
            </w:pPr>
          </w:p>
        </w:tc>
      </w:tr>
      <w:tr w:rsidR="00C01EEC" w:rsidRPr="008946BC" w:rsidTr="009C17FF">
        <w:trPr>
          <w:cantSplit/>
        </w:trPr>
        <w:tc>
          <w:tcPr>
            <w:tcW w:w="582" w:type="dxa"/>
            <w:vAlign w:val="center"/>
          </w:tcPr>
          <w:p w:rsidR="00C01EEC" w:rsidRPr="008946BC" w:rsidRDefault="00C01EEC" w:rsidP="00DF17C9">
            <w:pPr>
              <w:pStyle w:val="a7"/>
              <w:numPr>
                <w:ilvl w:val="0"/>
                <w:numId w:val="8"/>
              </w:numPr>
              <w:jc w:val="center"/>
              <w:rPr>
                <w:bCs/>
                <w:sz w:val="20"/>
                <w:szCs w:val="20"/>
              </w:rPr>
            </w:pPr>
          </w:p>
        </w:tc>
        <w:tc>
          <w:tcPr>
            <w:tcW w:w="802" w:type="dxa"/>
            <w:vAlign w:val="center"/>
          </w:tcPr>
          <w:p w:rsidR="00C01EEC" w:rsidRPr="008946BC" w:rsidRDefault="00C01EEC" w:rsidP="00DF17C9">
            <w:pPr>
              <w:jc w:val="center"/>
              <w:rPr>
                <w:b/>
                <w:bCs/>
              </w:rPr>
            </w:pPr>
          </w:p>
        </w:tc>
        <w:tc>
          <w:tcPr>
            <w:tcW w:w="3969" w:type="dxa"/>
            <w:vAlign w:val="center"/>
          </w:tcPr>
          <w:p w:rsidR="00C01EEC" w:rsidRPr="006308D8" w:rsidRDefault="00C01EEC" w:rsidP="000B69CC">
            <w:r w:rsidRPr="006308D8">
              <w:t xml:space="preserve">Капітальний ремонт дорожнього покриття по </w:t>
            </w:r>
            <w:proofErr w:type="spellStart"/>
            <w:r w:rsidRPr="006308D8">
              <w:t>вул.</w:t>
            </w:r>
            <w:r w:rsidR="002C3367" w:rsidRPr="006308D8">
              <w:t>Магістра</w:t>
            </w:r>
            <w:r w:rsidR="00A9734D" w:rsidRPr="006308D8">
              <w:t>л</w:t>
            </w:r>
            <w:r w:rsidR="002C3367" w:rsidRPr="006308D8">
              <w:t>ь</w:t>
            </w:r>
            <w:r w:rsidR="00A9734D" w:rsidRPr="006308D8">
              <w:t>н</w:t>
            </w:r>
            <w:r w:rsidR="002C3367" w:rsidRPr="006308D8">
              <w:t>а</w:t>
            </w:r>
            <w:proofErr w:type="spellEnd"/>
            <w:r w:rsidRPr="006308D8">
              <w:t xml:space="preserve"> </w:t>
            </w:r>
            <w:r w:rsidR="00CB7C97">
              <w:t>в</w:t>
            </w:r>
            <w:r w:rsidR="00A9734D" w:rsidRPr="006308D8">
              <w:t xml:space="preserve"> </w:t>
            </w:r>
            <w:proofErr w:type="spellStart"/>
            <w:r w:rsidR="00A9734D" w:rsidRPr="006308D8">
              <w:t>м.Хмільнику</w:t>
            </w:r>
            <w:proofErr w:type="spellEnd"/>
            <w:r w:rsidR="00A9734D" w:rsidRPr="006308D8">
              <w:t xml:space="preserve"> Вінницької області </w:t>
            </w:r>
            <w:r w:rsidRPr="006308D8">
              <w:t>(з виготовленням ПКД та проведенням її експертизи)</w:t>
            </w:r>
          </w:p>
        </w:tc>
        <w:tc>
          <w:tcPr>
            <w:tcW w:w="844" w:type="dxa"/>
            <w:tcMar>
              <w:top w:w="15" w:type="dxa"/>
              <w:left w:w="15" w:type="dxa"/>
              <w:bottom w:w="15" w:type="dxa"/>
              <w:right w:w="15" w:type="dxa"/>
            </w:tcMar>
            <w:vAlign w:val="center"/>
          </w:tcPr>
          <w:p w:rsidR="00C01EEC" w:rsidRPr="008946BC" w:rsidRDefault="00C01EEC" w:rsidP="00204DC4">
            <w:pPr>
              <w:ind w:left="-113"/>
              <w:jc w:val="center"/>
              <w:rPr>
                <w:b/>
                <w:bCs/>
              </w:rPr>
            </w:pPr>
            <w:r w:rsidRPr="008946BC">
              <w:rPr>
                <w:b/>
                <w:bCs/>
              </w:rPr>
              <w:t>2018</w:t>
            </w:r>
          </w:p>
        </w:tc>
        <w:tc>
          <w:tcPr>
            <w:tcW w:w="2558" w:type="dxa"/>
            <w:tcMar>
              <w:top w:w="15" w:type="dxa"/>
              <w:left w:w="57" w:type="dxa"/>
              <w:bottom w:w="15" w:type="dxa"/>
              <w:right w:w="57" w:type="dxa"/>
            </w:tcMar>
            <w:vAlign w:val="center"/>
          </w:tcPr>
          <w:p w:rsidR="00C01EEC" w:rsidRPr="00E373C8" w:rsidRDefault="00C01EEC" w:rsidP="00DF17C9">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left w:w="57" w:type="dxa"/>
              <w:right w:w="57" w:type="dxa"/>
            </w:tcMar>
            <w:vAlign w:val="center"/>
          </w:tcPr>
          <w:p w:rsidR="00C01EEC" w:rsidRPr="008946BC" w:rsidRDefault="00C01EEC" w:rsidP="00DF17C9">
            <w:pPr>
              <w:jc w:val="center"/>
              <w:rPr>
                <w:color w:val="000000"/>
              </w:rPr>
            </w:pPr>
            <w:r w:rsidRPr="008946BC">
              <w:rPr>
                <w:color w:val="000000"/>
              </w:rPr>
              <w:t>Міський бюджет</w:t>
            </w:r>
          </w:p>
        </w:tc>
        <w:tc>
          <w:tcPr>
            <w:tcW w:w="1134" w:type="dxa"/>
            <w:vAlign w:val="center"/>
          </w:tcPr>
          <w:p w:rsidR="00C01EEC" w:rsidRPr="008946BC" w:rsidRDefault="002C3367" w:rsidP="00DF17C9">
            <w:pPr>
              <w:jc w:val="center"/>
              <w:rPr>
                <w:color w:val="000000"/>
              </w:rPr>
            </w:pPr>
            <w:r>
              <w:rPr>
                <w:color w:val="000000"/>
              </w:rPr>
              <w:t>20,0</w:t>
            </w:r>
          </w:p>
        </w:tc>
        <w:tc>
          <w:tcPr>
            <w:tcW w:w="992" w:type="dxa"/>
            <w:tcMar>
              <w:top w:w="15" w:type="dxa"/>
              <w:left w:w="15" w:type="dxa"/>
              <w:bottom w:w="15" w:type="dxa"/>
              <w:right w:w="15" w:type="dxa"/>
            </w:tcMar>
            <w:vAlign w:val="center"/>
          </w:tcPr>
          <w:p w:rsidR="00C01EEC" w:rsidRPr="008946BC" w:rsidRDefault="002C3367" w:rsidP="00DF17C9">
            <w:pPr>
              <w:jc w:val="center"/>
              <w:rPr>
                <w:color w:val="000000"/>
              </w:rPr>
            </w:pPr>
            <w:r>
              <w:rPr>
                <w:color w:val="000000"/>
              </w:rPr>
              <w:t>20,0</w:t>
            </w:r>
          </w:p>
        </w:tc>
        <w:tc>
          <w:tcPr>
            <w:tcW w:w="993" w:type="dxa"/>
            <w:vAlign w:val="center"/>
          </w:tcPr>
          <w:p w:rsidR="00C01EEC" w:rsidRPr="008946BC" w:rsidRDefault="00C01EEC" w:rsidP="009C17FF">
            <w:pPr>
              <w:ind w:left="-6"/>
              <w:jc w:val="center"/>
              <w:rPr>
                <w:color w:val="000000"/>
              </w:rPr>
            </w:pPr>
          </w:p>
        </w:tc>
        <w:tc>
          <w:tcPr>
            <w:tcW w:w="942" w:type="dxa"/>
            <w:vAlign w:val="center"/>
          </w:tcPr>
          <w:p w:rsidR="00C01EEC" w:rsidRPr="008946BC" w:rsidRDefault="00C01EEC" w:rsidP="009C17FF">
            <w:pPr>
              <w:ind w:left="-108"/>
              <w:jc w:val="center"/>
              <w:rPr>
                <w:color w:val="000000"/>
              </w:rPr>
            </w:pPr>
          </w:p>
        </w:tc>
        <w:tc>
          <w:tcPr>
            <w:tcW w:w="1560" w:type="dxa"/>
            <w:tcMar>
              <w:top w:w="15" w:type="dxa"/>
              <w:left w:w="15" w:type="dxa"/>
              <w:bottom w:w="15" w:type="dxa"/>
              <w:right w:w="15" w:type="dxa"/>
            </w:tcMar>
            <w:vAlign w:val="center"/>
          </w:tcPr>
          <w:p w:rsidR="00C01EEC" w:rsidRPr="008946BC" w:rsidRDefault="00C01EEC" w:rsidP="00DF17C9">
            <w:pPr>
              <w:jc w:val="center"/>
              <w:rPr>
                <w:color w:val="FF0000"/>
              </w:rPr>
            </w:pPr>
          </w:p>
        </w:tc>
      </w:tr>
      <w:tr w:rsidR="00A9734D" w:rsidRPr="008946BC" w:rsidTr="00A9734D">
        <w:trPr>
          <w:cantSplit/>
          <w:trHeight w:val="825"/>
        </w:trPr>
        <w:tc>
          <w:tcPr>
            <w:tcW w:w="582" w:type="dxa"/>
            <w:vMerge w:val="restart"/>
            <w:vAlign w:val="center"/>
          </w:tcPr>
          <w:p w:rsidR="00A9734D" w:rsidRPr="008946BC" w:rsidRDefault="00A9734D" w:rsidP="00DF17C9">
            <w:pPr>
              <w:pStyle w:val="a7"/>
              <w:numPr>
                <w:ilvl w:val="0"/>
                <w:numId w:val="8"/>
              </w:numPr>
              <w:jc w:val="center"/>
              <w:rPr>
                <w:bCs/>
                <w:sz w:val="20"/>
                <w:szCs w:val="20"/>
              </w:rPr>
            </w:pPr>
          </w:p>
        </w:tc>
        <w:tc>
          <w:tcPr>
            <w:tcW w:w="802" w:type="dxa"/>
            <w:vMerge w:val="restart"/>
            <w:vAlign w:val="center"/>
          </w:tcPr>
          <w:p w:rsidR="00A9734D" w:rsidRPr="008946BC" w:rsidRDefault="00A9734D" w:rsidP="00DF17C9">
            <w:pPr>
              <w:jc w:val="center"/>
              <w:rPr>
                <w:b/>
                <w:bCs/>
              </w:rPr>
            </w:pPr>
          </w:p>
        </w:tc>
        <w:tc>
          <w:tcPr>
            <w:tcW w:w="3969" w:type="dxa"/>
            <w:vMerge w:val="restart"/>
            <w:vAlign w:val="center"/>
          </w:tcPr>
          <w:p w:rsidR="00A9734D" w:rsidRPr="006308D8" w:rsidRDefault="00A9734D" w:rsidP="00CC3D1E">
            <w:r w:rsidRPr="006308D8">
              <w:t xml:space="preserve">Капітальний ремонт дорожнього покриття по </w:t>
            </w:r>
            <w:proofErr w:type="spellStart"/>
            <w:r w:rsidRPr="006308D8">
              <w:t>вул.Володарського</w:t>
            </w:r>
            <w:proofErr w:type="spellEnd"/>
            <w:r w:rsidRPr="006308D8">
              <w:t xml:space="preserve"> </w:t>
            </w:r>
            <w:r w:rsidR="00CC3D1E">
              <w:t>в</w:t>
            </w:r>
            <w:r w:rsidRPr="006308D8">
              <w:t xml:space="preserve"> </w:t>
            </w:r>
            <w:proofErr w:type="spellStart"/>
            <w:r w:rsidRPr="006308D8">
              <w:t>м.Хмільнику</w:t>
            </w:r>
            <w:proofErr w:type="spellEnd"/>
            <w:r w:rsidRPr="006308D8">
              <w:t xml:space="preserve"> Вінницької області  (з виготовленням ПКД та проведенням її експертизи)</w:t>
            </w:r>
          </w:p>
        </w:tc>
        <w:tc>
          <w:tcPr>
            <w:tcW w:w="844" w:type="dxa"/>
            <w:vMerge w:val="restart"/>
            <w:tcMar>
              <w:top w:w="15" w:type="dxa"/>
              <w:left w:w="15" w:type="dxa"/>
              <w:bottom w:w="15" w:type="dxa"/>
              <w:right w:w="15" w:type="dxa"/>
            </w:tcMar>
            <w:vAlign w:val="center"/>
          </w:tcPr>
          <w:p w:rsidR="00A9734D" w:rsidRPr="008946BC" w:rsidRDefault="00A9734D" w:rsidP="00204DC4">
            <w:pPr>
              <w:ind w:left="-113"/>
              <w:jc w:val="center"/>
              <w:rPr>
                <w:b/>
                <w:bCs/>
              </w:rPr>
            </w:pPr>
            <w:r w:rsidRPr="008946BC">
              <w:rPr>
                <w:b/>
                <w:bCs/>
              </w:rPr>
              <w:t>2018</w:t>
            </w:r>
          </w:p>
        </w:tc>
        <w:tc>
          <w:tcPr>
            <w:tcW w:w="2558" w:type="dxa"/>
            <w:vMerge w:val="restart"/>
            <w:tcMar>
              <w:top w:w="15" w:type="dxa"/>
              <w:left w:w="57" w:type="dxa"/>
              <w:bottom w:w="15" w:type="dxa"/>
              <w:right w:w="57" w:type="dxa"/>
            </w:tcMar>
            <w:vAlign w:val="center"/>
          </w:tcPr>
          <w:p w:rsidR="00A9734D" w:rsidRPr="00E373C8" w:rsidRDefault="00A9734D" w:rsidP="00DF17C9">
            <w:pPr>
              <w:jc w:val="center"/>
              <w:rPr>
                <w:color w:val="000000"/>
              </w:rPr>
            </w:pPr>
            <w:r w:rsidRPr="00E373C8">
              <w:rPr>
                <w:color w:val="000000"/>
              </w:rPr>
              <w:t>Управління ЖКГ та КВ</w:t>
            </w:r>
            <w:r>
              <w:rPr>
                <w:color w:val="000000"/>
              </w:rPr>
              <w:t xml:space="preserve"> </w:t>
            </w:r>
            <w:r w:rsidRPr="00E373C8">
              <w:rPr>
                <w:color w:val="000000"/>
              </w:rPr>
              <w:t>міської ради</w:t>
            </w:r>
          </w:p>
        </w:tc>
        <w:tc>
          <w:tcPr>
            <w:tcW w:w="1134" w:type="dxa"/>
            <w:tcBorders>
              <w:bottom w:val="dotted" w:sz="4" w:space="0" w:color="auto"/>
            </w:tcBorders>
            <w:tcMar>
              <w:left w:w="57" w:type="dxa"/>
              <w:right w:w="57" w:type="dxa"/>
            </w:tcMar>
            <w:vAlign w:val="center"/>
          </w:tcPr>
          <w:p w:rsidR="00A9734D" w:rsidRPr="008946BC" w:rsidRDefault="00A9734D" w:rsidP="00A9734D">
            <w:pPr>
              <w:jc w:val="center"/>
              <w:rPr>
                <w:color w:val="000000"/>
              </w:rPr>
            </w:pPr>
            <w:r w:rsidRPr="008946BC">
              <w:rPr>
                <w:color w:val="000000"/>
              </w:rPr>
              <w:t>Міський бюджет</w:t>
            </w:r>
          </w:p>
        </w:tc>
        <w:tc>
          <w:tcPr>
            <w:tcW w:w="1134" w:type="dxa"/>
            <w:tcBorders>
              <w:bottom w:val="dotted" w:sz="4" w:space="0" w:color="auto"/>
            </w:tcBorders>
            <w:vAlign w:val="center"/>
          </w:tcPr>
          <w:p w:rsidR="00A9734D" w:rsidRPr="008946BC" w:rsidRDefault="00A9734D" w:rsidP="00DF17C9">
            <w:pPr>
              <w:jc w:val="center"/>
              <w:rPr>
                <w:color w:val="000000"/>
              </w:rPr>
            </w:pPr>
            <w:r>
              <w:rPr>
                <w:color w:val="000000"/>
              </w:rPr>
              <w:t>20,0</w:t>
            </w:r>
          </w:p>
        </w:tc>
        <w:tc>
          <w:tcPr>
            <w:tcW w:w="992" w:type="dxa"/>
            <w:tcBorders>
              <w:bottom w:val="dotted" w:sz="4" w:space="0" w:color="auto"/>
            </w:tcBorders>
            <w:tcMar>
              <w:top w:w="15" w:type="dxa"/>
              <w:left w:w="15" w:type="dxa"/>
              <w:bottom w:w="15" w:type="dxa"/>
              <w:right w:w="15" w:type="dxa"/>
            </w:tcMar>
            <w:vAlign w:val="center"/>
          </w:tcPr>
          <w:p w:rsidR="00A9734D" w:rsidRPr="008946BC" w:rsidRDefault="00A9734D" w:rsidP="00DF17C9">
            <w:pPr>
              <w:jc w:val="center"/>
              <w:rPr>
                <w:color w:val="000000"/>
              </w:rPr>
            </w:pPr>
            <w:r>
              <w:rPr>
                <w:color w:val="000000"/>
              </w:rPr>
              <w:t>20,0</w:t>
            </w:r>
          </w:p>
        </w:tc>
        <w:tc>
          <w:tcPr>
            <w:tcW w:w="993" w:type="dxa"/>
            <w:tcBorders>
              <w:bottom w:val="dotted" w:sz="4" w:space="0" w:color="auto"/>
            </w:tcBorders>
            <w:vAlign w:val="center"/>
          </w:tcPr>
          <w:p w:rsidR="00A9734D" w:rsidRPr="008946BC" w:rsidRDefault="00A9734D" w:rsidP="009C17FF">
            <w:pPr>
              <w:ind w:left="-6"/>
              <w:jc w:val="center"/>
              <w:rPr>
                <w:color w:val="000000"/>
              </w:rPr>
            </w:pPr>
          </w:p>
        </w:tc>
        <w:tc>
          <w:tcPr>
            <w:tcW w:w="942" w:type="dxa"/>
            <w:tcBorders>
              <w:bottom w:val="dotted" w:sz="4" w:space="0" w:color="auto"/>
            </w:tcBorders>
            <w:vAlign w:val="center"/>
          </w:tcPr>
          <w:p w:rsidR="00A9734D" w:rsidRPr="008946BC" w:rsidRDefault="00A9734D" w:rsidP="009C17FF">
            <w:pPr>
              <w:ind w:left="-108"/>
              <w:jc w:val="center"/>
              <w:rPr>
                <w:color w:val="000000"/>
              </w:rPr>
            </w:pPr>
          </w:p>
        </w:tc>
        <w:tc>
          <w:tcPr>
            <w:tcW w:w="1560" w:type="dxa"/>
            <w:tcBorders>
              <w:bottom w:val="dotted" w:sz="4" w:space="0" w:color="auto"/>
            </w:tcBorders>
            <w:tcMar>
              <w:top w:w="15" w:type="dxa"/>
              <w:left w:w="15" w:type="dxa"/>
              <w:bottom w:w="15" w:type="dxa"/>
              <w:right w:w="15" w:type="dxa"/>
            </w:tcMar>
            <w:vAlign w:val="center"/>
          </w:tcPr>
          <w:p w:rsidR="00A9734D" w:rsidRPr="008946BC" w:rsidRDefault="00A9734D" w:rsidP="00DF17C9">
            <w:pPr>
              <w:jc w:val="center"/>
              <w:rPr>
                <w:color w:val="FF0000"/>
              </w:rPr>
            </w:pPr>
          </w:p>
        </w:tc>
      </w:tr>
      <w:tr w:rsidR="00A9734D" w:rsidRPr="008946BC" w:rsidTr="00A9734D">
        <w:trPr>
          <w:cantSplit/>
          <w:trHeight w:val="825"/>
        </w:trPr>
        <w:tc>
          <w:tcPr>
            <w:tcW w:w="582" w:type="dxa"/>
            <w:vMerge/>
            <w:vAlign w:val="center"/>
          </w:tcPr>
          <w:p w:rsidR="00A9734D" w:rsidRPr="008946BC" w:rsidRDefault="00A9734D" w:rsidP="00DF17C9">
            <w:pPr>
              <w:pStyle w:val="a7"/>
              <w:numPr>
                <w:ilvl w:val="0"/>
                <w:numId w:val="8"/>
              </w:numPr>
              <w:jc w:val="center"/>
              <w:rPr>
                <w:bCs/>
                <w:sz w:val="20"/>
                <w:szCs w:val="20"/>
              </w:rPr>
            </w:pPr>
          </w:p>
        </w:tc>
        <w:tc>
          <w:tcPr>
            <w:tcW w:w="802" w:type="dxa"/>
            <w:vMerge/>
            <w:vAlign w:val="center"/>
          </w:tcPr>
          <w:p w:rsidR="00A9734D" w:rsidRPr="008946BC" w:rsidRDefault="00A9734D" w:rsidP="00DF17C9">
            <w:pPr>
              <w:jc w:val="center"/>
              <w:rPr>
                <w:b/>
                <w:bCs/>
              </w:rPr>
            </w:pPr>
          </w:p>
        </w:tc>
        <w:tc>
          <w:tcPr>
            <w:tcW w:w="3969" w:type="dxa"/>
            <w:vMerge/>
            <w:vAlign w:val="center"/>
          </w:tcPr>
          <w:p w:rsidR="00A9734D" w:rsidRPr="00C01EEC" w:rsidRDefault="00A9734D" w:rsidP="00D4275B">
            <w:pPr>
              <w:rPr>
                <w:highlight w:val="green"/>
              </w:rPr>
            </w:pPr>
          </w:p>
        </w:tc>
        <w:tc>
          <w:tcPr>
            <w:tcW w:w="844" w:type="dxa"/>
            <w:vMerge/>
            <w:tcMar>
              <w:top w:w="15" w:type="dxa"/>
              <w:left w:w="15" w:type="dxa"/>
              <w:bottom w:w="15" w:type="dxa"/>
              <w:right w:w="15" w:type="dxa"/>
            </w:tcMar>
            <w:vAlign w:val="center"/>
          </w:tcPr>
          <w:p w:rsidR="00A9734D" w:rsidRPr="008946BC" w:rsidRDefault="00A9734D" w:rsidP="00204DC4">
            <w:pPr>
              <w:ind w:left="-113"/>
              <w:jc w:val="center"/>
              <w:rPr>
                <w:b/>
                <w:bCs/>
              </w:rPr>
            </w:pPr>
          </w:p>
        </w:tc>
        <w:tc>
          <w:tcPr>
            <w:tcW w:w="2558" w:type="dxa"/>
            <w:vMerge/>
            <w:tcMar>
              <w:top w:w="15" w:type="dxa"/>
              <w:left w:w="57" w:type="dxa"/>
              <w:bottom w:w="15" w:type="dxa"/>
              <w:right w:w="57" w:type="dxa"/>
            </w:tcMar>
            <w:vAlign w:val="center"/>
          </w:tcPr>
          <w:p w:rsidR="00A9734D" w:rsidRPr="00E373C8" w:rsidRDefault="00A9734D" w:rsidP="00DF17C9">
            <w:pPr>
              <w:jc w:val="center"/>
              <w:rPr>
                <w:color w:val="000000"/>
              </w:rPr>
            </w:pPr>
          </w:p>
        </w:tc>
        <w:tc>
          <w:tcPr>
            <w:tcW w:w="1134" w:type="dxa"/>
            <w:tcBorders>
              <w:top w:val="dotted" w:sz="4" w:space="0" w:color="auto"/>
            </w:tcBorders>
            <w:tcMar>
              <w:left w:w="57" w:type="dxa"/>
              <w:right w:w="57" w:type="dxa"/>
            </w:tcMar>
            <w:vAlign w:val="center"/>
          </w:tcPr>
          <w:p w:rsidR="00A9734D" w:rsidRDefault="00A9734D" w:rsidP="00A9734D">
            <w:pPr>
              <w:ind w:left="-31" w:right="-83"/>
              <w:jc w:val="center"/>
              <w:rPr>
                <w:color w:val="000000"/>
              </w:rPr>
            </w:pPr>
            <w:r w:rsidRPr="008946BC">
              <w:rPr>
                <w:noProof/>
                <w:sz w:val="22"/>
                <w:szCs w:val="22"/>
                <w:lang w:eastAsia="uk-UA"/>
              </w:rPr>
              <w:t>Інші джерела фінансування не забо-ронені законодав-ством (співфінан-сування мешканців)</w:t>
            </w:r>
          </w:p>
        </w:tc>
        <w:tc>
          <w:tcPr>
            <w:tcW w:w="1134" w:type="dxa"/>
            <w:tcBorders>
              <w:top w:val="dotted" w:sz="4" w:space="0" w:color="auto"/>
            </w:tcBorders>
            <w:vAlign w:val="center"/>
          </w:tcPr>
          <w:p w:rsidR="00A9734D" w:rsidRDefault="00A9734D" w:rsidP="00DF17C9">
            <w:pPr>
              <w:jc w:val="center"/>
              <w:rPr>
                <w:color w:val="000000"/>
              </w:rPr>
            </w:pPr>
            <w:r>
              <w:rPr>
                <w:color w:val="000000"/>
              </w:rPr>
              <w:t>-</w:t>
            </w:r>
          </w:p>
        </w:tc>
        <w:tc>
          <w:tcPr>
            <w:tcW w:w="992" w:type="dxa"/>
            <w:tcBorders>
              <w:top w:val="dotted" w:sz="4" w:space="0" w:color="auto"/>
            </w:tcBorders>
            <w:tcMar>
              <w:top w:w="15" w:type="dxa"/>
              <w:left w:w="15" w:type="dxa"/>
              <w:bottom w:w="15" w:type="dxa"/>
              <w:right w:w="15" w:type="dxa"/>
            </w:tcMar>
            <w:vAlign w:val="center"/>
          </w:tcPr>
          <w:p w:rsidR="00A9734D" w:rsidRDefault="00A9734D" w:rsidP="00DF17C9">
            <w:pPr>
              <w:jc w:val="center"/>
              <w:rPr>
                <w:color w:val="000000"/>
              </w:rPr>
            </w:pPr>
            <w:r>
              <w:rPr>
                <w:color w:val="000000"/>
              </w:rPr>
              <w:t>-</w:t>
            </w:r>
          </w:p>
        </w:tc>
        <w:tc>
          <w:tcPr>
            <w:tcW w:w="993" w:type="dxa"/>
            <w:tcBorders>
              <w:top w:val="dotted" w:sz="4" w:space="0" w:color="auto"/>
            </w:tcBorders>
            <w:vAlign w:val="center"/>
          </w:tcPr>
          <w:p w:rsidR="00A9734D" w:rsidRPr="008946BC" w:rsidRDefault="00A9734D" w:rsidP="009C17FF">
            <w:pPr>
              <w:ind w:left="-6"/>
              <w:jc w:val="center"/>
              <w:rPr>
                <w:color w:val="000000"/>
              </w:rPr>
            </w:pPr>
          </w:p>
        </w:tc>
        <w:tc>
          <w:tcPr>
            <w:tcW w:w="942" w:type="dxa"/>
            <w:tcBorders>
              <w:top w:val="dotted" w:sz="4" w:space="0" w:color="auto"/>
            </w:tcBorders>
            <w:vAlign w:val="center"/>
          </w:tcPr>
          <w:p w:rsidR="00A9734D" w:rsidRPr="008946BC" w:rsidRDefault="00A9734D" w:rsidP="009C17FF">
            <w:pPr>
              <w:ind w:left="-108"/>
              <w:jc w:val="center"/>
              <w:rPr>
                <w:color w:val="000000"/>
              </w:rPr>
            </w:pPr>
          </w:p>
        </w:tc>
        <w:tc>
          <w:tcPr>
            <w:tcW w:w="1560" w:type="dxa"/>
            <w:tcBorders>
              <w:top w:val="dotted" w:sz="4" w:space="0" w:color="auto"/>
            </w:tcBorders>
            <w:tcMar>
              <w:top w:w="15" w:type="dxa"/>
              <w:left w:w="15" w:type="dxa"/>
              <w:bottom w:w="15" w:type="dxa"/>
              <w:right w:w="15" w:type="dxa"/>
            </w:tcMar>
            <w:vAlign w:val="center"/>
          </w:tcPr>
          <w:p w:rsidR="00A9734D" w:rsidRPr="008946BC" w:rsidRDefault="00A9734D" w:rsidP="00DF17C9">
            <w:pPr>
              <w:jc w:val="center"/>
              <w:rPr>
                <w:color w:val="FF0000"/>
              </w:rPr>
            </w:pPr>
          </w:p>
        </w:tc>
      </w:tr>
      <w:tr w:rsidR="00E9134C" w:rsidRPr="008946BC" w:rsidTr="00B261CF">
        <w:trPr>
          <w:cantSplit/>
        </w:trPr>
        <w:tc>
          <w:tcPr>
            <w:tcW w:w="582" w:type="dxa"/>
            <w:shd w:val="clear" w:color="auto" w:fill="D9D9D9"/>
            <w:tcMar>
              <w:top w:w="15" w:type="dxa"/>
              <w:left w:w="15" w:type="dxa"/>
              <w:bottom w:w="15" w:type="dxa"/>
              <w:right w:w="15" w:type="dxa"/>
            </w:tcMar>
            <w:vAlign w:val="center"/>
          </w:tcPr>
          <w:p w:rsidR="00E9134C" w:rsidRPr="008946BC" w:rsidRDefault="00E9134C" w:rsidP="00CC51D1">
            <w:pPr>
              <w:jc w:val="center"/>
              <w:rPr>
                <w:b/>
                <w:bCs/>
                <w:color w:val="000000"/>
              </w:rPr>
            </w:pPr>
            <w:r w:rsidRPr="008946BC">
              <w:rPr>
                <w:b/>
                <w:bCs/>
                <w:color w:val="000000"/>
              </w:rPr>
              <w:t>3.</w:t>
            </w:r>
          </w:p>
        </w:tc>
        <w:tc>
          <w:tcPr>
            <w:tcW w:w="4771" w:type="dxa"/>
            <w:gridSpan w:val="2"/>
            <w:shd w:val="clear" w:color="auto" w:fill="D9D9D9"/>
            <w:tcMar>
              <w:top w:w="15" w:type="dxa"/>
              <w:left w:w="15" w:type="dxa"/>
              <w:bottom w:w="15" w:type="dxa"/>
              <w:right w:w="15" w:type="dxa"/>
            </w:tcMar>
            <w:vAlign w:val="center"/>
          </w:tcPr>
          <w:p w:rsidR="00E9134C" w:rsidRPr="008946BC" w:rsidRDefault="00E9134C" w:rsidP="00CC51D1">
            <w:pPr>
              <w:jc w:val="center"/>
              <w:rPr>
                <w:b/>
                <w:bCs/>
              </w:rPr>
            </w:pPr>
            <w:r w:rsidRPr="008946BC">
              <w:rPr>
                <w:b/>
                <w:bCs/>
                <w:color w:val="000000"/>
              </w:rPr>
              <w:t>Безпека дорожнього руху</w:t>
            </w:r>
          </w:p>
        </w:tc>
        <w:tc>
          <w:tcPr>
            <w:tcW w:w="844" w:type="dxa"/>
            <w:tcBorders>
              <w:left w:val="nil"/>
              <w:right w:val="nil"/>
            </w:tcBorders>
            <w:shd w:val="clear" w:color="auto" w:fill="D9D9D9"/>
            <w:vAlign w:val="center"/>
          </w:tcPr>
          <w:p w:rsidR="00E9134C" w:rsidRPr="008946BC" w:rsidRDefault="00E9134C" w:rsidP="00204DC4">
            <w:pPr>
              <w:ind w:left="-113"/>
              <w:jc w:val="center"/>
              <w:rPr>
                <w:b/>
                <w:bCs/>
              </w:rPr>
            </w:pPr>
          </w:p>
        </w:tc>
        <w:tc>
          <w:tcPr>
            <w:tcW w:w="2558" w:type="dxa"/>
            <w:tcBorders>
              <w:left w:val="nil"/>
              <w:right w:val="nil"/>
            </w:tcBorders>
            <w:shd w:val="clear" w:color="auto" w:fill="D9D9D9"/>
            <w:vAlign w:val="center"/>
          </w:tcPr>
          <w:p w:rsidR="00E9134C" w:rsidRPr="008946BC" w:rsidRDefault="00E9134C" w:rsidP="00CC51D1">
            <w:pPr>
              <w:jc w:val="center"/>
              <w:rPr>
                <w:b/>
                <w:bCs/>
              </w:rPr>
            </w:pPr>
          </w:p>
        </w:tc>
        <w:tc>
          <w:tcPr>
            <w:tcW w:w="1134" w:type="dxa"/>
            <w:tcBorders>
              <w:left w:val="nil"/>
              <w:right w:val="nil"/>
            </w:tcBorders>
            <w:shd w:val="clear" w:color="auto" w:fill="D9D9D9"/>
            <w:vAlign w:val="center"/>
          </w:tcPr>
          <w:p w:rsidR="00E9134C" w:rsidRPr="008946BC" w:rsidRDefault="00E9134C" w:rsidP="00CC51D1">
            <w:pPr>
              <w:jc w:val="center"/>
              <w:rPr>
                <w:b/>
                <w:bCs/>
              </w:rPr>
            </w:pPr>
          </w:p>
        </w:tc>
        <w:tc>
          <w:tcPr>
            <w:tcW w:w="1134" w:type="dxa"/>
            <w:tcBorders>
              <w:left w:val="nil"/>
              <w:right w:val="nil"/>
            </w:tcBorders>
            <w:shd w:val="clear" w:color="auto" w:fill="D9D9D9"/>
            <w:vAlign w:val="center"/>
          </w:tcPr>
          <w:p w:rsidR="00E9134C" w:rsidRPr="008946BC" w:rsidRDefault="00E9134C" w:rsidP="00CC51D1">
            <w:pPr>
              <w:jc w:val="center"/>
              <w:rPr>
                <w:b/>
                <w:bCs/>
              </w:rPr>
            </w:pPr>
          </w:p>
        </w:tc>
        <w:tc>
          <w:tcPr>
            <w:tcW w:w="992" w:type="dxa"/>
            <w:tcBorders>
              <w:left w:val="nil"/>
              <w:right w:val="nil"/>
            </w:tcBorders>
            <w:shd w:val="clear" w:color="auto" w:fill="D9D9D9"/>
            <w:vAlign w:val="center"/>
          </w:tcPr>
          <w:p w:rsidR="00E9134C" w:rsidRPr="008946BC" w:rsidRDefault="00E9134C" w:rsidP="00CC51D1">
            <w:pPr>
              <w:jc w:val="center"/>
              <w:rPr>
                <w:b/>
                <w:bCs/>
              </w:rPr>
            </w:pPr>
          </w:p>
        </w:tc>
        <w:tc>
          <w:tcPr>
            <w:tcW w:w="993" w:type="dxa"/>
            <w:tcBorders>
              <w:left w:val="nil"/>
              <w:right w:val="nil"/>
            </w:tcBorders>
            <w:shd w:val="clear" w:color="auto" w:fill="D9D9D9"/>
            <w:vAlign w:val="center"/>
          </w:tcPr>
          <w:p w:rsidR="00E9134C" w:rsidRPr="008946BC" w:rsidRDefault="00E9134C" w:rsidP="009C17FF">
            <w:pPr>
              <w:ind w:left="-6"/>
              <w:jc w:val="center"/>
              <w:rPr>
                <w:b/>
                <w:bCs/>
              </w:rPr>
            </w:pPr>
          </w:p>
        </w:tc>
        <w:tc>
          <w:tcPr>
            <w:tcW w:w="942" w:type="dxa"/>
            <w:tcBorders>
              <w:left w:val="nil"/>
            </w:tcBorders>
            <w:shd w:val="clear" w:color="auto" w:fill="D9D9D9"/>
            <w:vAlign w:val="center"/>
          </w:tcPr>
          <w:p w:rsidR="00E9134C" w:rsidRPr="008946BC" w:rsidRDefault="00E9134C" w:rsidP="009C17FF">
            <w:pPr>
              <w:ind w:left="-108"/>
              <w:jc w:val="center"/>
              <w:rPr>
                <w:b/>
                <w:bCs/>
              </w:rPr>
            </w:pPr>
          </w:p>
        </w:tc>
        <w:tc>
          <w:tcPr>
            <w:tcW w:w="1560" w:type="dxa"/>
            <w:shd w:val="clear" w:color="auto" w:fill="D9D9D9"/>
            <w:vAlign w:val="center"/>
          </w:tcPr>
          <w:p w:rsidR="00E9134C" w:rsidRPr="008946BC" w:rsidRDefault="00E9134C" w:rsidP="00CC51D1">
            <w:pPr>
              <w:jc w:val="center"/>
              <w:rPr>
                <w:b/>
                <w:bCs/>
                <w:color w:val="000000"/>
              </w:rPr>
            </w:pPr>
            <w:r w:rsidRPr="008946BC">
              <w:rPr>
                <w:b/>
                <w:bCs/>
                <w:color w:val="000000"/>
              </w:rPr>
              <w:t>Підвищення безпеки дорожнього руху</w:t>
            </w:r>
          </w:p>
        </w:tc>
      </w:tr>
      <w:tr w:rsidR="00E9134C" w:rsidRPr="008946BC" w:rsidTr="009C17FF">
        <w:trPr>
          <w:cantSplit/>
        </w:trPr>
        <w:tc>
          <w:tcPr>
            <w:tcW w:w="582" w:type="dxa"/>
            <w:vAlign w:val="center"/>
          </w:tcPr>
          <w:p w:rsidR="00E9134C" w:rsidRPr="008946BC" w:rsidRDefault="00E9134C" w:rsidP="00CC51D1">
            <w:pPr>
              <w:pStyle w:val="a7"/>
              <w:numPr>
                <w:ilvl w:val="0"/>
                <w:numId w:val="10"/>
              </w:numPr>
              <w:jc w:val="center"/>
              <w:rPr>
                <w:bCs/>
                <w:color w:val="00000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 xml:space="preserve">Виготовлення, встановлення та ремонт дорожніх знаків та покажчиків </w:t>
            </w:r>
            <w:r w:rsidRPr="008946BC">
              <w:lastRenderedPageBreak/>
              <w:t>на вулицях міста, табличок графіку руху пасажирського транспорту</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lastRenderedPageBreak/>
              <w:t>2018-2020</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rPr>
                <w:color w:val="000000"/>
              </w:rPr>
            </w:pPr>
            <w:r w:rsidRPr="008946BC">
              <w:rPr>
                <w:color w:val="000000"/>
              </w:rPr>
              <w:t>165,3</w:t>
            </w:r>
          </w:p>
        </w:tc>
        <w:tc>
          <w:tcPr>
            <w:tcW w:w="992" w:type="dxa"/>
            <w:tcMar>
              <w:top w:w="0" w:type="dxa"/>
              <w:left w:w="0" w:type="dxa"/>
              <w:bottom w:w="0" w:type="dxa"/>
              <w:right w:w="0" w:type="dxa"/>
            </w:tcMar>
            <w:vAlign w:val="center"/>
          </w:tcPr>
          <w:p w:rsidR="00E9134C" w:rsidRPr="008946BC" w:rsidRDefault="00E9134C" w:rsidP="00CC51D1">
            <w:pPr>
              <w:jc w:val="center"/>
              <w:rPr>
                <w:color w:val="000000"/>
              </w:rPr>
            </w:pPr>
            <w:r w:rsidRPr="008946BC">
              <w:rPr>
                <w:color w:val="000000"/>
              </w:rPr>
              <w:t>55,1</w:t>
            </w:r>
          </w:p>
        </w:tc>
        <w:tc>
          <w:tcPr>
            <w:tcW w:w="993" w:type="dxa"/>
            <w:vAlign w:val="center"/>
          </w:tcPr>
          <w:p w:rsidR="00E9134C" w:rsidRPr="008946BC" w:rsidRDefault="00E9134C" w:rsidP="009C17FF">
            <w:pPr>
              <w:ind w:left="-6"/>
              <w:jc w:val="center"/>
              <w:rPr>
                <w:color w:val="000000"/>
              </w:rPr>
            </w:pPr>
            <w:r w:rsidRPr="008946BC">
              <w:rPr>
                <w:color w:val="000000"/>
              </w:rPr>
              <w:t>55,1</w:t>
            </w:r>
          </w:p>
        </w:tc>
        <w:tc>
          <w:tcPr>
            <w:tcW w:w="942" w:type="dxa"/>
            <w:vAlign w:val="center"/>
          </w:tcPr>
          <w:p w:rsidR="00E9134C" w:rsidRPr="008946BC" w:rsidRDefault="00E9134C" w:rsidP="009C17FF">
            <w:pPr>
              <w:ind w:left="-108"/>
              <w:jc w:val="center"/>
              <w:rPr>
                <w:color w:val="000000"/>
              </w:rPr>
            </w:pPr>
            <w:r w:rsidRPr="008946BC">
              <w:rPr>
                <w:color w:val="000000"/>
              </w:rPr>
              <w:t>55,1</w:t>
            </w:r>
          </w:p>
        </w:tc>
        <w:tc>
          <w:tcPr>
            <w:tcW w:w="1560" w:type="dxa"/>
          </w:tcPr>
          <w:p w:rsidR="00E9134C" w:rsidRPr="008946BC" w:rsidRDefault="00E9134C" w:rsidP="00CC51D1">
            <w:pPr>
              <w:jc w:val="center"/>
              <w:rPr>
                <w:color w:val="FF0000"/>
              </w:rPr>
            </w:pPr>
            <w:r w:rsidRPr="008946BC">
              <w:rPr>
                <w:color w:val="FF0000"/>
              </w:rPr>
              <w:t> </w:t>
            </w:r>
          </w:p>
        </w:tc>
      </w:tr>
      <w:tr w:rsidR="00E9134C" w:rsidRPr="008946BC" w:rsidTr="009C17FF">
        <w:trPr>
          <w:cantSplit/>
        </w:trPr>
        <w:tc>
          <w:tcPr>
            <w:tcW w:w="582" w:type="dxa"/>
            <w:vAlign w:val="center"/>
          </w:tcPr>
          <w:p w:rsidR="00E9134C" w:rsidRPr="008946BC" w:rsidRDefault="00E9134C" w:rsidP="00CC51D1">
            <w:pPr>
              <w:pStyle w:val="a7"/>
              <w:numPr>
                <w:ilvl w:val="0"/>
                <w:numId w:val="10"/>
              </w:numPr>
              <w:jc w:val="center"/>
              <w:rPr>
                <w:bCs/>
                <w:color w:val="00000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 xml:space="preserve">Виконання робіт з нанесення дорожньої розмітки </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2018-2020</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rPr>
                <w:color w:val="000000"/>
              </w:rPr>
            </w:pPr>
            <w:r w:rsidRPr="008946BC">
              <w:rPr>
                <w:color w:val="000000"/>
              </w:rPr>
              <w:t>552,0</w:t>
            </w:r>
          </w:p>
        </w:tc>
        <w:tc>
          <w:tcPr>
            <w:tcW w:w="992" w:type="dxa"/>
            <w:tcMar>
              <w:top w:w="0" w:type="dxa"/>
              <w:left w:w="0" w:type="dxa"/>
              <w:bottom w:w="0" w:type="dxa"/>
              <w:right w:w="0" w:type="dxa"/>
            </w:tcMar>
            <w:vAlign w:val="center"/>
          </w:tcPr>
          <w:p w:rsidR="00E9134C" w:rsidRPr="008946BC" w:rsidRDefault="00E9134C" w:rsidP="00CC51D1">
            <w:pPr>
              <w:jc w:val="center"/>
              <w:rPr>
                <w:color w:val="000000"/>
              </w:rPr>
            </w:pPr>
            <w:r w:rsidRPr="008946BC">
              <w:rPr>
                <w:color w:val="000000"/>
              </w:rPr>
              <w:t>184,0</w:t>
            </w:r>
          </w:p>
        </w:tc>
        <w:tc>
          <w:tcPr>
            <w:tcW w:w="993" w:type="dxa"/>
            <w:vAlign w:val="center"/>
          </w:tcPr>
          <w:p w:rsidR="00E9134C" w:rsidRPr="008946BC" w:rsidRDefault="00E9134C" w:rsidP="009C17FF">
            <w:pPr>
              <w:ind w:left="-6"/>
              <w:jc w:val="center"/>
              <w:rPr>
                <w:color w:val="000000"/>
              </w:rPr>
            </w:pPr>
            <w:r w:rsidRPr="008946BC">
              <w:rPr>
                <w:color w:val="000000"/>
              </w:rPr>
              <w:t>184,0</w:t>
            </w:r>
          </w:p>
        </w:tc>
        <w:tc>
          <w:tcPr>
            <w:tcW w:w="942" w:type="dxa"/>
            <w:vAlign w:val="center"/>
          </w:tcPr>
          <w:p w:rsidR="00E9134C" w:rsidRPr="008946BC" w:rsidRDefault="00E9134C" w:rsidP="009C17FF">
            <w:pPr>
              <w:ind w:left="-108"/>
              <w:jc w:val="center"/>
              <w:rPr>
                <w:color w:val="000000"/>
              </w:rPr>
            </w:pPr>
            <w:r w:rsidRPr="008946BC">
              <w:rPr>
                <w:color w:val="000000"/>
              </w:rPr>
              <w:t>184,0</w:t>
            </w:r>
          </w:p>
        </w:tc>
        <w:tc>
          <w:tcPr>
            <w:tcW w:w="1560" w:type="dxa"/>
          </w:tcPr>
          <w:p w:rsidR="00E9134C" w:rsidRPr="008946BC" w:rsidRDefault="00E9134C" w:rsidP="00CC51D1">
            <w:pPr>
              <w:jc w:val="center"/>
              <w:rPr>
                <w:color w:val="FF0000"/>
              </w:rPr>
            </w:pPr>
            <w:r w:rsidRPr="008946BC">
              <w:rPr>
                <w:color w:val="FF0000"/>
              </w:rPr>
              <w:t> </w:t>
            </w:r>
          </w:p>
        </w:tc>
      </w:tr>
      <w:tr w:rsidR="00E9134C" w:rsidRPr="00E373C8" w:rsidTr="009C17FF">
        <w:trPr>
          <w:cantSplit/>
        </w:trPr>
        <w:tc>
          <w:tcPr>
            <w:tcW w:w="582" w:type="dxa"/>
            <w:vAlign w:val="center"/>
          </w:tcPr>
          <w:p w:rsidR="00E9134C" w:rsidRPr="008946BC" w:rsidRDefault="00E9134C" w:rsidP="00CC51D1">
            <w:pPr>
              <w:pStyle w:val="a7"/>
              <w:numPr>
                <w:ilvl w:val="0"/>
                <w:numId w:val="10"/>
              </w:numPr>
              <w:jc w:val="center"/>
              <w:rPr>
                <w:bCs/>
                <w:color w:val="000000"/>
              </w:rPr>
            </w:pPr>
          </w:p>
        </w:tc>
        <w:tc>
          <w:tcPr>
            <w:tcW w:w="802" w:type="dxa"/>
            <w:vAlign w:val="center"/>
          </w:tcPr>
          <w:p w:rsidR="00E9134C" w:rsidRPr="008946BC" w:rsidRDefault="00E9134C" w:rsidP="00CC51D1">
            <w:pPr>
              <w:jc w:val="center"/>
              <w:rPr>
                <w:b/>
                <w:bCs/>
                <w:color w:val="000000"/>
              </w:rPr>
            </w:pPr>
            <w:r w:rsidRPr="008946BC">
              <w:rPr>
                <w:b/>
                <w:bCs/>
                <w:color w:val="000000"/>
              </w:rPr>
              <w:t> </w:t>
            </w:r>
          </w:p>
        </w:tc>
        <w:tc>
          <w:tcPr>
            <w:tcW w:w="3969" w:type="dxa"/>
            <w:tcMar>
              <w:left w:w="57" w:type="dxa"/>
              <w:right w:w="57" w:type="dxa"/>
            </w:tcMar>
            <w:vAlign w:val="center"/>
          </w:tcPr>
          <w:p w:rsidR="00E9134C" w:rsidRPr="008946BC" w:rsidRDefault="00E9134C" w:rsidP="00CC51D1">
            <w:r w:rsidRPr="008946BC">
              <w:t>Утримання, технічне обслуговування світлофорів, електроенергія світлофорів</w:t>
            </w:r>
          </w:p>
        </w:tc>
        <w:tc>
          <w:tcPr>
            <w:tcW w:w="844" w:type="dxa"/>
            <w:tcMar>
              <w:top w:w="15" w:type="dxa"/>
              <w:left w:w="113" w:type="dxa"/>
              <w:bottom w:w="15" w:type="dxa"/>
              <w:right w:w="15" w:type="dxa"/>
            </w:tcMar>
            <w:vAlign w:val="center"/>
          </w:tcPr>
          <w:p w:rsidR="00E9134C" w:rsidRPr="008946BC" w:rsidRDefault="00E9134C" w:rsidP="00204DC4">
            <w:pPr>
              <w:ind w:left="-113"/>
              <w:jc w:val="center"/>
              <w:rPr>
                <w:b/>
                <w:bCs/>
                <w:color w:val="000000"/>
              </w:rPr>
            </w:pPr>
            <w:r w:rsidRPr="008946BC">
              <w:rPr>
                <w:b/>
                <w:bCs/>
                <w:color w:val="000000"/>
              </w:rPr>
              <w:t>2018-2020</w:t>
            </w:r>
          </w:p>
        </w:tc>
        <w:tc>
          <w:tcPr>
            <w:tcW w:w="2558" w:type="dxa"/>
            <w:tcMar>
              <w:top w:w="15" w:type="dxa"/>
              <w:left w:w="15" w:type="dxa"/>
              <w:bottom w:w="15" w:type="dxa"/>
              <w:right w:w="15" w:type="dxa"/>
            </w:tcMar>
            <w:vAlign w:val="center"/>
          </w:tcPr>
          <w:p w:rsidR="00E9134C" w:rsidRPr="008946BC" w:rsidRDefault="00E9134C" w:rsidP="00CC51D1">
            <w:pPr>
              <w:jc w:val="center"/>
            </w:pPr>
            <w:r w:rsidRPr="00E373C8">
              <w:rPr>
                <w:color w:val="000000"/>
              </w:rPr>
              <w:t>Управління ЖКГ та КВ</w:t>
            </w:r>
            <w:r>
              <w:rPr>
                <w:color w:val="000000"/>
              </w:rPr>
              <w:t xml:space="preserve"> </w:t>
            </w:r>
            <w:r w:rsidRPr="00E373C8">
              <w:rPr>
                <w:color w:val="000000"/>
              </w:rPr>
              <w:t>міської ради</w:t>
            </w:r>
          </w:p>
        </w:tc>
        <w:tc>
          <w:tcPr>
            <w:tcW w:w="1134" w:type="dxa"/>
            <w:tcMar>
              <w:top w:w="15" w:type="dxa"/>
              <w:bottom w:w="15" w:type="dxa"/>
            </w:tcMar>
            <w:vAlign w:val="center"/>
          </w:tcPr>
          <w:p w:rsidR="00E9134C" w:rsidRPr="008946BC" w:rsidRDefault="00E9134C" w:rsidP="00CC51D1">
            <w:pPr>
              <w:jc w:val="center"/>
              <w:rPr>
                <w:color w:val="000000"/>
              </w:rPr>
            </w:pPr>
            <w:r w:rsidRPr="008946BC">
              <w:rPr>
                <w:color w:val="000000"/>
              </w:rPr>
              <w:t>Міський бюджет</w:t>
            </w:r>
          </w:p>
        </w:tc>
        <w:tc>
          <w:tcPr>
            <w:tcW w:w="1134" w:type="dxa"/>
            <w:vAlign w:val="center"/>
          </w:tcPr>
          <w:p w:rsidR="00E9134C" w:rsidRPr="008946BC" w:rsidRDefault="00E9134C" w:rsidP="00CC51D1">
            <w:pPr>
              <w:jc w:val="center"/>
              <w:rPr>
                <w:color w:val="000000"/>
              </w:rPr>
            </w:pPr>
            <w:r w:rsidRPr="008946BC">
              <w:rPr>
                <w:color w:val="000000"/>
              </w:rPr>
              <w:t>327,0</w:t>
            </w:r>
          </w:p>
        </w:tc>
        <w:tc>
          <w:tcPr>
            <w:tcW w:w="992" w:type="dxa"/>
            <w:tcMar>
              <w:top w:w="0" w:type="dxa"/>
              <w:left w:w="0" w:type="dxa"/>
              <w:bottom w:w="0" w:type="dxa"/>
              <w:right w:w="0" w:type="dxa"/>
            </w:tcMar>
            <w:vAlign w:val="center"/>
          </w:tcPr>
          <w:p w:rsidR="00E9134C" w:rsidRPr="008946BC" w:rsidRDefault="00E9134C" w:rsidP="00CC51D1">
            <w:pPr>
              <w:jc w:val="center"/>
              <w:rPr>
                <w:color w:val="000000"/>
              </w:rPr>
            </w:pPr>
            <w:r w:rsidRPr="008946BC">
              <w:rPr>
                <w:color w:val="000000"/>
              </w:rPr>
              <w:t>109,0</w:t>
            </w:r>
          </w:p>
        </w:tc>
        <w:tc>
          <w:tcPr>
            <w:tcW w:w="993" w:type="dxa"/>
            <w:vAlign w:val="center"/>
          </w:tcPr>
          <w:p w:rsidR="00E9134C" w:rsidRPr="008946BC" w:rsidRDefault="00E9134C" w:rsidP="009C17FF">
            <w:pPr>
              <w:ind w:left="-6"/>
              <w:jc w:val="center"/>
              <w:rPr>
                <w:color w:val="000000"/>
              </w:rPr>
            </w:pPr>
            <w:r w:rsidRPr="008946BC">
              <w:rPr>
                <w:color w:val="000000"/>
              </w:rPr>
              <w:t>109,0</w:t>
            </w:r>
          </w:p>
        </w:tc>
        <w:tc>
          <w:tcPr>
            <w:tcW w:w="942" w:type="dxa"/>
            <w:vAlign w:val="center"/>
          </w:tcPr>
          <w:p w:rsidR="00E9134C" w:rsidRPr="00E373C8" w:rsidRDefault="00E9134C" w:rsidP="009C17FF">
            <w:pPr>
              <w:ind w:left="-108"/>
              <w:jc w:val="center"/>
              <w:rPr>
                <w:color w:val="000000"/>
              </w:rPr>
            </w:pPr>
            <w:r w:rsidRPr="008946BC">
              <w:rPr>
                <w:color w:val="000000"/>
              </w:rPr>
              <w:t>109,0</w:t>
            </w:r>
          </w:p>
        </w:tc>
        <w:tc>
          <w:tcPr>
            <w:tcW w:w="1560" w:type="dxa"/>
          </w:tcPr>
          <w:p w:rsidR="00E9134C" w:rsidRPr="00E373C8" w:rsidRDefault="00E9134C" w:rsidP="00CC51D1">
            <w:pPr>
              <w:jc w:val="center"/>
              <w:rPr>
                <w:color w:val="FF0000"/>
              </w:rPr>
            </w:pPr>
            <w:r w:rsidRPr="00E373C8">
              <w:rPr>
                <w:color w:val="FF0000"/>
              </w:rPr>
              <w:t> </w:t>
            </w:r>
          </w:p>
        </w:tc>
      </w:tr>
      <w:bookmarkEnd w:id="3"/>
    </w:tbl>
    <w:p w:rsidR="00E9134C" w:rsidRDefault="00E9134C" w:rsidP="00EA1C09"/>
    <w:p w:rsidR="00E9134C" w:rsidRDefault="00E9134C" w:rsidP="00B261CF">
      <w:pPr>
        <w:widowControl w:val="0"/>
        <w:shd w:val="clear" w:color="auto" w:fill="FFFFFF"/>
        <w:autoSpaceDE w:val="0"/>
        <w:autoSpaceDN w:val="0"/>
        <w:adjustRightInd w:val="0"/>
        <w:contextualSpacing/>
        <w:rPr>
          <w:sz w:val="28"/>
          <w:szCs w:val="28"/>
        </w:rPr>
      </w:pPr>
    </w:p>
    <w:p w:rsidR="00E9134C" w:rsidRDefault="00E9134C" w:rsidP="00B261CF">
      <w:pPr>
        <w:widowControl w:val="0"/>
        <w:shd w:val="clear" w:color="auto" w:fill="FFFFFF"/>
        <w:autoSpaceDE w:val="0"/>
        <w:autoSpaceDN w:val="0"/>
        <w:adjustRightInd w:val="0"/>
        <w:contextualSpacing/>
        <w:rPr>
          <w:sz w:val="28"/>
          <w:szCs w:val="28"/>
        </w:rPr>
      </w:pPr>
    </w:p>
    <w:p w:rsidR="00E9134C" w:rsidRDefault="00E9134C" w:rsidP="00B261CF">
      <w:pPr>
        <w:widowControl w:val="0"/>
        <w:shd w:val="clear" w:color="auto" w:fill="FFFFFF"/>
        <w:autoSpaceDE w:val="0"/>
        <w:autoSpaceDN w:val="0"/>
        <w:adjustRightInd w:val="0"/>
        <w:contextualSpacing/>
        <w:rPr>
          <w:sz w:val="28"/>
          <w:szCs w:val="28"/>
        </w:rPr>
      </w:pPr>
    </w:p>
    <w:p w:rsidR="00E9134C" w:rsidRPr="00661C71" w:rsidRDefault="00E9134C" w:rsidP="008946BC">
      <w:pPr>
        <w:shd w:val="clear" w:color="auto" w:fill="FFFFFF"/>
        <w:ind w:firstLine="720"/>
        <w:contextualSpacing/>
        <w:jc w:val="both"/>
        <w:rPr>
          <w:b/>
          <w:sz w:val="28"/>
          <w:szCs w:val="28"/>
          <w:u w:val="single"/>
        </w:rPr>
      </w:pPr>
      <w:r>
        <w:rPr>
          <w:b/>
          <w:sz w:val="28"/>
          <w:szCs w:val="28"/>
          <w:u w:val="single"/>
        </w:rPr>
        <w:lastRenderedPageBreak/>
        <w:t>9</w:t>
      </w:r>
      <w:r w:rsidRPr="00661C71">
        <w:rPr>
          <w:b/>
          <w:sz w:val="28"/>
          <w:szCs w:val="28"/>
          <w:u w:val="single"/>
        </w:rPr>
        <w:t>. Координація та контр</w:t>
      </w:r>
      <w:r>
        <w:rPr>
          <w:b/>
          <w:sz w:val="28"/>
          <w:szCs w:val="28"/>
          <w:u w:val="single"/>
        </w:rPr>
        <w:t>оль за ходом виконання Програми</w:t>
      </w:r>
    </w:p>
    <w:p w:rsidR="00E9134C" w:rsidRPr="00443D9E" w:rsidRDefault="00E9134C" w:rsidP="008946BC">
      <w:pPr>
        <w:shd w:val="clear" w:color="auto" w:fill="FFFFFF"/>
        <w:ind w:firstLine="720"/>
        <w:contextualSpacing/>
        <w:jc w:val="both"/>
        <w:rPr>
          <w:sz w:val="28"/>
          <w:szCs w:val="28"/>
        </w:rPr>
      </w:pPr>
      <w:r w:rsidRPr="00661C71">
        <w:rPr>
          <w:b/>
          <w:sz w:val="28"/>
          <w:szCs w:val="28"/>
        </w:rPr>
        <w:t xml:space="preserve"> </w:t>
      </w:r>
      <w:r w:rsidRPr="00443D9E">
        <w:rPr>
          <w:sz w:val="28"/>
          <w:szCs w:val="28"/>
        </w:rPr>
        <w:t>Управління виконанням Програми та контрол</w:t>
      </w:r>
      <w:r>
        <w:rPr>
          <w:sz w:val="28"/>
          <w:szCs w:val="28"/>
        </w:rPr>
        <w:t xml:space="preserve">ь за її виконанням покладається  </w:t>
      </w:r>
      <w:r w:rsidRPr="00443D9E">
        <w:rPr>
          <w:sz w:val="28"/>
          <w:szCs w:val="28"/>
        </w:rPr>
        <w:t xml:space="preserve">на міську раду – шляхом заслуховування на сесії міської ради інформації </w:t>
      </w:r>
      <w:r>
        <w:rPr>
          <w:sz w:val="28"/>
          <w:szCs w:val="28"/>
        </w:rPr>
        <w:t xml:space="preserve"> </w:t>
      </w:r>
      <w:r w:rsidRPr="00443D9E">
        <w:rPr>
          <w:sz w:val="28"/>
          <w:szCs w:val="28"/>
        </w:rPr>
        <w:t>про</w:t>
      </w:r>
      <w:r>
        <w:rPr>
          <w:sz w:val="28"/>
          <w:szCs w:val="28"/>
        </w:rPr>
        <w:t xml:space="preserve"> хід виконання Програми за рік.</w:t>
      </w:r>
      <w:r w:rsidRPr="00443D9E">
        <w:rPr>
          <w:sz w:val="28"/>
          <w:szCs w:val="28"/>
        </w:rPr>
        <w:t xml:space="preserve"> </w:t>
      </w:r>
    </w:p>
    <w:p w:rsidR="00E9134C" w:rsidRDefault="00E9134C" w:rsidP="008946BC">
      <w:pPr>
        <w:shd w:val="clear" w:color="auto" w:fill="FFFFFF"/>
        <w:ind w:firstLine="720"/>
        <w:contextualSpacing/>
        <w:jc w:val="both"/>
        <w:rPr>
          <w:sz w:val="28"/>
          <w:szCs w:val="28"/>
        </w:rPr>
      </w:pPr>
      <w:r w:rsidRPr="00443D9E">
        <w:rPr>
          <w:sz w:val="28"/>
          <w:szCs w:val="28"/>
        </w:rPr>
        <w:t xml:space="preserve">Координацію та інформування про хід виконання Програми здійснює заступник міського голови з питань діяльності </w:t>
      </w:r>
      <w:r>
        <w:rPr>
          <w:sz w:val="28"/>
          <w:szCs w:val="28"/>
        </w:rPr>
        <w:t xml:space="preserve">виконавчих органів міської ради  </w:t>
      </w:r>
      <w:proofErr w:type="spellStart"/>
      <w:r>
        <w:rPr>
          <w:sz w:val="28"/>
          <w:szCs w:val="28"/>
        </w:rPr>
        <w:t>Загіка</w:t>
      </w:r>
      <w:proofErr w:type="spellEnd"/>
      <w:r>
        <w:rPr>
          <w:sz w:val="28"/>
          <w:szCs w:val="28"/>
        </w:rPr>
        <w:t xml:space="preserve"> В.М.</w:t>
      </w:r>
    </w:p>
    <w:p w:rsidR="00E9134C" w:rsidRDefault="00E9134C" w:rsidP="00B261CF">
      <w:pPr>
        <w:widowControl w:val="0"/>
        <w:shd w:val="clear" w:color="auto" w:fill="FFFFFF"/>
        <w:autoSpaceDE w:val="0"/>
        <w:autoSpaceDN w:val="0"/>
        <w:adjustRightInd w:val="0"/>
        <w:contextualSpacing/>
        <w:rPr>
          <w:sz w:val="28"/>
          <w:szCs w:val="28"/>
        </w:rPr>
      </w:pPr>
    </w:p>
    <w:p w:rsidR="00E9134C" w:rsidRDefault="00E9134C" w:rsidP="00B261CF">
      <w:pPr>
        <w:widowControl w:val="0"/>
        <w:shd w:val="clear" w:color="auto" w:fill="FFFFFF"/>
        <w:autoSpaceDE w:val="0"/>
        <w:autoSpaceDN w:val="0"/>
        <w:adjustRightInd w:val="0"/>
        <w:contextualSpacing/>
        <w:rPr>
          <w:sz w:val="28"/>
          <w:szCs w:val="28"/>
        </w:rPr>
      </w:pPr>
    </w:p>
    <w:p w:rsidR="00E9134C" w:rsidRPr="00044094" w:rsidRDefault="00E9134C" w:rsidP="00B261CF">
      <w:pPr>
        <w:widowControl w:val="0"/>
        <w:shd w:val="clear" w:color="auto" w:fill="FFFFFF"/>
        <w:autoSpaceDE w:val="0"/>
        <w:autoSpaceDN w:val="0"/>
        <w:adjustRightInd w:val="0"/>
        <w:contextualSpacing/>
        <w:rPr>
          <w:sz w:val="28"/>
          <w:szCs w:val="28"/>
        </w:rPr>
      </w:pPr>
      <w:r w:rsidRPr="00044094">
        <w:rPr>
          <w:sz w:val="28"/>
          <w:szCs w:val="28"/>
        </w:rPr>
        <w:t xml:space="preserve">Секретар міської ради                                                </w:t>
      </w:r>
      <w:r>
        <w:rPr>
          <w:sz w:val="28"/>
          <w:szCs w:val="28"/>
        </w:rPr>
        <w:t xml:space="preserve">                   </w:t>
      </w:r>
      <w:r w:rsidRPr="00044094">
        <w:rPr>
          <w:sz w:val="28"/>
          <w:szCs w:val="28"/>
        </w:rPr>
        <w:t xml:space="preserve">П.В. </w:t>
      </w:r>
      <w:proofErr w:type="spellStart"/>
      <w:r w:rsidRPr="00044094">
        <w:rPr>
          <w:sz w:val="28"/>
          <w:szCs w:val="28"/>
        </w:rPr>
        <w:t>Крепкий</w:t>
      </w:r>
      <w:proofErr w:type="spellEnd"/>
      <w:r>
        <w:rPr>
          <w:sz w:val="28"/>
          <w:szCs w:val="28"/>
        </w:rPr>
        <w:t xml:space="preserve">          </w:t>
      </w:r>
    </w:p>
    <w:p w:rsidR="00E9134C" w:rsidRDefault="00E9134C" w:rsidP="00EA1C09">
      <w:pPr>
        <w:rPr>
          <w:sz w:val="28"/>
          <w:szCs w:val="28"/>
        </w:rPr>
      </w:pPr>
    </w:p>
    <w:p w:rsidR="00E9134C" w:rsidRDefault="00E9134C" w:rsidP="00EA1C09">
      <w:pPr>
        <w:rPr>
          <w:sz w:val="28"/>
          <w:szCs w:val="28"/>
        </w:rPr>
      </w:pPr>
    </w:p>
    <w:p w:rsidR="00E9134C" w:rsidRDefault="00E9134C" w:rsidP="00EA1C09">
      <w:pPr>
        <w:rPr>
          <w:sz w:val="28"/>
          <w:szCs w:val="28"/>
        </w:rPr>
      </w:pPr>
    </w:p>
    <w:p w:rsidR="00E9134C" w:rsidRDefault="00E9134C" w:rsidP="00EA1C09"/>
    <w:sectPr w:rsidR="00E9134C" w:rsidSect="00566321">
      <w:pgSz w:w="16838" w:h="11906" w:orient="landscape"/>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809CF"/>
    <w:multiLevelType w:val="hybridMultilevel"/>
    <w:tmpl w:val="6150D6EC"/>
    <w:lvl w:ilvl="0" w:tplc="07D4CBB4">
      <w:start w:val="2"/>
      <w:numFmt w:val="decimal"/>
      <w:lvlText w:val="4.%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2A0F3E75"/>
    <w:multiLevelType w:val="hybridMultilevel"/>
    <w:tmpl w:val="7EC2390C"/>
    <w:lvl w:ilvl="0" w:tplc="B70267D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CEC0407"/>
    <w:multiLevelType w:val="hybridMultilevel"/>
    <w:tmpl w:val="758CEFE6"/>
    <w:lvl w:ilvl="0" w:tplc="498CF934">
      <w:start w:val="1"/>
      <w:numFmt w:val="bullet"/>
      <w:lvlText w:val=""/>
      <w:lvlJc w:val="left"/>
      <w:pPr>
        <w:tabs>
          <w:tab w:val="num" w:pos="720"/>
        </w:tabs>
        <w:ind w:left="720" w:hanging="360"/>
      </w:pPr>
      <w:rPr>
        <w:rFonts w:ascii="Symbol" w:hAnsi="Symbol" w:hint="default"/>
      </w:rPr>
    </w:lvl>
    <w:lvl w:ilvl="1" w:tplc="498CF93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E5A3DBC"/>
    <w:multiLevelType w:val="hybridMultilevel"/>
    <w:tmpl w:val="139CAD94"/>
    <w:lvl w:ilvl="0" w:tplc="34C61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07D69A9"/>
    <w:multiLevelType w:val="hybridMultilevel"/>
    <w:tmpl w:val="B5EE1DA8"/>
    <w:lvl w:ilvl="0" w:tplc="377C193E">
      <w:start w:val="1"/>
      <w:numFmt w:val="decimal"/>
      <w:lvlText w:val="3.%1"/>
      <w:lvlJc w:val="left"/>
      <w:pPr>
        <w:ind w:left="36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B0271D9"/>
    <w:multiLevelType w:val="hybridMultilevel"/>
    <w:tmpl w:val="F796E732"/>
    <w:lvl w:ilvl="0" w:tplc="E646CB24">
      <w:start w:val="1"/>
      <w:numFmt w:val="decimal"/>
      <w:lvlText w:val="2.%1"/>
      <w:lvlJc w:val="left"/>
      <w:pPr>
        <w:ind w:left="360" w:hanging="360"/>
      </w:pPr>
      <w:rPr>
        <w:rFonts w:cs="Times New Roman" w:hint="default"/>
        <w:b/>
        <w:sz w:val="24"/>
        <w:szCs w:val="24"/>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nsid w:val="6C2805B2"/>
    <w:multiLevelType w:val="hybridMultilevel"/>
    <w:tmpl w:val="44F82E38"/>
    <w:lvl w:ilvl="0" w:tplc="B70267D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7E01F70"/>
    <w:multiLevelType w:val="hybridMultilevel"/>
    <w:tmpl w:val="98404DBC"/>
    <w:lvl w:ilvl="0" w:tplc="BE58CF0E">
      <w:start w:val="1"/>
      <w:numFmt w:val="decimal"/>
      <w:lvlText w:val="1.%1"/>
      <w:lvlJc w:val="left"/>
      <w:pPr>
        <w:ind w:left="36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7A210AEB"/>
    <w:multiLevelType w:val="hybridMultilevel"/>
    <w:tmpl w:val="180006C6"/>
    <w:lvl w:ilvl="0" w:tplc="200CD61A">
      <w:start w:val="1"/>
      <w:numFmt w:val="upperRoman"/>
      <w:lvlText w:val="%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7ECF1169"/>
    <w:multiLevelType w:val="hybridMultilevel"/>
    <w:tmpl w:val="5988273C"/>
    <w:lvl w:ilvl="0" w:tplc="B70267D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2"/>
  </w:num>
  <w:num w:numId="6">
    <w:abstractNumId w:val="8"/>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1C"/>
    <w:rsid w:val="00025290"/>
    <w:rsid w:val="00025AB8"/>
    <w:rsid w:val="00040A96"/>
    <w:rsid w:val="00044094"/>
    <w:rsid w:val="000504FB"/>
    <w:rsid w:val="00055ACB"/>
    <w:rsid w:val="000610EC"/>
    <w:rsid w:val="0006154E"/>
    <w:rsid w:val="000868DB"/>
    <w:rsid w:val="00093981"/>
    <w:rsid w:val="000974A2"/>
    <w:rsid w:val="000B15DA"/>
    <w:rsid w:val="000B69CC"/>
    <w:rsid w:val="000C5228"/>
    <w:rsid w:val="000D5055"/>
    <w:rsid w:val="000D57AA"/>
    <w:rsid w:val="000E413F"/>
    <w:rsid w:val="000F12AB"/>
    <w:rsid w:val="00100C83"/>
    <w:rsid w:val="00106704"/>
    <w:rsid w:val="0011653C"/>
    <w:rsid w:val="00133634"/>
    <w:rsid w:val="00137370"/>
    <w:rsid w:val="00140F00"/>
    <w:rsid w:val="00182492"/>
    <w:rsid w:val="0019440D"/>
    <w:rsid w:val="00197C6A"/>
    <w:rsid w:val="001A5AEA"/>
    <w:rsid w:val="001A75C2"/>
    <w:rsid w:val="001B00E1"/>
    <w:rsid w:val="001C4E61"/>
    <w:rsid w:val="001D1388"/>
    <w:rsid w:val="001D49A4"/>
    <w:rsid w:val="001D62E3"/>
    <w:rsid w:val="001E068A"/>
    <w:rsid w:val="001F0FA4"/>
    <w:rsid w:val="00204DC4"/>
    <w:rsid w:val="00213830"/>
    <w:rsid w:val="00216D48"/>
    <w:rsid w:val="002229D3"/>
    <w:rsid w:val="00227224"/>
    <w:rsid w:val="00242FC3"/>
    <w:rsid w:val="0024516D"/>
    <w:rsid w:val="00250680"/>
    <w:rsid w:val="00253994"/>
    <w:rsid w:val="00276311"/>
    <w:rsid w:val="002872DD"/>
    <w:rsid w:val="002A555B"/>
    <w:rsid w:val="002A7AA1"/>
    <w:rsid w:val="002C3367"/>
    <w:rsid w:val="002C4C6F"/>
    <w:rsid w:val="002D0046"/>
    <w:rsid w:val="002D6D3A"/>
    <w:rsid w:val="002E1B48"/>
    <w:rsid w:val="002E64D3"/>
    <w:rsid w:val="002F06E7"/>
    <w:rsid w:val="002F5DFA"/>
    <w:rsid w:val="002F7E2C"/>
    <w:rsid w:val="00301F41"/>
    <w:rsid w:val="00304F1D"/>
    <w:rsid w:val="00320A94"/>
    <w:rsid w:val="00322D6F"/>
    <w:rsid w:val="00325D4C"/>
    <w:rsid w:val="00325EE4"/>
    <w:rsid w:val="003308E2"/>
    <w:rsid w:val="0033383E"/>
    <w:rsid w:val="003338EB"/>
    <w:rsid w:val="00337D1C"/>
    <w:rsid w:val="003433C0"/>
    <w:rsid w:val="00361AB6"/>
    <w:rsid w:val="00364493"/>
    <w:rsid w:val="00370344"/>
    <w:rsid w:val="00384330"/>
    <w:rsid w:val="00390A03"/>
    <w:rsid w:val="003A495C"/>
    <w:rsid w:val="003A5207"/>
    <w:rsid w:val="003E0AB7"/>
    <w:rsid w:val="003F36D2"/>
    <w:rsid w:val="003F3741"/>
    <w:rsid w:val="00405466"/>
    <w:rsid w:val="00430F57"/>
    <w:rsid w:val="0043124B"/>
    <w:rsid w:val="0043335F"/>
    <w:rsid w:val="00443D9E"/>
    <w:rsid w:val="004466D9"/>
    <w:rsid w:val="00454747"/>
    <w:rsid w:val="00455C79"/>
    <w:rsid w:val="00463020"/>
    <w:rsid w:val="00471A65"/>
    <w:rsid w:val="00484DD9"/>
    <w:rsid w:val="004940FD"/>
    <w:rsid w:val="004975D7"/>
    <w:rsid w:val="004A438A"/>
    <w:rsid w:val="004B6182"/>
    <w:rsid w:val="004C07A6"/>
    <w:rsid w:val="004C4477"/>
    <w:rsid w:val="004C5AF9"/>
    <w:rsid w:val="004C5D5A"/>
    <w:rsid w:val="004C5FA1"/>
    <w:rsid w:val="004C67F6"/>
    <w:rsid w:val="004D188E"/>
    <w:rsid w:val="004D690D"/>
    <w:rsid w:val="004E36EE"/>
    <w:rsid w:val="004F579A"/>
    <w:rsid w:val="005103CB"/>
    <w:rsid w:val="00511310"/>
    <w:rsid w:val="005143DB"/>
    <w:rsid w:val="00514BA4"/>
    <w:rsid w:val="00524B2C"/>
    <w:rsid w:val="00541AAB"/>
    <w:rsid w:val="0056265B"/>
    <w:rsid w:val="00566321"/>
    <w:rsid w:val="005957D4"/>
    <w:rsid w:val="005A5062"/>
    <w:rsid w:val="005B2C4E"/>
    <w:rsid w:val="005B66AE"/>
    <w:rsid w:val="005B69FD"/>
    <w:rsid w:val="005B79EA"/>
    <w:rsid w:val="005C0315"/>
    <w:rsid w:val="005C3C6B"/>
    <w:rsid w:val="005D47ED"/>
    <w:rsid w:val="005F02E0"/>
    <w:rsid w:val="005F0EC5"/>
    <w:rsid w:val="005F2AAF"/>
    <w:rsid w:val="00622F26"/>
    <w:rsid w:val="00626F8E"/>
    <w:rsid w:val="006308D8"/>
    <w:rsid w:val="0063094C"/>
    <w:rsid w:val="0065173B"/>
    <w:rsid w:val="00651C04"/>
    <w:rsid w:val="00661C71"/>
    <w:rsid w:val="0066608D"/>
    <w:rsid w:val="0066697D"/>
    <w:rsid w:val="00684BC2"/>
    <w:rsid w:val="00697796"/>
    <w:rsid w:val="006A6FE6"/>
    <w:rsid w:val="006B0B18"/>
    <w:rsid w:val="006B1174"/>
    <w:rsid w:val="006B4F30"/>
    <w:rsid w:val="006D068F"/>
    <w:rsid w:val="006D3185"/>
    <w:rsid w:val="006D3630"/>
    <w:rsid w:val="006E4910"/>
    <w:rsid w:val="006F0BEE"/>
    <w:rsid w:val="006F7BD1"/>
    <w:rsid w:val="00702DEB"/>
    <w:rsid w:val="00724FFB"/>
    <w:rsid w:val="007665BD"/>
    <w:rsid w:val="0077165C"/>
    <w:rsid w:val="007807E4"/>
    <w:rsid w:val="007855D0"/>
    <w:rsid w:val="00786C01"/>
    <w:rsid w:val="00792D86"/>
    <w:rsid w:val="00794C56"/>
    <w:rsid w:val="007968D8"/>
    <w:rsid w:val="007A1F12"/>
    <w:rsid w:val="007B6B85"/>
    <w:rsid w:val="007B7B4D"/>
    <w:rsid w:val="007C0145"/>
    <w:rsid w:val="007D32F2"/>
    <w:rsid w:val="007E4135"/>
    <w:rsid w:val="007E6DF9"/>
    <w:rsid w:val="007F19C7"/>
    <w:rsid w:val="00803FB8"/>
    <w:rsid w:val="008159F2"/>
    <w:rsid w:val="00820539"/>
    <w:rsid w:val="00821EFD"/>
    <w:rsid w:val="008267EC"/>
    <w:rsid w:val="00830BAF"/>
    <w:rsid w:val="00840016"/>
    <w:rsid w:val="008476E3"/>
    <w:rsid w:val="00870C44"/>
    <w:rsid w:val="00877A97"/>
    <w:rsid w:val="00884BB3"/>
    <w:rsid w:val="00885172"/>
    <w:rsid w:val="00892878"/>
    <w:rsid w:val="008946BC"/>
    <w:rsid w:val="00894EBD"/>
    <w:rsid w:val="008A7D1C"/>
    <w:rsid w:val="008B2359"/>
    <w:rsid w:val="008C6527"/>
    <w:rsid w:val="008D267F"/>
    <w:rsid w:val="008E5C39"/>
    <w:rsid w:val="008E5ECD"/>
    <w:rsid w:val="008F1524"/>
    <w:rsid w:val="00901F7B"/>
    <w:rsid w:val="00945D20"/>
    <w:rsid w:val="0095081C"/>
    <w:rsid w:val="00951BD1"/>
    <w:rsid w:val="00954E17"/>
    <w:rsid w:val="009674D2"/>
    <w:rsid w:val="00980DB6"/>
    <w:rsid w:val="00990445"/>
    <w:rsid w:val="009914A0"/>
    <w:rsid w:val="009C17FF"/>
    <w:rsid w:val="009C5493"/>
    <w:rsid w:val="009C6AB6"/>
    <w:rsid w:val="009D0676"/>
    <w:rsid w:val="009D3F04"/>
    <w:rsid w:val="009D74CB"/>
    <w:rsid w:val="009F37A4"/>
    <w:rsid w:val="00A15122"/>
    <w:rsid w:val="00A415E4"/>
    <w:rsid w:val="00A43990"/>
    <w:rsid w:val="00A45867"/>
    <w:rsid w:val="00A45938"/>
    <w:rsid w:val="00A5366B"/>
    <w:rsid w:val="00A63A71"/>
    <w:rsid w:val="00A93CD2"/>
    <w:rsid w:val="00A95DFC"/>
    <w:rsid w:val="00A9734D"/>
    <w:rsid w:val="00AC1DF8"/>
    <w:rsid w:val="00AD0CD2"/>
    <w:rsid w:val="00AD1CD5"/>
    <w:rsid w:val="00AE1D14"/>
    <w:rsid w:val="00AE6572"/>
    <w:rsid w:val="00AF1BFC"/>
    <w:rsid w:val="00AF3349"/>
    <w:rsid w:val="00AF7848"/>
    <w:rsid w:val="00AF78E9"/>
    <w:rsid w:val="00AF78FD"/>
    <w:rsid w:val="00B05CB4"/>
    <w:rsid w:val="00B0747D"/>
    <w:rsid w:val="00B147F6"/>
    <w:rsid w:val="00B261CF"/>
    <w:rsid w:val="00B35EFF"/>
    <w:rsid w:val="00B365A9"/>
    <w:rsid w:val="00B400B5"/>
    <w:rsid w:val="00B40CC1"/>
    <w:rsid w:val="00B4214F"/>
    <w:rsid w:val="00B5012D"/>
    <w:rsid w:val="00B52058"/>
    <w:rsid w:val="00B56FD1"/>
    <w:rsid w:val="00B66A98"/>
    <w:rsid w:val="00B808FE"/>
    <w:rsid w:val="00B8293A"/>
    <w:rsid w:val="00BA74E3"/>
    <w:rsid w:val="00BB3773"/>
    <w:rsid w:val="00BB7A1B"/>
    <w:rsid w:val="00BE00A6"/>
    <w:rsid w:val="00BF4D03"/>
    <w:rsid w:val="00BF7680"/>
    <w:rsid w:val="00C0124D"/>
    <w:rsid w:val="00C01EEC"/>
    <w:rsid w:val="00C02E67"/>
    <w:rsid w:val="00C1037D"/>
    <w:rsid w:val="00C11312"/>
    <w:rsid w:val="00C23224"/>
    <w:rsid w:val="00C31FD7"/>
    <w:rsid w:val="00C330F3"/>
    <w:rsid w:val="00C52E80"/>
    <w:rsid w:val="00C55040"/>
    <w:rsid w:val="00C57FE4"/>
    <w:rsid w:val="00C708D7"/>
    <w:rsid w:val="00C80762"/>
    <w:rsid w:val="00C830D5"/>
    <w:rsid w:val="00C95362"/>
    <w:rsid w:val="00C97873"/>
    <w:rsid w:val="00CB3717"/>
    <w:rsid w:val="00CB5360"/>
    <w:rsid w:val="00CB7C97"/>
    <w:rsid w:val="00CC3D1E"/>
    <w:rsid w:val="00CC51D1"/>
    <w:rsid w:val="00CC7579"/>
    <w:rsid w:val="00CE21D5"/>
    <w:rsid w:val="00CE3ACF"/>
    <w:rsid w:val="00CE5C33"/>
    <w:rsid w:val="00CF1A3A"/>
    <w:rsid w:val="00D00414"/>
    <w:rsid w:val="00D01B25"/>
    <w:rsid w:val="00D13376"/>
    <w:rsid w:val="00D27BE5"/>
    <w:rsid w:val="00D3149E"/>
    <w:rsid w:val="00D4275B"/>
    <w:rsid w:val="00D44056"/>
    <w:rsid w:val="00D50FF1"/>
    <w:rsid w:val="00D61576"/>
    <w:rsid w:val="00D61EAC"/>
    <w:rsid w:val="00D670EE"/>
    <w:rsid w:val="00D734E8"/>
    <w:rsid w:val="00D74C7D"/>
    <w:rsid w:val="00D954A2"/>
    <w:rsid w:val="00DA3FA9"/>
    <w:rsid w:val="00DC5254"/>
    <w:rsid w:val="00DD02CD"/>
    <w:rsid w:val="00DD060A"/>
    <w:rsid w:val="00DD1B04"/>
    <w:rsid w:val="00DD5E18"/>
    <w:rsid w:val="00DE33B7"/>
    <w:rsid w:val="00DF17C9"/>
    <w:rsid w:val="00E067A1"/>
    <w:rsid w:val="00E27260"/>
    <w:rsid w:val="00E373C8"/>
    <w:rsid w:val="00E44DAE"/>
    <w:rsid w:val="00E62435"/>
    <w:rsid w:val="00E6313A"/>
    <w:rsid w:val="00E72513"/>
    <w:rsid w:val="00E9134C"/>
    <w:rsid w:val="00EA1C09"/>
    <w:rsid w:val="00EA7151"/>
    <w:rsid w:val="00EB4241"/>
    <w:rsid w:val="00EB6EA0"/>
    <w:rsid w:val="00EE63B1"/>
    <w:rsid w:val="00EE63C0"/>
    <w:rsid w:val="00EF0DCF"/>
    <w:rsid w:val="00EF3B50"/>
    <w:rsid w:val="00F0251E"/>
    <w:rsid w:val="00F04B8F"/>
    <w:rsid w:val="00F04DFF"/>
    <w:rsid w:val="00F1766E"/>
    <w:rsid w:val="00F3039A"/>
    <w:rsid w:val="00F376EF"/>
    <w:rsid w:val="00F40744"/>
    <w:rsid w:val="00F4141C"/>
    <w:rsid w:val="00F42CA3"/>
    <w:rsid w:val="00F44E5D"/>
    <w:rsid w:val="00F61412"/>
    <w:rsid w:val="00FA1C00"/>
    <w:rsid w:val="00FA76FC"/>
    <w:rsid w:val="00FA7848"/>
    <w:rsid w:val="00FB37D9"/>
    <w:rsid w:val="00FB58AD"/>
    <w:rsid w:val="00FD1872"/>
    <w:rsid w:val="00FD2489"/>
    <w:rsid w:val="00FD7081"/>
    <w:rsid w:val="00FE24BF"/>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AEF302-AF4B-46EA-9429-D4F59745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41C"/>
    <w:rPr>
      <w:rFonts w:ascii="Times New Roman" w:eastAsia="Times New Roman" w:hAnsi="Times New Roman"/>
      <w:sz w:val="24"/>
      <w:szCs w:val="24"/>
      <w:lang w:val="uk-UA"/>
    </w:rPr>
  </w:style>
  <w:style w:type="paragraph" w:styleId="1">
    <w:name w:val="heading 1"/>
    <w:basedOn w:val="a"/>
    <w:next w:val="a"/>
    <w:link w:val="10"/>
    <w:uiPriority w:val="99"/>
    <w:qFormat/>
    <w:rsid w:val="00BF7680"/>
    <w:pPr>
      <w:keepNext/>
      <w:widowControl w:val="0"/>
      <w:autoSpaceDE w:val="0"/>
      <w:autoSpaceDN w:val="0"/>
      <w:adjustRightInd w:val="0"/>
      <w:jc w:val="center"/>
      <w:outlineLvl w:val="0"/>
    </w:pPr>
    <w:rPr>
      <w:b/>
      <w:sz w:val="22"/>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7680"/>
    <w:rPr>
      <w:rFonts w:ascii="Times New Roman" w:hAnsi="Times New Roman" w:cs="Times New Roman"/>
      <w:b/>
      <w:sz w:val="28"/>
      <w:szCs w:val="28"/>
      <w:lang w:val="uk-UA" w:eastAsia="uk-UA"/>
    </w:rPr>
  </w:style>
  <w:style w:type="paragraph" w:styleId="a3">
    <w:name w:val="No Spacing"/>
    <w:uiPriority w:val="99"/>
    <w:qFormat/>
    <w:rsid w:val="00BF7680"/>
    <w:rPr>
      <w:rFonts w:eastAsia="Times New Roman"/>
    </w:rPr>
  </w:style>
  <w:style w:type="table" w:styleId="a4">
    <w:name w:val="Table Grid"/>
    <w:basedOn w:val="a1"/>
    <w:uiPriority w:val="99"/>
    <w:rsid w:val="004C5A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00414"/>
    <w:rPr>
      <w:rFonts w:ascii="Tahoma" w:hAnsi="Tahoma" w:cs="Tahoma"/>
      <w:sz w:val="16"/>
      <w:szCs w:val="16"/>
    </w:rPr>
  </w:style>
  <w:style w:type="character" w:customStyle="1" w:styleId="a6">
    <w:name w:val="Текст выноски Знак"/>
    <w:basedOn w:val="a0"/>
    <w:link w:val="a5"/>
    <w:uiPriority w:val="99"/>
    <w:semiHidden/>
    <w:locked/>
    <w:rsid w:val="00D00414"/>
    <w:rPr>
      <w:rFonts w:ascii="Tahoma" w:hAnsi="Tahoma" w:cs="Tahoma"/>
      <w:sz w:val="16"/>
      <w:szCs w:val="16"/>
      <w:lang w:val="uk-UA" w:eastAsia="ru-RU"/>
    </w:rPr>
  </w:style>
  <w:style w:type="character" w:customStyle="1" w:styleId="apple-converted-space">
    <w:name w:val="apple-converted-space"/>
    <w:basedOn w:val="a0"/>
    <w:uiPriority w:val="99"/>
    <w:rsid w:val="00626F8E"/>
    <w:rPr>
      <w:rFonts w:cs="Times New Roman"/>
    </w:rPr>
  </w:style>
  <w:style w:type="paragraph" w:styleId="a7">
    <w:name w:val="List Paragraph"/>
    <w:basedOn w:val="a"/>
    <w:uiPriority w:val="99"/>
    <w:qFormat/>
    <w:rsid w:val="00C11312"/>
    <w:pPr>
      <w:ind w:left="720"/>
      <w:contextualSpacing/>
    </w:pPr>
  </w:style>
  <w:style w:type="character" w:customStyle="1" w:styleId="BodyTextIndentChar1">
    <w:name w:val="Body Text Indent Char1"/>
    <w:uiPriority w:val="99"/>
    <w:semiHidden/>
    <w:locked/>
    <w:rsid w:val="005B79EA"/>
    <w:rPr>
      <w:sz w:val="28"/>
      <w:lang w:val="uk-UA" w:eastAsia="uk-UA"/>
    </w:rPr>
  </w:style>
  <w:style w:type="paragraph" w:styleId="a8">
    <w:name w:val="Body Text Indent"/>
    <w:basedOn w:val="a"/>
    <w:link w:val="a9"/>
    <w:uiPriority w:val="99"/>
    <w:semiHidden/>
    <w:rsid w:val="005B79EA"/>
    <w:pPr>
      <w:ind w:left="75" w:firstLine="634"/>
      <w:jc w:val="both"/>
    </w:pPr>
    <w:rPr>
      <w:rFonts w:ascii="Calibri" w:eastAsia="Calibri" w:hAnsi="Calibri"/>
      <w:sz w:val="28"/>
      <w:szCs w:val="20"/>
      <w:lang w:eastAsia="uk-UA"/>
    </w:rPr>
  </w:style>
  <w:style w:type="character" w:customStyle="1" w:styleId="a9">
    <w:name w:val="Основной текст с отступом Знак"/>
    <w:basedOn w:val="a0"/>
    <w:link w:val="a8"/>
    <w:uiPriority w:val="99"/>
    <w:semiHidden/>
    <w:locked/>
    <w:rsid w:val="008D267F"/>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2909">
      <w:marLeft w:val="0"/>
      <w:marRight w:val="0"/>
      <w:marTop w:val="0"/>
      <w:marBottom w:val="0"/>
      <w:divBdr>
        <w:top w:val="none" w:sz="0" w:space="0" w:color="auto"/>
        <w:left w:val="none" w:sz="0" w:space="0" w:color="auto"/>
        <w:bottom w:val="none" w:sz="0" w:space="0" w:color="auto"/>
        <w:right w:val="none" w:sz="0" w:space="0" w:color="auto"/>
      </w:divBdr>
    </w:div>
    <w:div w:id="502012910">
      <w:marLeft w:val="0"/>
      <w:marRight w:val="0"/>
      <w:marTop w:val="0"/>
      <w:marBottom w:val="0"/>
      <w:divBdr>
        <w:top w:val="none" w:sz="0" w:space="0" w:color="auto"/>
        <w:left w:val="none" w:sz="0" w:space="0" w:color="auto"/>
        <w:bottom w:val="none" w:sz="0" w:space="0" w:color="auto"/>
        <w:right w:val="none" w:sz="0" w:space="0" w:color="auto"/>
      </w:divBdr>
    </w:div>
    <w:div w:id="502012911">
      <w:marLeft w:val="0"/>
      <w:marRight w:val="0"/>
      <w:marTop w:val="0"/>
      <w:marBottom w:val="0"/>
      <w:divBdr>
        <w:top w:val="none" w:sz="0" w:space="0" w:color="auto"/>
        <w:left w:val="none" w:sz="0" w:space="0" w:color="auto"/>
        <w:bottom w:val="none" w:sz="0" w:space="0" w:color="auto"/>
        <w:right w:val="none" w:sz="0" w:space="0" w:color="auto"/>
      </w:divBdr>
    </w:div>
    <w:div w:id="502012912">
      <w:marLeft w:val="0"/>
      <w:marRight w:val="0"/>
      <w:marTop w:val="0"/>
      <w:marBottom w:val="0"/>
      <w:divBdr>
        <w:top w:val="none" w:sz="0" w:space="0" w:color="auto"/>
        <w:left w:val="none" w:sz="0" w:space="0" w:color="auto"/>
        <w:bottom w:val="none" w:sz="0" w:space="0" w:color="auto"/>
        <w:right w:val="none" w:sz="0" w:space="0" w:color="auto"/>
      </w:divBdr>
    </w:div>
    <w:div w:id="502012913">
      <w:marLeft w:val="0"/>
      <w:marRight w:val="0"/>
      <w:marTop w:val="0"/>
      <w:marBottom w:val="0"/>
      <w:divBdr>
        <w:top w:val="none" w:sz="0" w:space="0" w:color="auto"/>
        <w:left w:val="none" w:sz="0" w:space="0" w:color="auto"/>
        <w:bottom w:val="none" w:sz="0" w:space="0" w:color="auto"/>
        <w:right w:val="none" w:sz="0" w:space="0" w:color="auto"/>
      </w:divBdr>
    </w:div>
    <w:div w:id="502012914">
      <w:marLeft w:val="0"/>
      <w:marRight w:val="0"/>
      <w:marTop w:val="0"/>
      <w:marBottom w:val="0"/>
      <w:divBdr>
        <w:top w:val="none" w:sz="0" w:space="0" w:color="auto"/>
        <w:left w:val="none" w:sz="0" w:space="0" w:color="auto"/>
        <w:bottom w:val="none" w:sz="0" w:space="0" w:color="auto"/>
        <w:right w:val="none" w:sz="0" w:space="0" w:color="auto"/>
      </w:divBdr>
    </w:div>
    <w:div w:id="502012915">
      <w:marLeft w:val="0"/>
      <w:marRight w:val="0"/>
      <w:marTop w:val="0"/>
      <w:marBottom w:val="0"/>
      <w:divBdr>
        <w:top w:val="none" w:sz="0" w:space="0" w:color="auto"/>
        <w:left w:val="none" w:sz="0" w:space="0" w:color="auto"/>
        <w:bottom w:val="none" w:sz="0" w:space="0" w:color="auto"/>
        <w:right w:val="none" w:sz="0" w:space="0" w:color="auto"/>
      </w:divBdr>
    </w:div>
    <w:div w:id="502012916">
      <w:marLeft w:val="0"/>
      <w:marRight w:val="0"/>
      <w:marTop w:val="0"/>
      <w:marBottom w:val="0"/>
      <w:divBdr>
        <w:top w:val="none" w:sz="0" w:space="0" w:color="auto"/>
        <w:left w:val="none" w:sz="0" w:space="0" w:color="auto"/>
        <w:bottom w:val="none" w:sz="0" w:space="0" w:color="auto"/>
        <w:right w:val="none" w:sz="0" w:space="0" w:color="auto"/>
      </w:divBdr>
    </w:div>
    <w:div w:id="502012917">
      <w:marLeft w:val="0"/>
      <w:marRight w:val="0"/>
      <w:marTop w:val="0"/>
      <w:marBottom w:val="0"/>
      <w:divBdr>
        <w:top w:val="none" w:sz="0" w:space="0" w:color="auto"/>
        <w:left w:val="none" w:sz="0" w:space="0" w:color="auto"/>
        <w:bottom w:val="none" w:sz="0" w:space="0" w:color="auto"/>
        <w:right w:val="none" w:sz="0" w:space="0" w:color="auto"/>
      </w:divBdr>
    </w:div>
    <w:div w:id="502012918">
      <w:marLeft w:val="0"/>
      <w:marRight w:val="0"/>
      <w:marTop w:val="0"/>
      <w:marBottom w:val="0"/>
      <w:divBdr>
        <w:top w:val="none" w:sz="0" w:space="0" w:color="auto"/>
        <w:left w:val="none" w:sz="0" w:space="0" w:color="auto"/>
        <w:bottom w:val="none" w:sz="0" w:space="0" w:color="auto"/>
        <w:right w:val="none" w:sz="0" w:space="0" w:color="auto"/>
      </w:divBdr>
    </w:div>
    <w:div w:id="502012919">
      <w:marLeft w:val="0"/>
      <w:marRight w:val="0"/>
      <w:marTop w:val="0"/>
      <w:marBottom w:val="0"/>
      <w:divBdr>
        <w:top w:val="none" w:sz="0" w:space="0" w:color="auto"/>
        <w:left w:val="none" w:sz="0" w:space="0" w:color="auto"/>
        <w:bottom w:val="none" w:sz="0" w:space="0" w:color="auto"/>
        <w:right w:val="none" w:sz="0" w:space="0" w:color="auto"/>
      </w:divBdr>
    </w:div>
    <w:div w:id="502012920">
      <w:marLeft w:val="0"/>
      <w:marRight w:val="0"/>
      <w:marTop w:val="0"/>
      <w:marBottom w:val="0"/>
      <w:divBdr>
        <w:top w:val="none" w:sz="0" w:space="0" w:color="auto"/>
        <w:left w:val="none" w:sz="0" w:space="0" w:color="auto"/>
        <w:bottom w:val="none" w:sz="0" w:space="0" w:color="auto"/>
        <w:right w:val="none" w:sz="0" w:space="0" w:color="auto"/>
      </w:divBdr>
    </w:div>
    <w:div w:id="502012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11906</Words>
  <Characters>6787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Frime</cp:lastModifiedBy>
  <cp:revision>13</cp:revision>
  <cp:lastPrinted>2017-12-05T12:57:00Z</cp:lastPrinted>
  <dcterms:created xsi:type="dcterms:W3CDTF">2017-12-11T09:47:00Z</dcterms:created>
  <dcterms:modified xsi:type="dcterms:W3CDTF">2017-12-12T07:44:00Z</dcterms:modified>
</cp:coreProperties>
</file>