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F" w:rsidRPr="00CB5F98" w:rsidRDefault="00D94EFF" w:rsidP="00CB5F98">
      <w:pPr>
        <w:spacing w:after="200" w:line="276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04318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CB5F98">
        <w:rPr>
          <w:rFonts w:ascii="Times New Roman" w:hAnsi="Times New Roman"/>
          <w:sz w:val="24"/>
          <w:szCs w:val="24"/>
          <w:lang w:val="ru-RU" w:eastAsia="ru-RU"/>
        </w:rPr>
        <w:tab/>
      </w:r>
      <w:r w:rsidRPr="0004318D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D94EFF" w:rsidRPr="00CB5F98" w:rsidRDefault="00D94EFF" w:rsidP="00CB5F9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УКРАЇНА</w:t>
      </w:r>
    </w:p>
    <w:p w:rsidR="00D94EFF" w:rsidRPr="00CB5F98" w:rsidRDefault="00D94EFF" w:rsidP="00CB5F9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ХМІЛЬНИЦЬКА МІСЬКА РАДА</w:t>
      </w:r>
    </w:p>
    <w:p w:rsidR="00D94EFF" w:rsidRPr="00CB5F98" w:rsidRDefault="00D94EFF" w:rsidP="00CB5F9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ВІННИЦЬКОЇ ОБЛАСТІ</w:t>
      </w:r>
    </w:p>
    <w:p w:rsidR="00D94EFF" w:rsidRPr="00CB5F98" w:rsidRDefault="00D94EFF" w:rsidP="00CB5F9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Виконавчий комітет</w:t>
      </w:r>
    </w:p>
    <w:p w:rsidR="00D94EFF" w:rsidRPr="00CB5F98" w:rsidRDefault="00D94EFF" w:rsidP="00CB5F9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Р І Ш Е Н Н Я</w:t>
      </w:r>
    </w:p>
    <w:p w:rsidR="00D94EFF" w:rsidRPr="00CB5F98" w:rsidRDefault="00D94EFF" w:rsidP="00CB5F98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від “</w:t>
      </w:r>
      <w:smartTag w:uri="urn:schemas-microsoft-com:office:smarttags" w:element="metricconverter">
        <w:smartTagPr>
          <w:attr w:name="ProductID" w:val="25”"/>
        </w:smartTagPr>
        <w:r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25</w:t>
        </w:r>
        <w:r w:rsidRPr="00CB5F98">
          <w:rPr>
            <w:rFonts w:ascii="Times New Roman" w:hAnsi="Times New Roman"/>
            <w:sz w:val="28"/>
            <w:szCs w:val="28"/>
            <w:lang w:val="ru-RU" w:eastAsia="ru-RU"/>
          </w:rPr>
          <w:t>”</w:t>
        </w:r>
      </w:smartTag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січня </w:t>
      </w:r>
      <w:r>
        <w:rPr>
          <w:rFonts w:ascii="Times New Roman" w:hAnsi="Times New Roman"/>
          <w:sz w:val="28"/>
          <w:szCs w:val="28"/>
          <w:lang w:val="ru-RU" w:eastAsia="ru-RU"/>
        </w:rPr>
        <w:t>2018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D94EFF" w:rsidRPr="000046D7" w:rsidRDefault="00D94EFF" w:rsidP="00CB5F9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 w:eastAsia="ru-RU"/>
        </w:rPr>
        <w:t>21</w:t>
      </w:r>
    </w:p>
    <w:p w:rsidR="00D94EFF" w:rsidRPr="00CB5F98" w:rsidRDefault="00D94EFF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Про затвердження фінансового </w:t>
      </w:r>
    </w:p>
    <w:p w:rsidR="00D94EFF" w:rsidRPr="00CB5F98" w:rsidRDefault="00D94EFF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плану КП «Хмільни</w:t>
      </w:r>
      <w:r w:rsidRPr="00CB5F98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D94EFF" w:rsidRPr="00CB5F98" w:rsidRDefault="00D94EFF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на 201</w:t>
      </w:r>
      <w:r w:rsidRPr="00CB5F98">
        <w:rPr>
          <w:rFonts w:ascii="Times New Roman" w:hAnsi="Times New Roman"/>
          <w:sz w:val="28"/>
          <w:szCs w:val="28"/>
          <w:lang w:eastAsia="ru-RU"/>
        </w:rPr>
        <w:t>8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рік</w:t>
      </w:r>
    </w:p>
    <w:p w:rsidR="00D94EFF" w:rsidRPr="00CB5F98" w:rsidRDefault="00D94EFF" w:rsidP="00CB5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D94EFF" w:rsidRPr="00CB5F98" w:rsidRDefault="00D94EFF" w:rsidP="00CB5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Заслухавши інформацію  директора  </w:t>
      </w:r>
      <w:r w:rsidRPr="00CB5F98">
        <w:rPr>
          <w:rFonts w:ascii="Times New Roman" w:hAnsi="Times New Roman"/>
          <w:sz w:val="28"/>
          <w:szCs w:val="28"/>
          <w:lang w:eastAsia="ru-RU"/>
        </w:rPr>
        <w:t>Прокоповича Ю.І.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про фінансовий план КП «Хмільни</w:t>
      </w:r>
      <w:r w:rsidRPr="00CB5F98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» на 201</w:t>
      </w:r>
      <w:r w:rsidRPr="00CB5F98">
        <w:rPr>
          <w:rFonts w:ascii="Times New Roman" w:hAnsi="Times New Roman"/>
          <w:sz w:val="28"/>
          <w:szCs w:val="28"/>
          <w:lang w:eastAsia="ru-RU"/>
        </w:rPr>
        <w:t>8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Pr="00CB5F98">
        <w:rPr>
          <w:rFonts w:ascii="Times New Roman" w:hAnsi="Times New Roman"/>
          <w:sz w:val="28"/>
          <w:szCs w:val="28"/>
          <w:lang w:eastAsia="ru-RU"/>
        </w:rPr>
        <w:t>ік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,  на виконання </w:t>
      </w:r>
      <w:r w:rsidRPr="00CB5F98">
        <w:rPr>
          <w:rFonts w:ascii="Times New Roman" w:hAnsi="Times New Roman"/>
          <w:sz w:val="28"/>
          <w:szCs w:val="28"/>
          <w:lang w:val="ru-RU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рішенням виконавчого комітету міської ради від 24.05.2012 р. №159, враховуючи погодження </w:t>
      </w:r>
      <w:r w:rsidRPr="00CB5F98">
        <w:rPr>
          <w:rFonts w:ascii="Times New Roman" w:hAnsi="Times New Roman"/>
          <w:sz w:val="28"/>
          <w:szCs w:val="28"/>
          <w:lang w:val="ru-RU"/>
        </w:rPr>
        <w:t>управління економічного розвитку та євроінтеграції міської ради, фінансового управління міської ради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, та попередній висновок управління житлово-комунального господарства та комунальної власності міської ради, керуючись ст. 27,59 Закону України «Про місцеве самоврядування в Україні» виконавчий комітет міської ради</w:t>
      </w:r>
    </w:p>
    <w:p w:rsidR="00D94EFF" w:rsidRPr="00CB5F98" w:rsidRDefault="00D94EFF" w:rsidP="00CB5F98">
      <w:pPr>
        <w:spacing w:before="200" w:after="20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ВИРІШИВ:</w:t>
      </w:r>
    </w:p>
    <w:p w:rsidR="00D94EFF" w:rsidRPr="00CB5F98" w:rsidRDefault="00D94EFF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Затвердити фінансовий план КП «Хмільни</w:t>
      </w:r>
      <w:r w:rsidRPr="00CB5F98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»  на 201</w:t>
      </w:r>
      <w:r w:rsidRPr="00CB5F98">
        <w:rPr>
          <w:rFonts w:ascii="Times New Roman" w:hAnsi="Times New Roman"/>
          <w:sz w:val="28"/>
          <w:szCs w:val="28"/>
          <w:lang w:eastAsia="ru-RU"/>
        </w:rPr>
        <w:t>8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 рік.</w:t>
      </w:r>
    </w:p>
    <w:p w:rsidR="00D94EFF" w:rsidRPr="00CB5F98" w:rsidRDefault="00D94EFF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Покласти на керівника КП «Хмільни</w:t>
      </w:r>
      <w:r w:rsidRPr="00CB5F98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» персональну відповідальність за виконання річного фінансового плану</w:t>
      </w:r>
      <w:r w:rsidRPr="00CB5F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>підприємства</w:t>
      </w:r>
    </w:p>
    <w:p w:rsidR="00D94EFF" w:rsidRPr="00CB5F98" w:rsidRDefault="00D94EFF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Керівнику КП «Хмільни</w:t>
      </w:r>
      <w:r w:rsidRPr="00CB5F98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B5F98">
        <w:rPr>
          <w:rFonts w:ascii="Times New Roman" w:hAnsi="Times New Roman"/>
          <w:sz w:val="28"/>
          <w:szCs w:val="28"/>
          <w:lang w:val="ru-RU" w:eastAsia="ru-RU"/>
        </w:rPr>
        <w:t xml:space="preserve">» звітувати про хід виконання фінансового плану на засіданні виконавчого комітету міської ради щоквартально </w:t>
      </w:r>
      <w:r w:rsidRPr="00CB5F98">
        <w:rPr>
          <w:rFonts w:ascii="Times New Roman" w:hAnsi="Times New Roman"/>
          <w:sz w:val="28"/>
          <w:szCs w:val="28"/>
          <w:lang w:val="ru-RU"/>
        </w:rPr>
        <w:t xml:space="preserve">до 20 числа місяця, що настає за звітним періодом. </w:t>
      </w:r>
    </w:p>
    <w:p w:rsidR="00D94EFF" w:rsidRPr="00CB5F98" w:rsidRDefault="00D94EFF" w:rsidP="00CB5F9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5F98">
        <w:rPr>
          <w:rFonts w:ascii="Times New Roman" w:hAnsi="Times New Roman"/>
          <w:sz w:val="28"/>
          <w:szCs w:val="28"/>
          <w:lang w:val="ru-RU" w:eastAsia="ru-RU"/>
        </w:rPr>
        <w:t>Контроль за виконанням цього рішення залишаю за собою.</w:t>
      </w:r>
    </w:p>
    <w:p w:rsidR="00D94EFF" w:rsidRPr="00CB5F98" w:rsidRDefault="00D94EFF" w:rsidP="00CB5F98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94EFF" w:rsidRPr="00493560" w:rsidRDefault="00D94EFF" w:rsidP="00493560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 w:rsidRPr="00493560">
        <w:rPr>
          <w:rFonts w:ascii="Times New Roman" w:hAnsi="Times New Roman"/>
          <w:b/>
          <w:sz w:val="28"/>
          <w:szCs w:val="28"/>
        </w:rPr>
        <w:t xml:space="preserve">В.о. міського голови, </w:t>
      </w:r>
    </w:p>
    <w:p w:rsidR="00D94EFF" w:rsidRPr="00493560" w:rsidRDefault="00D94EFF" w:rsidP="00493560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 w:rsidRPr="00493560">
        <w:rPr>
          <w:rFonts w:ascii="Times New Roman" w:hAnsi="Times New Roman"/>
          <w:b/>
          <w:sz w:val="28"/>
          <w:szCs w:val="28"/>
        </w:rPr>
        <w:t>заступник міського голови</w:t>
      </w:r>
    </w:p>
    <w:p w:rsidR="00D94EFF" w:rsidRPr="00493560" w:rsidRDefault="00D94EFF" w:rsidP="00493560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 w:rsidRPr="00493560">
        <w:rPr>
          <w:rFonts w:ascii="Times New Roman" w:hAnsi="Times New Roman"/>
          <w:b/>
          <w:sz w:val="28"/>
          <w:szCs w:val="28"/>
        </w:rPr>
        <w:t>з питань діяльності виконавчих</w:t>
      </w:r>
    </w:p>
    <w:p w:rsidR="00D94EFF" w:rsidRPr="00493560" w:rsidRDefault="00D94EFF" w:rsidP="00493560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 w:rsidRPr="00493560">
        <w:rPr>
          <w:rFonts w:ascii="Times New Roman" w:hAnsi="Times New Roman"/>
          <w:b/>
          <w:sz w:val="28"/>
          <w:szCs w:val="28"/>
        </w:rPr>
        <w:t>органів міської ради                                                                      А.В. Сташк</w:t>
      </w:r>
      <w:r>
        <w:rPr>
          <w:rFonts w:ascii="Times New Roman" w:hAnsi="Times New Roman"/>
          <w:b/>
          <w:sz w:val="28"/>
          <w:szCs w:val="28"/>
        </w:rPr>
        <w:t>о</w:t>
      </w:r>
    </w:p>
    <w:sectPr w:rsidR="00D94EFF" w:rsidRPr="00493560" w:rsidSect="004A2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4D"/>
    <w:rsid w:val="000046D7"/>
    <w:rsid w:val="0004318D"/>
    <w:rsid w:val="00293300"/>
    <w:rsid w:val="003621C0"/>
    <w:rsid w:val="00493560"/>
    <w:rsid w:val="004A25B6"/>
    <w:rsid w:val="00610A10"/>
    <w:rsid w:val="008C2042"/>
    <w:rsid w:val="00A94EFD"/>
    <w:rsid w:val="00B66257"/>
    <w:rsid w:val="00CB5F98"/>
    <w:rsid w:val="00CD704D"/>
    <w:rsid w:val="00D94EFF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B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232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2017-12-15T14:03:00Z</dcterms:created>
  <dcterms:modified xsi:type="dcterms:W3CDTF">2018-01-26T11:35:00Z</dcterms:modified>
</cp:coreProperties>
</file>