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54" w:rsidRPr="00190954" w:rsidRDefault="00190954" w:rsidP="00190954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9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9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</w:p>
    <w:p w:rsidR="00190954" w:rsidRPr="00190954" w:rsidRDefault="00190954" w:rsidP="001909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909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190954" w:rsidRPr="00190954" w:rsidRDefault="00190954" w:rsidP="001909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ХМІЛЬНИЦЬКА МІСЬКА РАДА</w:t>
      </w:r>
    </w:p>
    <w:p w:rsidR="00190954" w:rsidRPr="00190954" w:rsidRDefault="00190954" w:rsidP="001909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  ОБЛАСТІ</w:t>
      </w:r>
    </w:p>
    <w:p w:rsidR="00190954" w:rsidRPr="00190954" w:rsidRDefault="00190954" w:rsidP="001909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19095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ВИКОНАВЧИЙ   КОМІТЕТ</w:t>
      </w:r>
    </w:p>
    <w:p w:rsidR="00190954" w:rsidRPr="00190954" w:rsidRDefault="00190954" w:rsidP="001909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19095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РІШЕННЯ</w:t>
      </w:r>
    </w:p>
    <w:p w:rsidR="00190954" w:rsidRPr="00697CC4" w:rsidRDefault="00190954" w:rsidP="001909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val="uk-UA"/>
        </w:rPr>
      </w:pPr>
    </w:p>
    <w:p w:rsidR="00190954" w:rsidRPr="00190954" w:rsidRDefault="00190954" w:rsidP="0019095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 “__</w:t>
      </w:r>
      <w:r w:rsidRPr="001909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”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</w:t>
      </w:r>
      <w:r w:rsidRPr="001909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201</w:t>
      </w:r>
      <w:r w:rsidR="003002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р.                                                               </w:t>
      </w:r>
      <w:r w:rsidRPr="00190954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</w:t>
      </w:r>
    </w:p>
    <w:p w:rsidR="00190954" w:rsidRPr="00697CC4" w:rsidRDefault="00190954" w:rsidP="00190954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i/>
          <w:sz w:val="16"/>
          <w:szCs w:val="16"/>
          <w:lang w:val="uk-UA" w:eastAsia="ru-RU"/>
        </w:rPr>
      </w:pPr>
    </w:p>
    <w:p w:rsidR="007A6D80" w:rsidRDefault="00190954" w:rsidP="0030021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19095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30021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розгляд </w:t>
      </w:r>
      <w:r w:rsidR="007A6D8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протокольних рекомендацій </w:t>
      </w:r>
    </w:p>
    <w:p w:rsidR="00190954" w:rsidRPr="00190954" w:rsidRDefault="00300218" w:rsidP="0030021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громадської ради при виконавчому комітеті  міської ради </w:t>
      </w:r>
    </w:p>
    <w:p w:rsidR="00190954" w:rsidRPr="00697CC4" w:rsidRDefault="00190954" w:rsidP="0019095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190954" w:rsidRPr="00190954" w:rsidRDefault="00190954" w:rsidP="0019095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095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       </w:t>
      </w:r>
      <w:r w:rsidRPr="001909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Розглянувши </w:t>
      </w:r>
      <w:r w:rsidR="00300218">
        <w:rPr>
          <w:rFonts w:ascii="Times New Roman" w:eastAsia="Calibri" w:hAnsi="Times New Roman" w:cs="Times New Roman"/>
          <w:sz w:val="28"/>
          <w:szCs w:val="28"/>
          <w:lang w:val="uk-UA"/>
        </w:rPr>
        <w:t>протокол</w:t>
      </w:r>
      <w:r w:rsidR="007A6D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ьні рекомендації </w:t>
      </w:r>
      <w:r w:rsidR="00300218">
        <w:rPr>
          <w:rFonts w:ascii="Times New Roman" w:eastAsia="Calibri" w:hAnsi="Times New Roman" w:cs="Times New Roman"/>
          <w:sz w:val="28"/>
          <w:szCs w:val="28"/>
          <w:lang w:val="uk-UA"/>
        </w:rPr>
        <w:t>громадської ради при виконавчому комітеті Хмільницької міської ради</w:t>
      </w:r>
      <w:r w:rsidR="007A6D80">
        <w:rPr>
          <w:rFonts w:ascii="Times New Roman" w:eastAsia="Calibri" w:hAnsi="Times New Roman" w:cs="Times New Roman"/>
          <w:sz w:val="28"/>
          <w:szCs w:val="28"/>
          <w:lang w:val="uk-UA"/>
        </w:rPr>
        <w:t>, схвалені на засіданні №</w:t>
      </w:r>
      <w:r w:rsidR="003002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 від 08.12.2017р., </w:t>
      </w:r>
      <w:r w:rsidRPr="001909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</w:t>
      </w:r>
      <w:r w:rsidR="003002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Положення про громадську раду при виконавчому комітеті міської ради, затвердженого рішенням виконавчого комітету міської ради від 17.03.2011р. №171, </w:t>
      </w:r>
      <w:r w:rsidRPr="00190954">
        <w:rPr>
          <w:rFonts w:ascii="Times New Roman" w:eastAsia="Calibri" w:hAnsi="Times New Roman" w:cs="Times New Roman"/>
          <w:sz w:val="28"/>
          <w:szCs w:val="28"/>
          <w:lang w:val="uk-UA"/>
        </w:rPr>
        <w:t>керуючись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ст.ст. 52,59</w:t>
      </w:r>
      <w:r w:rsidRPr="001909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1909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“Про місцеве самоврядування в Україні”, виконком міської ради </w:t>
      </w:r>
    </w:p>
    <w:p w:rsidR="00190954" w:rsidRPr="00190954" w:rsidRDefault="00190954" w:rsidP="0019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 И Р І Ш И В :</w:t>
      </w:r>
    </w:p>
    <w:p w:rsidR="00300218" w:rsidRPr="0056035E" w:rsidRDefault="0056035E" w:rsidP="00560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6035E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A6D80" w:rsidRPr="005603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Протокольні </w:t>
      </w:r>
      <w:r w:rsidR="007A6D80" w:rsidRPr="0056035E">
        <w:rPr>
          <w:rFonts w:ascii="Times New Roman" w:eastAsia="Calibri" w:hAnsi="Times New Roman" w:cs="Times New Roman"/>
          <w:sz w:val="28"/>
          <w:szCs w:val="28"/>
          <w:lang w:val="uk-UA"/>
        </w:rPr>
        <w:t>рекомендації громадської ради при виконавчому комітеті Хмільницької міської ради, схвалені на засіданні №3 від 08.12.2017р</w:t>
      </w:r>
      <w:r w:rsidR="007A6D80" w:rsidRPr="0056035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7A6D80" w:rsidRPr="005603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взяти до відома. </w:t>
      </w:r>
    </w:p>
    <w:p w:rsidR="00697CC4" w:rsidRPr="0056035E" w:rsidRDefault="008722F9" w:rsidP="0056035E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Рекомендувати в</w:t>
      </w:r>
      <w:r w:rsidR="007A6D80" w:rsidRPr="0056035E">
        <w:rPr>
          <w:rFonts w:ascii="Times New Roman" w:eastAsia="Calibri" w:hAnsi="Times New Roman" w:cs="Times New Roman"/>
          <w:sz w:val="28"/>
          <w:szCs w:val="28"/>
          <w:lang w:val="uk-UA"/>
        </w:rPr>
        <w:t>ид</w:t>
      </w:r>
      <w:bookmarkStart w:id="0" w:name="_GoBack"/>
      <w:bookmarkEnd w:id="0"/>
      <w:r w:rsidR="007A6D80" w:rsidRPr="0056035E">
        <w:rPr>
          <w:rFonts w:ascii="Times New Roman" w:eastAsia="Calibri" w:hAnsi="Times New Roman" w:cs="Times New Roman"/>
          <w:sz w:val="28"/>
          <w:szCs w:val="28"/>
          <w:lang w:val="uk-UA"/>
        </w:rPr>
        <w:t>ати розпорядження міського голови:</w:t>
      </w:r>
    </w:p>
    <w:p w:rsidR="007A6D80" w:rsidRPr="0056035E" w:rsidRDefault="0056035E" w:rsidP="00560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2.1. </w:t>
      </w:r>
      <w:r w:rsidR="007A6D80" w:rsidRPr="0056035E">
        <w:rPr>
          <w:rFonts w:ascii="Times New Roman" w:eastAsia="Calibri" w:hAnsi="Times New Roman" w:cs="Times New Roman"/>
          <w:sz w:val="28"/>
          <w:szCs w:val="28"/>
          <w:lang w:val="uk-UA"/>
        </w:rPr>
        <w:t>Про Порядок оприлюднення інформації про діяльність Хмільницького відділення поліції»</w:t>
      </w:r>
      <w:r w:rsidR="00697CC4" w:rsidRPr="005603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(відповідальний за підготовку </w:t>
      </w:r>
      <w:r w:rsidR="00872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проекту розпорядження </w:t>
      </w:r>
      <w:r w:rsidR="00697CC4" w:rsidRPr="005603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="00872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 </w:t>
      </w:r>
      <w:r w:rsidR="00697CC4" w:rsidRPr="0056035E">
        <w:rPr>
          <w:rFonts w:ascii="Times New Roman" w:eastAsia="Calibri" w:hAnsi="Times New Roman" w:cs="Times New Roman"/>
          <w:sz w:val="28"/>
          <w:szCs w:val="28"/>
          <w:lang w:val="uk-UA"/>
        </w:rPr>
        <w:t>відділ</w:t>
      </w:r>
      <w:r w:rsidR="008722F9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697CC4" w:rsidRPr="005603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інформаційної діяльності та комунікацій із громадськістю міської ради</w:t>
      </w:r>
      <w:r w:rsidR="00872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Мазур Н.П.</w:t>
      </w:r>
      <w:r w:rsidR="00697CC4" w:rsidRPr="0056035E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697CC4" w:rsidRPr="0056035E" w:rsidRDefault="0056035E" w:rsidP="00560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2.2. </w:t>
      </w:r>
      <w:r w:rsidR="00697CC4" w:rsidRPr="005603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складу лекторської групи для проведення освітніх і </w:t>
      </w:r>
      <w:proofErr w:type="spellStart"/>
      <w:r w:rsidR="00697CC4" w:rsidRPr="0056035E">
        <w:rPr>
          <w:rFonts w:ascii="Times New Roman" w:eastAsia="Calibri" w:hAnsi="Times New Roman" w:cs="Times New Roman"/>
          <w:sz w:val="28"/>
          <w:szCs w:val="28"/>
          <w:lang w:val="uk-UA"/>
        </w:rPr>
        <w:t>правопросвітницьких</w:t>
      </w:r>
      <w:proofErr w:type="spellEnd"/>
      <w:r w:rsidR="00697CC4" w:rsidRPr="005603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заходів для молоді у місті Хмільнику» (відповідальний за підготовку</w:t>
      </w:r>
      <w:r w:rsidR="00872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проекту розпорядження </w:t>
      </w:r>
      <w:r w:rsidR="00697CC4" w:rsidRPr="005603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="00872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 </w:t>
      </w:r>
      <w:r w:rsidR="00697CC4" w:rsidRPr="0056035E">
        <w:rPr>
          <w:rFonts w:ascii="Times New Roman" w:eastAsia="Calibri" w:hAnsi="Times New Roman" w:cs="Times New Roman"/>
          <w:sz w:val="28"/>
          <w:szCs w:val="28"/>
          <w:lang w:val="uk-UA"/>
        </w:rPr>
        <w:t>відділ</w:t>
      </w:r>
      <w:r w:rsidR="008722F9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697CC4" w:rsidRPr="005603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справах сім’ї та молоді міської ради</w:t>
      </w:r>
      <w:r w:rsidR="00872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 w:rsidR="008722F9">
        <w:rPr>
          <w:rFonts w:ascii="Times New Roman" w:eastAsia="Calibri" w:hAnsi="Times New Roman" w:cs="Times New Roman"/>
          <w:sz w:val="28"/>
          <w:szCs w:val="28"/>
          <w:lang w:val="uk-UA"/>
        </w:rPr>
        <w:t>Дем</w:t>
      </w:r>
      <w:r w:rsidR="008722F9" w:rsidRPr="008722F9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="008722F9">
        <w:rPr>
          <w:rFonts w:ascii="Times New Roman" w:eastAsia="Calibri" w:hAnsi="Times New Roman" w:cs="Times New Roman"/>
          <w:sz w:val="28"/>
          <w:szCs w:val="28"/>
          <w:lang w:val="uk-UA"/>
        </w:rPr>
        <w:t>янюк</w:t>
      </w:r>
      <w:proofErr w:type="spellEnd"/>
      <w:r w:rsidR="00872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П.І.</w:t>
      </w:r>
      <w:r w:rsidR="00697CC4" w:rsidRPr="0056035E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697CC4" w:rsidRPr="0056035E" w:rsidRDefault="008722F9" w:rsidP="0056035E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56035E">
        <w:rPr>
          <w:rFonts w:ascii="Times New Roman" w:eastAsia="Calibri" w:hAnsi="Times New Roman" w:cs="Times New Roman"/>
          <w:sz w:val="28"/>
          <w:szCs w:val="28"/>
          <w:lang w:val="uk-UA"/>
        </w:rPr>
        <w:t>правлінн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 w:rsidRPr="005603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житлово-комунального господарства та комунальної власності міської ради</w:t>
      </w:r>
      <w:r w:rsidRPr="005603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Сташок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І.Г.) підготувати та в</w:t>
      </w:r>
      <w:r w:rsidR="00697CC4" w:rsidRPr="005603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нести на розгляд виконавчого комітету міської ради проект рішення виконавчого комітету міської ради «Про призначення на посаду громадських інспекторів благоустрою». </w:t>
      </w:r>
    </w:p>
    <w:p w:rsidR="008722F9" w:rsidRPr="008722F9" w:rsidRDefault="008722F9" w:rsidP="00697CC4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22F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</w:t>
      </w:r>
      <w:r w:rsidRPr="008722F9">
        <w:rPr>
          <w:rFonts w:ascii="Times New Roman" w:hAnsi="Times New Roman" w:cs="Times New Roman"/>
          <w:sz w:val="28"/>
          <w:szCs w:val="28"/>
          <w:lang w:val="uk-UA"/>
        </w:rPr>
        <w:t>управління містобудування та архітектури міської ради</w:t>
      </w:r>
      <w:r w:rsidRPr="008722F9">
        <w:rPr>
          <w:rFonts w:ascii="Times New Roman" w:hAnsi="Times New Roman" w:cs="Times New Roman"/>
          <w:sz w:val="28"/>
          <w:szCs w:val="28"/>
          <w:lang w:val="uk-UA"/>
        </w:rPr>
        <w:t xml:space="preserve">, головному архітектору міста </w:t>
      </w:r>
      <w:proofErr w:type="spellStart"/>
      <w:r w:rsidRPr="008722F9">
        <w:rPr>
          <w:rFonts w:ascii="Times New Roman" w:hAnsi="Times New Roman" w:cs="Times New Roman"/>
          <w:sz w:val="28"/>
          <w:szCs w:val="28"/>
          <w:lang w:val="uk-UA"/>
        </w:rPr>
        <w:t>Загнибороді</w:t>
      </w:r>
      <w:proofErr w:type="spellEnd"/>
      <w:r w:rsidRPr="008722F9">
        <w:rPr>
          <w:rFonts w:ascii="Times New Roman" w:hAnsi="Times New Roman" w:cs="Times New Roman"/>
          <w:sz w:val="28"/>
          <w:szCs w:val="28"/>
          <w:lang w:val="uk-UA"/>
        </w:rPr>
        <w:t xml:space="preserve"> М.М. організувати проведення </w:t>
      </w:r>
      <w:r w:rsidR="00697CC4" w:rsidRPr="008722F9">
        <w:rPr>
          <w:rFonts w:ascii="Times New Roman" w:eastAsia="Calibri" w:hAnsi="Times New Roman" w:cs="Times New Roman"/>
          <w:sz w:val="28"/>
          <w:szCs w:val="28"/>
          <w:lang w:val="uk-UA"/>
        </w:rPr>
        <w:t>засідання «круглого столу»</w:t>
      </w:r>
      <w:r w:rsidRPr="00872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97CC4" w:rsidRPr="008722F9">
        <w:rPr>
          <w:rFonts w:ascii="Times New Roman" w:hAnsi="Times New Roman" w:cs="Times New Roman"/>
          <w:sz w:val="28"/>
          <w:szCs w:val="28"/>
          <w:lang w:val="uk-UA"/>
        </w:rPr>
        <w:t>з питань найменування/перейменування об’єктів права власності</w:t>
      </w:r>
      <w:r w:rsidR="00697CC4" w:rsidRPr="008722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97CC4" w:rsidRPr="008722F9">
        <w:rPr>
          <w:rFonts w:ascii="Times New Roman" w:hAnsi="Times New Roman" w:cs="Times New Roman"/>
          <w:sz w:val="28"/>
          <w:szCs w:val="28"/>
          <w:lang w:val="uk-UA"/>
        </w:rPr>
        <w:t>у місті Хмільнику за участі громадськості та топонімічної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8722F9" w:rsidRPr="008722F9" w:rsidRDefault="008722F9" w:rsidP="008722F9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22F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</w:t>
      </w:r>
      <w:r w:rsidRPr="008722F9">
        <w:rPr>
          <w:rFonts w:ascii="Times New Roman" w:hAnsi="Times New Roman" w:cs="Times New Roman"/>
          <w:sz w:val="28"/>
          <w:szCs w:val="28"/>
          <w:lang w:val="uk-UA"/>
        </w:rPr>
        <w:t>управління праці та соціального захисту населення міської ради</w:t>
      </w:r>
      <w:r w:rsidRPr="008722F9">
        <w:rPr>
          <w:rFonts w:ascii="Times New Roman" w:hAnsi="Times New Roman" w:cs="Times New Roman"/>
          <w:sz w:val="28"/>
          <w:szCs w:val="28"/>
          <w:lang w:val="uk-UA"/>
        </w:rPr>
        <w:t xml:space="preserve"> Тимошенко І.Я. </w:t>
      </w:r>
      <w:r w:rsidRPr="008722F9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проведення </w:t>
      </w:r>
      <w:r w:rsidRPr="00872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засідання «круглого столу» </w:t>
      </w:r>
      <w:r w:rsidRPr="008722F9">
        <w:rPr>
          <w:rFonts w:ascii="Times New Roman" w:hAnsi="Times New Roman" w:cs="Times New Roman"/>
          <w:sz w:val="28"/>
          <w:szCs w:val="28"/>
          <w:lang w:val="uk-UA"/>
        </w:rPr>
        <w:t>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7CC4" w:rsidRPr="008722F9">
        <w:rPr>
          <w:rFonts w:ascii="Times New Roman" w:hAnsi="Times New Roman" w:cs="Times New Roman"/>
          <w:sz w:val="28"/>
          <w:szCs w:val="28"/>
          <w:lang w:val="uk-UA"/>
        </w:rPr>
        <w:t>забезпечення доступності для осіб із інвалідністю  в місті  Хмільнику за участі</w:t>
      </w:r>
      <w:r w:rsidR="00697CC4" w:rsidRPr="008722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Міського комітету забезпечення доступності осіб з інвалідністю та інших </w:t>
      </w:r>
      <w:proofErr w:type="spellStart"/>
      <w:r w:rsidR="00697CC4" w:rsidRPr="008722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lastRenderedPageBreak/>
        <w:t>маломобільних</w:t>
      </w:r>
      <w:proofErr w:type="spellEnd"/>
      <w:r w:rsidR="00697CC4" w:rsidRPr="008722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697CC4" w:rsidRPr="008722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груп населення до об’єктів соціальної та інженерно-транспортної інфраструктур  та</w:t>
      </w:r>
      <w:r w:rsidR="00697CC4" w:rsidRPr="008722F9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0954" w:rsidRPr="0056035E" w:rsidRDefault="00190954" w:rsidP="008722F9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3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заступників міського голови  питань діяльності виконавчих органів міської ради, керуючого справами виконкому міської ради згідно з розподілом обов’язків.  </w:t>
      </w:r>
    </w:p>
    <w:p w:rsidR="00190954" w:rsidRPr="00190954" w:rsidRDefault="00190954" w:rsidP="00190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0954" w:rsidRPr="00190954" w:rsidRDefault="00190954" w:rsidP="00190954">
      <w:pPr>
        <w:spacing w:after="0" w:line="240" w:lineRule="auto"/>
        <w:ind w:left="1416" w:hanging="708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Міський голова</w:t>
      </w: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                  </w:t>
      </w: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            С.Б.</w:t>
      </w:r>
      <w:proofErr w:type="spellStart"/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Редчик</w:t>
      </w:r>
      <w:proofErr w:type="spellEnd"/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</w:p>
    <w:p w:rsidR="00190954" w:rsidRPr="00190954" w:rsidRDefault="00190954" w:rsidP="0019095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0954" w:rsidRPr="00190954" w:rsidRDefault="00190954" w:rsidP="0019095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0954" w:rsidRPr="00190954" w:rsidRDefault="00190954" w:rsidP="0019095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0954" w:rsidRPr="00190954" w:rsidRDefault="00190954" w:rsidP="0019095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0954" w:rsidRDefault="00190954" w:rsidP="0019095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0954" w:rsidRDefault="00190954" w:rsidP="0019095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0954" w:rsidRPr="00190954" w:rsidRDefault="00190954" w:rsidP="0019095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0954" w:rsidRPr="00190954" w:rsidRDefault="00190954" w:rsidP="0019095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7CC4" w:rsidRDefault="00697CC4" w:rsidP="00300218">
      <w:pPr>
        <w:keepNext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7CC4" w:rsidRDefault="00697CC4" w:rsidP="00300218">
      <w:pPr>
        <w:keepNext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7CC4" w:rsidRDefault="00697CC4" w:rsidP="00300218">
      <w:pPr>
        <w:keepNext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7CC4" w:rsidRDefault="00697CC4" w:rsidP="00300218">
      <w:pPr>
        <w:keepNext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7CC4" w:rsidRDefault="00697CC4" w:rsidP="00300218">
      <w:pPr>
        <w:keepNext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7CC4" w:rsidRDefault="00697CC4" w:rsidP="00300218">
      <w:pPr>
        <w:keepNext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7CC4" w:rsidRDefault="00697CC4" w:rsidP="00300218">
      <w:pPr>
        <w:keepNext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7CC4" w:rsidRDefault="00697CC4" w:rsidP="00300218">
      <w:pPr>
        <w:keepNext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7CC4" w:rsidRDefault="00697CC4" w:rsidP="00300218">
      <w:pPr>
        <w:keepNext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7CC4" w:rsidRDefault="00697CC4" w:rsidP="00300218">
      <w:pPr>
        <w:keepNext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7CC4" w:rsidRDefault="00697CC4" w:rsidP="00300218">
      <w:pPr>
        <w:keepNext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7CC4" w:rsidRDefault="00697CC4" w:rsidP="00300218">
      <w:pPr>
        <w:keepNext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7CC4" w:rsidRDefault="00697CC4" w:rsidP="00300218">
      <w:pPr>
        <w:keepNext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7CC4" w:rsidRDefault="00697CC4" w:rsidP="00300218">
      <w:pPr>
        <w:keepNext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7CC4" w:rsidRDefault="00697CC4" w:rsidP="00300218">
      <w:pPr>
        <w:keepNext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7CC4" w:rsidRDefault="00697CC4" w:rsidP="00300218">
      <w:pPr>
        <w:keepNext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7CC4" w:rsidRDefault="00697CC4" w:rsidP="00300218">
      <w:pPr>
        <w:keepNext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7CC4" w:rsidRDefault="00697CC4" w:rsidP="00300218">
      <w:pPr>
        <w:keepNext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7CC4" w:rsidRDefault="00697CC4" w:rsidP="00300218">
      <w:pPr>
        <w:keepNext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7CC4" w:rsidRDefault="00697CC4" w:rsidP="00300218">
      <w:pPr>
        <w:keepNext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7CC4" w:rsidRDefault="00697CC4" w:rsidP="00300218">
      <w:pPr>
        <w:keepNext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7CC4" w:rsidRDefault="00697CC4" w:rsidP="00300218">
      <w:pPr>
        <w:keepNext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7CC4" w:rsidRDefault="00697CC4" w:rsidP="00300218">
      <w:pPr>
        <w:keepNext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7CC4" w:rsidRDefault="00697CC4" w:rsidP="00300218">
      <w:pPr>
        <w:keepNext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7CC4" w:rsidRDefault="00697CC4" w:rsidP="00300218">
      <w:pPr>
        <w:keepNext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7CC4" w:rsidRDefault="00697CC4" w:rsidP="00300218">
      <w:pPr>
        <w:keepNext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7CC4" w:rsidRDefault="00697CC4" w:rsidP="00300218">
      <w:pPr>
        <w:keepNext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7CC4" w:rsidRDefault="00697CC4" w:rsidP="00300218">
      <w:pPr>
        <w:keepNext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697CC4" w:rsidSect="0040462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7EC"/>
    <w:multiLevelType w:val="hybridMultilevel"/>
    <w:tmpl w:val="3A5891E6"/>
    <w:lvl w:ilvl="0" w:tplc="8D0A4244">
      <w:start w:val="2"/>
      <w:numFmt w:val="decimal"/>
      <w:lvlText w:val="%1.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73C474F5"/>
    <w:multiLevelType w:val="multilevel"/>
    <w:tmpl w:val="3C70E9CA"/>
    <w:lvl w:ilvl="0">
      <w:start w:val="1"/>
      <w:numFmt w:val="decimal"/>
      <w:lvlText w:val="%1."/>
      <w:lvlJc w:val="left"/>
      <w:pPr>
        <w:ind w:left="1275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54"/>
    <w:rsid w:val="00190954"/>
    <w:rsid w:val="00300218"/>
    <w:rsid w:val="003127CD"/>
    <w:rsid w:val="0056035E"/>
    <w:rsid w:val="005D185F"/>
    <w:rsid w:val="00697CC4"/>
    <w:rsid w:val="007A6D80"/>
    <w:rsid w:val="008722F9"/>
    <w:rsid w:val="009D6E30"/>
    <w:rsid w:val="00AC5678"/>
    <w:rsid w:val="00CE46EF"/>
    <w:rsid w:val="00D0190F"/>
    <w:rsid w:val="00F12F5D"/>
    <w:rsid w:val="00F6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9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0021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A6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9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0021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A6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Н П</dc:creator>
  <cp:lastModifiedBy>Мазур Н П</cp:lastModifiedBy>
  <cp:revision>2</cp:revision>
  <cp:lastPrinted>2018-01-02T12:56:00Z</cp:lastPrinted>
  <dcterms:created xsi:type="dcterms:W3CDTF">2018-01-02T16:04:00Z</dcterms:created>
  <dcterms:modified xsi:type="dcterms:W3CDTF">2018-01-02T16:04:00Z</dcterms:modified>
</cp:coreProperties>
</file>