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51" w:rsidRPr="006E7E51" w:rsidRDefault="00FC5D2E" w:rsidP="006E7E51">
      <w:pPr>
        <w:rPr>
          <w:rFonts w:eastAsia="Calibri"/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6E7E51" w:rsidRPr="006E7E51">
        <w:rPr>
          <w:rFonts w:eastAsia="Calibri"/>
          <w:noProof/>
        </w:rPr>
        <w:drawing>
          <wp:inline distT="0" distB="0" distL="0" distR="0">
            <wp:extent cx="57150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lang w:val="uk-UA"/>
        </w:rPr>
        <w:tab/>
      </w:r>
      <w:r w:rsidR="006E7E51" w:rsidRPr="006E7E51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УКРАЇНА</w:t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ХМІЛЬНИЦЬКА МІСЬКА РАДА</w:t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ВІННИЦЬКОЇ ОБЛАСТІ</w:t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Виконавчий комітет</w:t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Н</w:t>
      </w:r>
      <w:proofErr w:type="spellEnd"/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 xml:space="preserve"> Я   </w:t>
      </w: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6E7E51" w:rsidRPr="006E7E51" w:rsidRDefault="006E7E51" w:rsidP="006E7E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6E7E51" w:rsidRPr="006E7E51" w:rsidRDefault="006E7E51" w:rsidP="006E7E51">
      <w:pPr>
        <w:keepNext/>
        <w:spacing w:after="0" w:line="240" w:lineRule="auto"/>
        <w:outlineLvl w:val="3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від 15. 05.  </w:t>
      </w:r>
      <w:r w:rsidRPr="006E7E51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2018 року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                    № </w:t>
      </w: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187</w:t>
      </w:r>
    </w:p>
    <w:p w:rsidR="006E7E51" w:rsidRPr="006E7E51" w:rsidRDefault="006E7E51" w:rsidP="006E7E51">
      <w:pPr>
        <w:keepNext/>
        <w:spacing w:after="0" w:line="240" w:lineRule="auto"/>
        <w:outlineLvl w:val="3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Про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встановлення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режиму поливу 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присадибних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ділянок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питною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водою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із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мереж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централізованого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водопостачання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міста</w:t>
      </w:r>
      <w:proofErr w:type="spellEnd"/>
      <w:r w:rsidRPr="006E7E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/>
          <w:bCs/>
          <w:sz w:val="28"/>
          <w:szCs w:val="28"/>
        </w:rPr>
        <w:t>Хмільника</w:t>
      </w:r>
      <w:proofErr w:type="spellEnd"/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 </w:t>
      </w: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ab/>
      </w:r>
    </w:p>
    <w:p w:rsidR="006E7E51" w:rsidRPr="006E7E51" w:rsidRDefault="006E7E51" w:rsidP="006E7E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           </w:t>
      </w:r>
    </w:p>
    <w:p w:rsidR="006E7E51" w:rsidRPr="006E7E51" w:rsidRDefault="006E7E51" w:rsidP="006E7E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6E7E51">
        <w:rPr>
          <w:rFonts w:ascii="Times New Roman" w:eastAsia="Calibri" w:hAnsi="Times New Roman"/>
          <w:sz w:val="28"/>
          <w:szCs w:val="28"/>
        </w:rPr>
        <w:t xml:space="preserve"> З метою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невідкладного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врегулювання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питання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використання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питної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води з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комунальних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водопровідних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мереж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споживачами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міста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економного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раціонального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її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використання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враховуючи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лист КП «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Хмільникводоканал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6E7E51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6E7E51">
        <w:rPr>
          <w:rFonts w:ascii="Times New Roman" w:eastAsia="Calibri" w:hAnsi="Times New Roman"/>
          <w:sz w:val="28"/>
          <w:szCs w:val="28"/>
        </w:rPr>
        <w:t xml:space="preserve"> 03.05.2018р. №131</w:t>
      </w: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щодо заборони використання питної води для поливу городини, взявши до уваги, що у спекотні місяці недостатнє водопостачання у багатоповерхових будинках, що пов’язано із використанням води для поливу присадибних ділянок, з метою дотримання необхідного тиску в мережі і забезпечення безперебійного  водопостачання на верхні поверхи багатоповерхових будинків, відповідно до ст. 30,59 Закону України «Про місцеве самоврядування в Україні», керуючись Законами України «Про питну воду та питне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водопостачанння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>», «Про житлово-комунальні послуги»,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р. № 190,</w:t>
      </w:r>
      <w:r w:rsidRPr="006E7E51">
        <w:rPr>
          <w:rFonts w:ascii="Times New Roman" w:eastAsia="Calibri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6E7E51" w:rsidRPr="006E7E51" w:rsidRDefault="006E7E51" w:rsidP="006E7E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6E7E51" w:rsidRPr="006E7E51" w:rsidRDefault="006E7E51" w:rsidP="006E7E5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pacing w:val="56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pacing w:val="56"/>
          <w:sz w:val="28"/>
          <w:szCs w:val="28"/>
          <w:lang w:val="uk-UA"/>
        </w:rPr>
        <w:t>ВИРІШИВ</w:t>
      </w:r>
    </w:p>
    <w:p w:rsidR="006E7E51" w:rsidRPr="006E7E51" w:rsidRDefault="006E7E51" w:rsidP="006E7E5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pacing w:val="56"/>
          <w:sz w:val="28"/>
          <w:szCs w:val="28"/>
          <w:lang w:val="uk-UA"/>
        </w:rPr>
      </w:pP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1.   Встановити на період з 25 травня до 1 вересня 2018 року режим відбору та поливу питною водою із </w:t>
      </w:r>
      <w:r w:rsidRPr="006E7E51">
        <w:rPr>
          <w:rFonts w:ascii="Times New Roman" w:eastAsia="Calibri" w:hAnsi="Times New Roman"/>
          <w:bCs/>
          <w:sz w:val="28"/>
          <w:szCs w:val="28"/>
        </w:rPr>
        <w:t xml:space="preserve">мереж </w:t>
      </w:r>
      <w:proofErr w:type="spellStart"/>
      <w:r w:rsidRPr="006E7E51">
        <w:rPr>
          <w:rFonts w:ascii="Times New Roman" w:eastAsia="Calibri" w:hAnsi="Times New Roman"/>
          <w:bCs/>
          <w:sz w:val="28"/>
          <w:szCs w:val="28"/>
        </w:rPr>
        <w:t>централізованого</w:t>
      </w:r>
      <w:proofErr w:type="spellEnd"/>
      <w:r w:rsidRPr="006E7E51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Cs/>
          <w:sz w:val="28"/>
          <w:szCs w:val="28"/>
        </w:rPr>
        <w:t>водопостачання</w:t>
      </w:r>
      <w:proofErr w:type="spellEnd"/>
      <w:r w:rsidRPr="006E7E51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Cs/>
          <w:sz w:val="28"/>
          <w:szCs w:val="28"/>
        </w:rPr>
        <w:t>міста</w:t>
      </w:r>
      <w:proofErr w:type="spellEnd"/>
      <w:r w:rsidRPr="006E7E51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6E7E51">
        <w:rPr>
          <w:rFonts w:ascii="Times New Roman" w:eastAsia="Calibri" w:hAnsi="Times New Roman"/>
          <w:bCs/>
          <w:sz w:val="28"/>
          <w:szCs w:val="28"/>
        </w:rPr>
        <w:t>Хмільника</w:t>
      </w:r>
      <w:proofErr w:type="spellEnd"/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 </w:t>
      </w: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садів та городів на присадибних ділянках у будні дні з 23-00 до 05-00 години. 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2.   Заборонити полив питною водою із </w:t>
      </w:r>
      <w:r w:rsidRPr="006E7E51">
        <w:rPr>
          <w:rFonts w:ascii="Times New Roman" w:eastAsia="Calibri" w:hAnsi="Times New Roman"/>
          <w:bCs/>
          <w:sz w:val="28"/>
          <w:szCs w:val="28"/>
          <w:lang w:val="uk-UA"/>
        </w:rPr>
        <w:t>мереж централізованого водопостачання міста Хмільника</w:t>
      </w: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 :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/>
        </w:rPr>
        <w:t>-</w:t>
      </w: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у  вихідні та святкові дні з 00-00 до 24-00 годин;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-  у будні дні з 05-00 до 23-00 години. 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3. Встановити площу поливної території у розмірі 4 сотки (400 м2) для кожного абонента приватного сектору, які розраховуються за об’єми </w:t>
      </w:r>
      <w:r w:rsidRPr="006E7E51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водопостачання згідно санітарних норм. У разі надання абонентом технічної документації на земельну ділянку (технічного паспорта) у відділ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водозбуту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>, обстеження земельної ділянки, КП «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Хмільникводоканал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» площу поливів буде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відкореговано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4. Комунальному підприємству «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Хмільникводоканал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>» (Бойку С.П.):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4.1 Довести до відома жителів м. Хмільника, які розраховуються за об’єми водопостачання за санітарними нормами, інформацію щодо розрахункового періоду за полив присадибних ділянок  з 16 травня по 1 вересня поточного року.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4.2 Провести роз’яснювальну роботу зі споживачами, які розраховуються за санітарними нормами, про доцільність встановлення приладів обліку води.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4.3 Розраховувати згідно п. 3.3 та п. 3.4 «Правил користування системами централізованого комунального водопостачання та водовідведення в населених пунктах України», затверджених наказом Міністерства з питань житлово-комунального господарства України від 27.06.2008р. № 190, в разі здійснення поливу присадибних ділянок за допомогою тимчасових трубопроводів або шлангів без встановлення приладів обліку води, витрати води на полив.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5.Заборонити улаштування тимчасових водопровідних мереж для полива присадибних ділянок без встановлення приладу обліку води.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6. Нарахування за використаний обсяг води на полив присадибних ділянок за допомогою шлангу та без встановлення приладу обліку води визначається за пропускною спроможністю труби вводу при швидкості руху води в ній 2,0 м/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сек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та дією її повним перерізом протягом 24 годин за добу. Розрахунковий період при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безобліковому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водокористуванні встановлюється з дня початку такого користування. Якщо термін початку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безоблікового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водокористування виявити неможливо, розрахунковий період становить один місяць.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>7. Це рішення набирає чинності із дати публікації у газеті «13 округ» міста Хмільника.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8.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6E7E51">
        <w:rPr>
          <w:rFonts w:ascii="Times New Roman" w:eastAsia="Calibri" w:hAnsi="Times New Roman"/>
          <w:sz w:val="28"/>
          <w:szCs w:val="28"/>
          <w:lang w:val="uk-UA"/>
        </w:rPr>
        <w:t>Загіку</w:t>
      </w:r>
      <w:proofErr w:type="spellEnd"/>
      <w:r w:rsidRPr="006E7E51">
        <w:rPr>
          <w:rFonts w:ascii="Times New Roman" w:eastAsia="Calibri" w:hAnsi="Times New Roman"/>
          <w:sz w:val="28"/>
          <w:szCs w:val="28"/>
          <w:lang w:val="uk-UA"/>
        </w:rPr>
        <w:t xml:space="preserve"> В.М.</w:t>
      </w: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E7E51" w:rsidRPr="006E7E51" w:rsidRDefault="006E7E51" w:rsidP="006E7E51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E7E51" w:rsidRPr="006E7E51" w:rsidRDefault="006E7E51" w:rsidP="006E7E5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міського голови,</w:t>
      </w:r>
    </w:p>
    <w:p w:rsidR="006E7E51" w:rsidRPr="006E7E51" w:rsidRDefault="006E7E51" w:rsidP="006E7E5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E7E5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секретар міської ради                                                      П.В. </w:t>
      </w:r>
      <w:proofErr w:type="spellStart"/>
      <w:r w:rsidRPr="006E7E51">
        <w:rPr>
          <w:rFonts w:ascii="Times New Roman" w:eastAsia="Calibri" w:hAnsi="Times New Roman"/>
          <w:b/>
          <w:sz w:val="28"/>
          <w:szCs w:val="28"/>
          <w:lang w:val="uk-UA" w:eastAsia="en-US"/>
        </w:rPr>
        <w:t>Крепкий</w:t>
      </w:r>
      <w:proofErr w:type="spellEnd"/>
    </w:p>
    <w:p w:rsidR="00FC5D2E" w:rsidRPr="00162A38" w:rsidRDefault="00FC5D2E" w:rsidP="006E7E51">
      <w:pPr>
        <w:rPr>
          <w:lang w:val="uk-UA"/>
        </w:rPr>
      </w:pP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40C07"/>
    <w:rsid w:val="00162A38"/>
    <w:rsid w:val="0016304B"/>
    <w:rsid w:val="00175333"/>
    <w:rsid w:val="00206223"/>
    <w:rsid w:val="00232C88"/>
    <w:rsid w:val="003118E8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E7E51"/>
    <w:rsid w:val="00703FB0"/>
    <w:rsid w:val="007273A9"/>
    <w:rsid w:val="007342F6"/>
    <w:rsid w:val="00801681"/>
    <w:rsid w:val="00824043"/>
    <w:rsid w:val="0083652E"/>
    <w:rsid w:val="00850DD1"/>
    <w:rsid w:val="00855B28"/>
    <w:rsid w:val="00894F54"/>
    <w:rsid w:val="008E5F65"/>
    <w:rsid w:val="00950E34"/>
    <w:rsid w:val="00951B8C"/>
    <w:rsid w:val="009A513E"/>
    <w:rsid w:val="009D74CB"/>
    <w:rsid w:val="009F3240"/>
    <w:rsid w:val="00A154F3"/>
    <w:rsid w:val="00A46AE8"/>
    <w:rsid w:val="00A55DD4"/>
    <w:rsid w:val="00A6146E"/>
    <w:rsid w:val="00B273B2"/>
    <w:rsid w:val="00B359E1"/>
    <w:rsid w:val="00BD0D4D"/>
    <w:rsid w:val="00C5042B"/>
    <w:rsid w:val="00C60816"/>
    <w:rsid w:val="00CC7570"/>
    <w:rsid w:val="00D31753"/>
    <w:rsid w:val="00DA43BD"/>
    <w:rsid w:val="00E2631B"/>
    <w:rsid w:val="00EB0E40"/>
    <w:rsid w:val="00EC65E7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1DC80-08C8-4E16-9CC1-374D5B0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4</cp:revision>
  <cp:lastPrinted>2018-05-15T06:40:00Z</cp:lastPrinted>
  <dcterms:created xsi:type="dcterms:W3CDTF">2018-05-15T11:49:00Z</dcterms:created>
  <dcterms:modified xsi:type="dcterms:W3CDTF">2018-05-16T05:32:00Z</dcterms:modified>
</cp:coreProperties>
</file>