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34" w:rsidRPr="00B26B34" w:rsidRDefault="00B26B34" w:rsidP="00A66E28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7.75pt" o:ole="" fillcolor="window">
            <v:imagedata r:id="rId8" o:title=""/>
          </v:shape>
          <o:OLEObject Type="Embed" ProgID="Word.Picture.8" ShapeID="_x0000_i1025" DrawAspect="Content" ObjectID="_1593602002" r:id="rId9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074998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F7331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 xml:space="preserve">18 </w:t>
      </w:r>
      <w:r w:rsidR="007056D7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липня</w:t>
      </w:r>
      <w:r w:rsidR="00F80182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2018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F7331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0D1527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272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B26B34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</w:t>
      </w:r>
    </w:p>
    <w:p w:rsidR="00B26B34" w:rsidRPr="0021006A" w:rsidRDefault="00A66E28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1F3A39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074998" w:rsidRPr="0021006A" w:rsidRDefault="00074998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1F3A39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104DC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 записки </w:t>
      </w:r>
      <w:r w:rsidR="00F7331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праці та соціального захисту населення міської ради Тимошенко І.Я. від 17.07.2018 року №06-1989/01-23, </w:t>
      </w:r>
      <w:r w:rsidR="00104DC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в. о.</w:t>
      </w:r>
      <w:r w:rsidR="000930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1253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</w:t>
      </w:r>
      <w:r w:rsidR="00104DC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фінансового </w:t>
      </w:r>
      <w:r w:rsidR="00F1253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управління</w:t>
      </w:r>
      <w:r w:rsidR="00104DC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</w:t>
      </w:r>
      <w:r w:rsidR="00F7331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ської ради </w:t>
      </w:r>
      <w:proofErr w:type="spellStart"/>
      <w:r w:rsidR="00F7331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Присяжнюк</w:t>
      </w:r>
      <w:proofErr w:type="spellEnd"/>
      <w:r w:rsidR="00F7331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О.В. від 17</w:t>
      </w:r>
      <w:r w:rsidR="00104DC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.07</w:t>
      </w:r>
      <w:r w:rsidR="00014CE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.2018 року</w:t>
      </w:r>
      <w:r w:rsidR="00F7331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№412, від 18.07.2018 року №</w:t>
      </w:r>
      <w:r w:rsidR="00A506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417</w:t>
      </w:r>
      <w:r w:rsidR="00F7331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104DC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 о. начальника служби у справах дітей м</w:t>
      </w:r>
      <w:r w:rsidR="00F7331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іської ради </w:t>
      </w:r>
      <w:proofErr w:type="spellStart"/>
      <w:r w:rsidR="00F7331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Нестерук</w:t>
      </w:r>
      <w:proofErr w:type="spellEnd"/>
      <w:r w:rsidR="00F7331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Н.Ф. від 18</w:t>
      </w:r>
      <w:r w:rsidR="00104DC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.07.2018 року,</w:t>
      </w:r>
      <w:r w:rsidR="00F7331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 о. начальника управління містобудування та архітектури міської ради Олійника О.А. від 18.07.2018 року,</w:t>
      </w:r>
      <w:r w:rsidR="00E42E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506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ЖКГ та КВ міської ради </w:t>
      </w:r>
      <w:proofErr w:type="spellStart"/>
      <w:r w:rsidR="00A506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Сташок</w:t>
      </w:r>
      <w:proofErr w:type="spellEnd"/>
      <w:r w:rsidR="00A506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І.Г. від 18.07.2018 року, начальника управління економічного розвитку та євроінтеграції міської ради </w:t>
      </w:r>
      <w:proofErr w:type="spellStart"/>
      <w:r w:rsidR="00A506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Підвальнюка</w:t>
      </w:r>
      <w:proofErr w:type="spellEnd"/>
      <w:r w:rsidR="00A506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Ю.Г. від 18.07.2018 року</w:t>
      </w:r>
      <w:r w:rsidR="00ED570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014CE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22.12.2017р. №1270, керуючись ст. 42</w:t>
      </w:r>
      <w:r w:rsidR="00104DC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„Про місцеве самоврядування в Україні”:</w:t>
      </w:r>
    </w:p>
    <w:p w:rsidR="00074998" w:rsidRPr="0021006A" w:rsidRDefault="00074998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074998" w:rsidRPr="00074998" w:rsidRDefault="00F7331C" w:rsidP="0007499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чергове засідання виконкому  міської  ради 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20</w:t>
      </w:r>
      <w:r w:rsidR="00104DC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.07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.2018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ED570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ED570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62"/>
        <w:gridCol w:w="22"/>
        <w:gridCol w:w="343"/>
        <w:gridCol w:w="5341"/>
      </w:tblGrid>
      <w:tr w:rsidR="00A506C8" w:rsidRPr="0007466A" w:rsidTr="00DF450F">
        <w:trPr>
          <w:trHeight w:val="530"/>
        </w:trPr>
        <w:tc>
          <w:tcPr>
            <w:tcW w:w="959" w:type="dxa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фінансування з міського бюджету у липні 2018 року коштів для надання одноразової матеріальної допомоги малозабезпеченим громадянам      </w:t>
            </w:r>
          </w:p>
        </w:tc>
      </w:tr>
      <w:tr w:rsidR="00A506C8" w:rsidRPr="0007466A" w:rsidTr="00DF450F">
        <w:trPr>
          <w:trHeight w:val="530"/>
        </w:trPr>
        <w:tc>
          <w:tcPr>
            <w:tcW w:w="959" w:type="dxa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 Тимошенко Ірина Ярославівна   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праці та соціального захисту населення міської ради       </w:t>
            </w:r>
          </w:p>
        </w:tc>
      </w:tr>
      <w:tr w:rsidR="00A506C8" w:rsidRPr="000D1527" w:rsidTr="00DF450F">
        <w:trPr>
          <w:trHeight w:val="530"/>
        </w:trPr>
        <w:tc>
          <w:tcPr>
            <w:tcW w:w="959" w:type="dxa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фінансування з міського бюджету у липні 2018 року коштів для надання одноразової матеріальної допомоги </w:t>
            </w: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lastRenderedPageBreak/>
              <w:t xml:space="preserve">малозабезпеченим громадянам відповідно до висновків депутатів Хмільницької міської ради        </w:t>
            </w:r>
            <w:r w:rsidRPr="00A506C8"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 xml:space="preserve"> </w:t>
            </w: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A506C8" w:rsidRPr="0007466A" w:rsidTr="00DF450F">
        <w:trPr>
          <w:trHeight w:val="530"/>
        </w:trPr>
        <w:tc>
          <w:tcPr>
            <w:tcW w:w="959" w:type="dxa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Доповідає:   Тимошенко Ірина Ярославівна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праці та соціального захисту населення міської ради              </w:t>
            </w:r>
          </w:p>
        </w:tc>
      </w:tr>
      <w:tr w:rsidR="00A506C8" w:rsidRPr="000D1527" w:rsidTr="00DF450F">
        <w:trPr>
          <w:trHeight w:val="530"/>
        </w:trPr>
        <w:tc>
          <w:tcPr>
            <w:tcW w:w="959" w:type="dxa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фінансування з міського бюджету у липні 2018 року коштів для надання одноразової матеріальної допомоги громадянам, які призвані на строкову військову службу та військову службу за контрактом          </w:t>
            </w:r>
          </w:p>
        </w:tc>
      </w:tr>
      <w:tr w:rsidR="00A506C8" w:rsidRPr="0007466A" w:rsidTr="00DF450F">
        <w:trPr>
          <w:trHeight w:val="530"/>
        </w:trPr>
        <w:tc>
          <w:tcPr>
            <w:tcW w:w="959" w:type="dxa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en-US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Доповідає:  Тимошенко Ірина Ярославівна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праці та соціального захисту населення міської ради                       </w:t>
            </w:r>
          </w:p>
        </w:tc>
      </w:tr>
      <w:tr w:rsidR="00A506C8" w:rsidRPr="000D1527" w:rsidTr="00DF450F">
        <w:trPr>
          <w:trHeight w:val="530"/>
        </w:trPr>
        <w:tc>
          <w:tcPr>
            <w:tcW w:w="959" w:type="dxa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 внесення змін до назви комісії  щодо розгляду заяв членів сімей загиблих учасників бойових дій на території інших держав та осіб з інвалідністю І-ІІ групи з числа учасників бойових дій на території інших держав, які стали інвалідами внаслідок поранення, контузії, каліцтва або захворювання, пов’язаних з перебуванням у таких державах та внутрішньо переміщених осіб, які захищали незалежність, суверенітет  та територіальну цілісність України, про виплату грошової компенсації, затвердженої рішенням виконавчого комітету від 15.05.2018р. №176,  та її складу</w:t>
            </w:r>
          </w:p>
        </w:tc>
      </w:tr>
      <w:tr w:rsidR="00A506C8" w:rsidRPr="0007466A" w:rsidTr="00DF450F">
        <w:trPr>
          <w:trHeight w:val="530"/>
        </w:trPr>
        <w:tc>
          <w:tcPr>
            <w:tcW w:w="959" w:type="dxa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 w:rsidRPr="00A506C8"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 xml:space="preserve"> </w:t>
            </w: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  <w:r w:rsidRPr="00A506C8"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 xml:space="preserve"> </w:t>
            </w: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Тимошенко Ірина Ярославівна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праці та соціального захисту населення міської ради                                                                               </w:t>
            </w:r>
          </w:p>
        </w:tc>
      </w:tr>
      <w:tr w:rsidR="00A506C8" w:rsidRPr="0007466A" w:rsidTr="00DF450F">
        <w:trPr>
          <w:trHeight w:val="530"/>
        </w:trPr>
        <w:tc>
          <w:tcPr>
            <w:tcW w:w="959" w:type="dxa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внесення змін до складу комісії з питань призначення (відновлення) соціальних виплат внутрішньо переміщеним особам   </w:t>
            </w:r>
          </w:p>
        </w:tc>
      </w:tr>
      <w:tr w:rsidR="00A506C8" w:rsidRPr="0007466A" w:rsidTr="00DF450F">
        <w:trPr>
          <w:trHeight w:val="530"/>
        </w:trPr>
        <w:tc>
          <w:tcPr>
            <w:tcW w:w="959" w:type="dxa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 </w:t>
            </w:r>
            <w:r w:rsidRPr="00A506C8">
              <w:rPr>
                <w:rFonts w:ascii="Bookman Old Style" w:hAnsi="Bookman Old Style" w:cs="Times New Roman"/>
                <w:sz w:val="28"/>
                <w:szCs w:val="28"/>
              </w:rPr>
              <w:t xml:space="preserve"> </w:t>
            </w: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  <w:r w:rsidRPr="00A506C8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Тимошенко Ірина Ярославівна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праці та соціального захисту населення міської ради                                                                                                                   </w:t>
            </w:r>
          </w:p>
        </w:tc>
      </w:tr>
      <w:tr w:rsidR="00A506C8" w:rsidRPr="0007466A" w:rsidTr="00DF450F">
        <w:trPr>
          <w:trHeight w:val="530"/>
        </w:trPr>
        <w:tc>
          <w:tcPr>
            <w:tcW w:w="959" w:type="dxa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розгляд клопотань юридичних та фізичних осіб з питань видалення </w:t>
            </w:r>
            <w:proofErr w:type="spellStart"/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деревонасаджень</w:t>
            </w:r>
            <w:proofErr w:type="spellEnd"/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у </w:t>
            </w:r>
            <w:proofErr w:type="spellStart"/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м.Хмільнику</w:t>
            </w:r>
            <w:proofErr w:type="spellEnd"/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     </w:t>
            </w:r>
          </w:p>
        </w:tc>
      </w:tr>
      <w:tr w:rsidR="00A506C8" w:rsidRPr="0007466A" w:rsidTr="00DF450F">
        <w:trPr>
          <w:trHeight w:val="530"/>
        </w:trPr>
        <w:tc>
          <w:tcPr>
            <w:tcW w:w="959" w:type="dxa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   </w:t>
            </w:r>
            <w:proofErr w:type="spellStart"/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Сташок</w:t>
            </w:r>
            <w:proofErr w:type="spellEnd"/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Ігор Георгійович                             </w:t>
            </w:r>
            <w:r w:rsidRPr="00A506C8">
              <w:rPr>
                <w:rFonts w:ascii="Bookman Old Style" w:hAnsi="Bookman Old Style" w:cs="Times New Roman"/>
                <w:sz w:val="28"/>
                <w:szCs w:val="28"/>
              </w:rPr>
              <w:t xml:space="preserve"> </w:t>
            </w: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                                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 ЖКГ та КВ  міської ради                                      </w:t>
            </w:r>
          </w:p>
        </w:tc>
      </w:tr>
      <w:tr w:rsidR="00A506C8" w:rsidRPr="0007466A" w:rsidTr="00DF450F">
        <w:trPr>
          <w:trHeight w:val="530"/>
        </w:trPr>
        <w:tc>
          <w:tcPr>
            <w:tcW w:w="959" w:type="dxa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en-US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en-US"/>
              </w:rPr>
              <w:t>7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розгляд клопотань юридичних та фізичних осіб з питань видалення </w:t>
            </w:r>
            <w:proofErr w:type="spellStart"/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деревонасаджень</w:t>
            </w:r>
            <w:proofErr w:type="spellEnd"/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у </w:t>
            </w:r>
            <w:proofErr w:type="spellStart"/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м.Хмільнику</w:t>
            </w:r>
            <w:proofErr w:type="spellEnd"/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              </w:t>
            </w:r>
          </w:p>
        </w:tc>
      </w:tr>
      <w:tr w:rsidR="00A506C8" w:rsidRPr="0007466A" w:rsidTr="00DF450F">
        <w:trPr>
          <w:trHeight w:val="530"/>
        </w:trPr>
        <w:tc>
          <w:tcPr>
            <w:tcW w:w="959" w:type="dxa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 w:rsidRPr="00A506C8">
              <w:rPr>
                <w:rFonts w:ascii="Bookman Old Style" w:hAnsi="Bookman Old Style" w:cs="Times New Roman"/>
                <w:sz w:val="28"/>
                <w:szCs w:val="28"/>
              </w:rPr>
              <w:t xml:space="preserve"> </w:t>
            </w: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A506C8">
              <w:rPr>
                <w:rFonts w:ascii="Bookman Old Style" w:hAnsi="Bookman Old Style" w:cs="Times New Roman"/>
                <w:sz w:val="28"/>
                <w:szCs w:val="28"/>
              </w:rPr>
              <w:t xml:space="preserve"> </w:t>
            </w:r>
            <w:proofErr w:type="spellStart"/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Сташок</w:t>
            </w:r>
            <w:proofErr w:type="spellEnd"/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Ігор Георгійович                                                                  </w:t>
            </w:r>
            <w:r w:rsidRPr="00A506C8">
              <w:rPr>
                <w:rFonts w:ascii="Bookman Old Style" w:hAnsi="Bookman Old Style" w:cs="Times New Roman"/>
                <w:sz w:val="28"/>
                <w:szCs w:val="28"/>
              </w:rPr>
              <w:t xml:space="preserve"> </w:t>
            </w: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                                                 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 ЖКГ та КВ  міської ради                                      </w:t>
            </w:r>
          </w:p>
        </w:tc>
      </w:tr>
      <w:tr w:rsidR="00A506C8" w:rsidRPr="0007466A" w:rsidTr="00DF450F">
        <w:trPr>
          <w:trHeight w:val="530"/>
        </w:trPr>
        <w:tc>
          <w:tcPr>
            <w:tcW w:w="959" w:type="dxa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en-US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 надання дозволу на влаштування індивідуального опалення квартири </w:t>
            </w:r>
            <w:proofErr w:type="spellStart"/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гр.Луцюк</w:t>
            </w:r>
            <w:proofErr w:type="spellEnd"/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Анастасії Олександрівни             </w:t>
            </w:r>
          </w:p>
        </w:tc>
      </w:tr>
      <w:tr w:rsidR="00A506C8" w:rsidRPr="0007466A" w:rsidTr="00DF450F">
        <w:trPr>
          <w:trHeight w:val="530"/>
        </w:trPr>
        <w:tc>
          <w:tcPr>
            <w:tcW w:w="959" w:type="dxa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 </w:t>
            </w:r>
            <w:r w:rsidRPr="00A506C8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Сташок</w:t>
            </w:r>
            <w:proofErr w:type="spellEnd"/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Ігор Георгійович                                                                                                                        </w:t>
            </w:r>
            <w:r w:rsidRPr="00A506C8"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 xml:space="preserve"> </w:t>
            </w:r>
            <w:r w:rsidRPr="00A506C8">
              <w:rPr>
                <w:rFonts w:ascii="Bookman Old Style" w:hAnsi="Bookman Old Style" w:cs="Times New Roman"/>
                <w:sz w:val="28"/>
                <w:szCs w:val="28"/>
              </w:rPr>
              <w:t xml:space="preserve"> </w:t>
            </w:r>
            <w:r w:rsidRPr="00A506C8"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 ЖКГ та КВ  міської ради                                      </w:t>
            </w:r>
          </w:p>
        </w:tc>
      </w:tr>
      <w:tr w:rsidR="00A506C8" w:rsidRPr="000D1527" w:rsidTr="00DF450F">
        <w:trPr>
          <w:trHeight w:val="530"/>
        </w:trPr>
        <w:tc>
          <w:tcPr>
            <w:tcW w:w="959" w:type="dxa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en-US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A506C8" w:rsidRPr="00A506C8" w:rsidRDefault="000D1527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надання   малолітній Ч. В. М.,____</w:t>
            </w:r>
            <w:bookmarkStart w:id="0" w:name="_GoBack"/>
            <w:bookmarkEnd w:id="0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___</w:t>
            </w:r>
            <w:r w:rsidR="00A506C8"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року народження статусу дитини-сироти</w:t>
            </w:r>
          </w:p>
        </w:tc>
      </w:tr>
      <w:tr w:rsidR="00A506C8" w:rsidRPr="000D1527" w:rsidTr="00DF450F">
        <w:trPr>
          <w:trHeight w:val="530"/>
        </w:trPr>
        <w:tc>
          <w:tcPr>
            <w:tcW w:w="959" w:type="dxa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Доповідає:</w:t>
            </w:r>
            <w:r w:rsidRPr="000D1527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 xml:space="preserve"> </w:t>
            </w: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Сташко</w:t>
            </w:r>
            <w:proofErr w:type="spellEnd"/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Андрій Володимирович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міської ради                                                         </w:t>
            </w:r>
          </w:p>
        </w:tc>
      </w:tr>
      <w:tr w:rsidR="00A506C8" w:rsidRPr="0007466A" w:rsidTr="00DF450F">
        <w:trPr>
          <w:trHeight w:val="530"/>
        </w:trPr>
        <w:tc>
          <w:tcPr>
            <w:tcW w:w="959" w:type="dxa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Різне</w:t>
            </w:r>
          </w:p>
        </w:tc>
      </w:tr>
      <w:tr w:rsidR="00A506C8" w:rsidRPr="0007466A" w:rsidTr="00DF450F">
        <w:trPr>
          <w:trHeight w:val="530"/>
        </w:trPr>
        <w:tc>
          <w:tcPr>
            <w:tcW w:w="959" w:type="dxa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10.1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 фінансування з міського бюджету у липні 2018 року коштів для надання одноразової матеріальної допомоги членам сімей загиблих/померлих учасників АТО на вирішення побутових питань</w:t>
            </w:r>
          </w:p>
        </w:tc>
      </w:tr>
      <w:tr w:rsidR="00A506C8" w:rsidRPr="0007466A" w:rsidTr="00DF450F">
        <w:trPr>
          <w:trHeight w:val="530"/>
        </w:trPr>
        <w:tc>
          <w:tcPr>
            <w:tcW w:w="959" w:type="dxa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 </w:t>
            </w:r>
            <w:r w:rsidRPr="00A506C8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Тимошенко Ірина Ярославівна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праці та соціального захисту населення міської ради                                                                                                                                            </w:t>
            </w:r>
          </w:p>
        </w:tc>
      </w:tr>
      <w:tr w:rsidR="00A506C8" w:rsidRPr="000D1527" w:rsidTr="00DF450F">
        <w:trPr>
          <w:trHeight w:val="530"/>
        </w:trPr>
        <w:tc>
          <w:tcPr>
            <w:tcW w:w="959" w:type="dxa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10.2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внесення змін до рішення виконавчого комітету Хмільницької міської ради від 05 липня 2018 р. №259 “Про виконання фінансового плану КП “Хмільницька ЖЕК”</w:t>
            </w:r>
          </w:p>
        </w:tc>
      </w:tr>
      <w:tr w:rsidR="00A506C8" w:rsidRPr="0007466A" w:rsidTr="00DF450F">
        <w:trPr>
          <w:trHeight w:val="530"/>
        </w:trPr>
        <w:tc>
          <w:tcPr>
            <w:tcW w:w="959" w:type="dxa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  </w:t>
            </w:r>
            <w:proofErr w:type="spellStart"/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Сташок</w:t>
            </w:r>
            <w:proofErr w:type="spellEnd"/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Ігор Георгійович                                                                                                                            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 ЖКГ та КВ  міської ради                                      </w:t>
            </w:r>
          </w:p>
        </w:tc>
      </w:tr>
      <w:tr w:rsidR="00A506C8" w:rsidRPr="0007466A" w:rsidTr="00DF450F">
        <w:trPr>
          <w:trHeight w:val="530"/>
        </w:trPr>
        <w:tc>
          <w:tcPr>
            <w:tcW w:w="959" w:type="dxa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10.3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 погодження розміщення соціальної реклами ФОП Костюк А.І. по </w:t>
            </w:r>
            <w:proofErr w:type="spellStart"/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вул.Василя</w:t>
            </w:r>
            <w:proofErr w:type="spellEnd"/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Порика</w:t>
            </w:r>
            <w:proofErr w:type="spellEnd"/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м.Хмільнику</w:t>
            </w:r>
            <w:proofErr w:type="spellEnd"/>
          </w:p>
        </w:tc>
      </w:tr>
      <w:tr w:rsidR="00A506C8" w:rsidRPr="0007466A" w:rsidTr="00DF450F">
        <w:trPr>
          <w:trHeight w:val="530"/>
        </w:trPr>
        <w:tc>
          <w:tcPr>
            <w:tcW w:w="959" w:type="dxa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Олійник Олександр Анатолійович                   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В. о. начальника управління містобудування та архітектури міської ради       </w:t>
            </w:r>
          </w:p>
        </w:tc>
      </w:tr>
      <w:tr w:rsidR="00A506C8" w:rsidRPr="0007466A" w:rsidTr="00DF450F">
        <w:trPr>
          <w:trHeight w:val="530"/>
        </w:trPr>
        <w:tc>
          <w:tcPr>
            <w:tcW w:w="959" w:type="dxa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10.4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погодження розміщення соціальної реклами ТОВ </w:t>
            </w: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  <w:t>“</w:t>
            </w:r>
            <w:proofErr w:type="spellStart"/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Подолпромторг</w:t>
            </w:r>
            <w:proofErr w:type="spellEnd"/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  <w:t>”</w:t>
            </w: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вул.Василя</w:t>
            </w:r>
            <w:proofErr w:type="spellEnd"/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Порика</w:t>
            </w:r>
            <w:proofErr w:type="spellEnd"/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м.Хмільнику</w:t>
            </w:r>
            <w:proofErr w:type="spellEnd"/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</w:p>
        </w:tc>
      </w:tr>
      <w:tr w:rsidR="00A506C8" w:rsidRPr="0007466A" w:rsidTr="00DF450F">
        <w:trPr>
          <w:trHeight w:val="530"/>
        </w:trPr>
        <w:tc>
          <w:tcPr>
            <w:tcW w:w="959" w:type="dxa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Олійник Олександр Анатолійович                                      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В. о. начальника управління містобудування та архітектури міської ради                    </w:t>
            </w:r>
          </w:p>
        </w:tc>
      </w:tr>
      <w:tr w:rsidR="00A506C8" w:rsidRPr="0007466A" w:rsidTr="00DF450F">
        <w:trPr>
          <w:trHeight w:val="530"/>
        </w:trPr>
        <w:tc>
          <w:tcPr>
            <w:tcW w:w="959" w:type="dxa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10.5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уточнення бюджетних призначень   </w:t>
            </w:r>
          </w:p>
        </w:tc>
      </w:tr>
      <w:tr w:rsidR="00A506C8" w:rsidRPr="0007466A" w:rsidTr="00DF450F">
        <w:trPr>
          <w:trHeight w:val="530"/>
        </w:trPr>
        <w:tc>
          <w:tcPr>
            <w:tcW w:w="959" w:type="dxa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 w:rsidRPr="00A506C8">
              <w:rPr>
                <w:rFonts w:ascii="Bookman Old Style" w:hAnsi="Bookman Old Style" w:cs="Times New Roman"/>
                <w:sz w:val="28"/>
                <w:szCs w:val="28"/>
              </w:rPr>
              <w:t xml:space="preserve"> </w:t>
            </w:r>
            <w:proofErr w:type="spellStart"/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Присяжнюк</w:t>
            </w:r>
            <w:proofErr w:type="spellEnd"/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Олена Василівна                   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В. о. начальника    фінансового управління міської ради               </w:t>
            </w:r>
          </w:p>
        </w:tc>
      </w:tr>
      <w:tr w:rsidR="00A506C8" w:rsidRPr="000D1527" w:rsidTr="00DF450F">
        <w:trPr>
          <w:trHeight w:val="530"/>
        </w:trPr>
        <w:tc>
          <w:tcPr>
            <w:tcW w:w="959" w:type="dxa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10.6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затвердження переліку об’єктів та обладнання, які планується фінансувати за рахунок коштів субвенції з державного бюджету місцевим бюджетам на здійснення заходів щодо соціально-економічного розвитку окремих територій</w:t>
            </w:r>
          </w:p>
        </w:tc>
      </w:tr>
      <w:tr w:rsidR="00A506C8" w:rsidRPr="0007466A" w:rsidTr="00DF450F">
        <w:trPr>
          <w:trHeight w:val="530"/>
        </w:trPr>
        <w:tc>
          <w:tcPr>
            <w:tcW w:w="959" w:type="dxa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 </w:t>
            </w:r>
            <w:proofErr w:type="spellStart"/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Присяжнюк</w:t>
            </w:r>
            <w:proofErr w:type="spellEnd"/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Олена Василівна                   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В. о. начальника    фінансового управління міської ради               </w:t>
            </w:r>
          </w:p>
        </w:tc>
      </w:tr>
      <w:tr w:rsidR="00A506C8" w:rsidRPr="0007466A" w:rsidTr="00DF450F">
        <w:trPr>
          <w:trHeight w:val="530"/>
        </w:trPr>
        <w:tc>
          <w:tcPr>
            <w:tcW w:w="959" w:type="dxa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10.7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укладання договору з перевізником на перевезення пасажирів на автобусних маршрутах загального користування в </w:t>
            </w:r>
            <w:proofErr w:type="spellStart"/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м.Хмільник</w:t>
            </w:r>
            <w:proofErr w:type="spellEnd"/>
          </w:p>
        </w:tc>
      </w:tr>
      <w:tr w:rsidR="00A506C8" w:rsidRPr="0007466A" w:rsidTr="00DF450F">
        <w:trPr>
          <w:trHeight w:val="530"/>
        </w:trPr>
        <w:tc>
          <w:tcPr>
            <w:tcW w:w="959" w:type="dxa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Підвальнюк</w:t>
            </w:r>
            <w:proofErr w:type="spellEnd"/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Юрій Григорович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управління економічного розвитку та євроінтеграції міської ради</w:t>
            </w:r>
          </w:p>
        </w:tc>
      </w:tr>
      <w:tr w:rsidR="00A506C8" w:rsidRPr="0007466A" w:rsidTr="00DF450F">
        <w:trPr>
          <w:trHeight w:val="530"/>
        </w:trPr>
        <w:tc>
          <w:tcPr>
            <w:tcW w:w="959" w:type="dxa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10.8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 встановлення опіки та призначення оп</w:t>
            </w:r>
            <w:r w:rsidR="000D1527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ікуна над дитиною-сиротою Ч. В.М.,___</w:t>
            </w:r>
            <w:proofErr w:type="spellStart"/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р.н</w:t>
            </w:r>
            <w:proofErr w:type="spellEnd"/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.</w:t>
            </w:r>
          </w:p>
        </w:tc>
      </w:tr>
      <w:tr w:rsidR="00A506C8" w:rsidRPr="0007466A" w:rsidTr="00DF450F">
        <w:trPr>
          <w:trHeight w:val="530"/>
        </w:trPr>
        <w:tc>
          <w:tcPr>
            <w:tcW w:w="959" w:type="dxa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  </w:t>
            </w:r>
            <w:proofErr w:type="spellStart"/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Сташко</w:t>
            </w:r>
            <w:proofErr w:type="spellEnd"/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Андрій Володимирович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міської ради                 </w:t>
            </w:r>
          </w:p>
        </w:tc>
      </w:tr>
      <w:tr w:rsidR="00A506C8" w:rsidRPr="000D1527" w:rsidTr="00DF450F">
        <w:trPr>
          <w:trHeight w:val="530"/>
        </w:trPr>
        <w:tc>
          <w:tcPr>
            <w:tcW w:w="959" w:type="dxa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10.9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 вибут</w:t>
            </w:r>
            <w:r w:rsidR="000D1527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тя дитини-вихованця Х. П.В., _____</w:t>
            </w: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р.н</w:t>
            </w:r>
            <w:proofErr w:type="spellEnd"/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. з дитячого будинк</w:t>
            </w:r>
            <w:r w:rsidR="000D1527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у сімейного типу родини П.</w:t>
            </w:r>
          </w:p>
        </w:tc>
      </w:tr>
      <w:tr w:rsidR="00A506C8" w:rsidRPr="0007466A" w:rsidTr="00DF450F">
        <w:trPr>
          <w:trHeight w:val="530"/>
        </w:trPr>
        <w:tc>
          <w:tcPr>
            <w:tcW w:w="959" w:type="dxa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327" w:type="dxa"/>
            <w:gridSpan w:val="3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 </w:t>
            </w:r>
            <w:r w:rsidRPr="000D1527"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Сташко</w:t>
            </w:r>
            <w:proofErr w:type="spellEnd"/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Андрій Володимирович</w:t>
            </w:r>
          </w:p>
        </w:tc>
        <w:tc>
          <w:tcPr>
            <w:tcW w:w="5341" w:type="dxa"/>
            <w:shd w:val="clear" w:color="auto" w:fill="auto"/>
          </w:tcPr>
          <w:p w:rsidR="00A506C8" w:rsidRPr="00A506C8" w:rsidRDefault="00A506C8" w:rsidP="00DF450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506C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міської ради                                </w:t>
            </w:r>
          </w:p>
        </w:tc>
      </w:tr>
    </w:tbl>
    <w:p w:rsidR="004465C1" w:rsidRPr="004465C1" w:rsidRDefault="004465C1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D5705" w:rsidRDefault="00ED5705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D5705" w:rsidRDefault="00ED5705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lastRenderedPageBreak/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міської ради  ( </w:t>
      </w:r>
      <w:proofErr w:type="spellStart"/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О.Д.Прокопович</w:t>
      </w:r>
      <w:proofErr w:type="spellEnd"/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) довести це  розпорядження до членів виконкому міської ради та всіх зацікавлених суб’єктів.</w:t>
      </w:r>
    </w:p>
    <w:p w:rsidR="0095648C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ED5705" w:rsidRPr="0021006A" w:rsidRDefault="00ED5705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B3994" w:rsidRPr="0021006A" w:rsidRDefault="008B3994" w:rsidP="00B26B34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24978" w:rsidRDefault="00B26B34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Міський голова                                  </w:t>
      </w:r>
      <w:proofErr w:type="spellStart"/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С.Б.Редчик</w:t>
      </w:r>
      <w:proofErr w:type="spellEnd"/>
    </w:p>
    <w:p w:rsidR="00954B7D" w:rsidRDefault="00424978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</w:p>
    <w:p w:rsidR="00424978" w:rsidRDefault="00424978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6B34" w:rsidRPr="0021006A" w:rsidRDefault="00B26B34" w:rsidP="0095648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6B34" w:rsidRPr="0021006A" w:rsidRDefault="001059ED" w:rsidP="00B26B34">
      <w:pPr>
        <w:rPr>
          <w:rFonts w:ascii="Bookman Old Style" w:eastAsia="Times New Roman" w:hAnsi="Bookman Old Style" w:cs="Times New Roman"/>
          <w:lang w:val="uk-UA" w:eastAsia="ru-RU"/>
        </w:rPr>
      </w:pP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С.П.Маташ</w:t>
      </w:r>
      <w:proofErr w:type="spellEnd"/>
    </w:p>
    <w:p w:rsidR="006F02AC" w:rsidRPr="0021006A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proofErr w:type="spellStart"/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  <w:proofErr w:type="spellEnd"/>
    </w:p>
    <w:p w:rsidR="00B26B34" w:rsidRPr="0021006A" w:rsidRDefault="008B3994" w:rsidP="00B26B34">
      <w:pPr>
        <w:rPr>
          <w:rFonts w:ascii="Bookman Old Style" w:eastAsia="Times New Roman" w:hAnsi="Bookman Old Style" w:cs="Times New Roman"/>
          <w:lang w:val="uk-UA" w:eastAsia="ru-RU"/>
        </w:rPr>
      </w:pP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Н.А.Буликова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34"/>
    <w:rsid w:val="00000CE8"/>
    <w:rsid w:val="00014CE5"/>
    <w:rsid w:val="00045A41"/>
    <w:rsid w:val="00047B14"/>
    <w:rsid w:val="000679FB"/>
    <w:rsid w:val="00074998"/>
    <w:rsid w:val="00077BFC"/>
    <w:rsid w:val="0009304C"/>
    <w:rsid w:val="000D1527"/>
    <w:rsid w:val="000F6CCC"/>
    <w:rsid w:val="00104DCB"/>
    <w:rsid w:val="001059ED"/>
    <w:rsid w:val="00113A4D"/>
    <w:rsid w:val="00123977"/>
    <w:rsid w:val="00182A9B"/>
    <w:rsid w:val="001F3A39"/>
    <w:rsid w:val="0021006A"/>
    <w:rsid w:val="00234263"/>
    <w:rsid w:val="00251047"/>
    <w:rsid w:val="0029128C"/>
    <w:rsid w:val="002B23B9"/>
    <w:rsid w:val="002C5B68"/>
    <w:rsid w:val="002C7F7D"/>
    <w:rsid w:val="0033190D"/>
    <w:rsid w:val="00394C74"/>
    <w:rsid w:val="003B39A2"/>
    <w:rsid w:val="003C11F6"/>
    <w:rsid w:val="003C2929"/>
    <w:rsid w:val="003C69BA"/>
    <w:rsid w:val="003E3536"/>
    <w:rsid w:val="003F098E"/>
    <w:rsid w:val="00412FF5"/>
    <w:rsid w:val="00424978"/>
    <w:rsid w:val="0043467B"/>
    <w:rsid w:val="004465C1"/>
    <w:rsid w:val="00484EB3"/>
    <w:rsid w:val="00485FB8"/>
    <w:rsid w:val="004974D5"/>
    <w:rsid w:val="004B4487"/>
    <w:rsid w:val="005A14A5"/>
    <w:rsid w:val="0060110F"/>
    <w:rsid w:val="0060528B"/>
    <w:rsid w:val="00615544"/>
    <w:rsid w:val="00633200"/>
    <w:rsid w:val="00673753"/>
    <w:rsid w:val="00673A14"/>
    <w:rsid w:val="0069069E"/>
    <w:rsid w:val="006C4872"/>
    <w:rsid w:val="006D71A1"/>
    <w:rsid w:val="006D7926"/>
    <w:rsid w:val="006F02AC"/>
    <w:rsid w:val="007056D7"/>
    <w:rsid w:val="00750F53"/>
    <w:rsid w:val="0076112F"/>
    <w:rsid w:val="00792FD7"/>
    <w:rsid w:val="007E5689"/>
    <w:rsid w:val="007F73CC"/>
    <w:rsid w:val="008926C6"/>
    <w:rsid w:val="008A11B3"/>
    <w:rsid w:val="008B3994"/>
    <w:rsid w:val="0094707B"/>
    <w:rsid w:val="00954B7D"/>
    <w:rsid w:val="0095648C"/>
    <w:rsid w:val="009870B9"/>
    <w:rsid w:val="00990878"/>
    <w:rsid w:val="00990F48"/>
    <w:rsid w:val="009D7610"/>
    <w:rsid w:val="009E420D"/>
    <w:rsid w:val="00A15C5F"/>
    <w:rsid w:val="00A25BC9"/>
    <w:rsid w:val="00A43841"/>
    <w:rsid w:val="00A46AAE"/>
    <w:rsid w:val="00A506C8"/>
    <w:rsid w:val="00A63F2A"/>
    <w:rsid w:val="00A66E28"/>
    <w:rsid w:val="00A85D4B"/>
    <w:rsid w:val="00A93B55"/>
    <w:rsid w:val="00B1463A"/>
    <w:rsid w:val="00B26B34"/>
    <w:rsid w:val="00B279DE"/>
    <w:rsid w:val="00BA4E08"/>
    <w:rsid w:val="00BB0411"/>
    <w:rsid w:val="00BB756E"/>
    <w:rsid w:val="00C0717F"/>
    <w:rsid w:val="00C217A9"/>
    <w:rsid w:val="00C37E78"/>
    <w:rsid w:val="00C74CDD"/>
    <w:rsid w:val="00C7685D"/>
    <w:rsid w:val="00C87347"/>
    <w:rsid w:val="00CD5478"/>
    <w:rsid w:val="00D22E1E"/>
    <w:rsid w:val="00D6561B"/>
    <w:rsid w:val="00D65E98"/>
    <w:rsid w:val="00D77935"/>
    <w:rsid w:val="00DE08A5"/>
    <w:rsid w:val="00DF2B5E"/>
    <w:rsid w:val="00E42192"/>
    <w:rsid w:val="00E42EF6"/>
    <w:rsid w:val="00E4449F"/>
    <w:rsid w:val="00E601C6"/>
    <w:rsid w:val="00E7339A"/>
    <w:rsid w:val="00E73D39"/>
    <w:rsid w:val="00E9351F"/>
    <w:rsid w:val="00EB1231"/>
    <w:rsid w:val="00EB246D"/>
    <w:rsid w:val="00ED5705"/>
    <w:rsid w:val="00F11CEF"/>
    <w:rsid w:val="00F1253B"/>
    <w:rsid w:val="00F173C0"/>
    <w:rsid w:val="00F211B2"/>
    <w:rsid w:val="00F30125"/>
    <w:rsid w:val="00F7331C"/>
    <w:rsid w:val="00F80182"/>
    <w:rsid w:val="00FC61F5"/>
    <w:rsid w:val="00FD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027EE-1EE4-454C-93E2-EB3E904F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character" w:styleId="a6">
    <w:name w:val="Intense Emphasis"/>
    <w:basedOn w:val="a0"/>
    <w:uiPriority w:val="21"/>
    <w:qFormat/>
    <w:rsid w:val="00A506C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037B3-5EB4-4BD3-9F85-D7DD6B4301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BEEDFA-4B07-4A03-ABA2-DA74FFDA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Прокопович О Д</cp:lastModifiedBy>
  <cp:revision>3</cp:revision>
  <cp:lastPrinted>2018-07-12T07:43:00Z</cp:lastPrinted>
  <dcterms:created xsi:type="dcterms:W3CDTF">2018-07-20T11:20:00Z</dcterms:created>
  <dcterms:modified xsi:type="dcterms:W3CDTF">2018-07-20T11:27:00Z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