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7055D6"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7055D6"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D867C7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  <w:r w:rsidR="00CA383D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D867C7">
        <w:rPr>
          <w:rFonts w:ascii="Times New Roman" w:hAnsi="Times New Roman"/>
          <w:b/>
          <w:bCs/>
          <w:sz w:val="28"/>
          <w:szCs w:val="28"/>
          <w:lang w:val="uk-UA"/>
        </w:rPr>
        <w:t>_________</w:t>
      </w:r>
      <w:r w:rsidR="00CA383D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2018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D867C7">
        <w:rPr>
          <w:rFonts w:ascii="Times New Roman" w:hAnsi="Times New Roman"/>
          <w:b/>
          <w:bCs/>
          <w:sz w:val="28"/>
          <w:szCs w:val="28"/>
          <w:lang w:val="uk-UA"/>
        </w:rPr>
        <w:t>_____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4C580E" w:rsidRPr="00A6146E" w:rsidRDefault="004C580E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4C580E" w:rsidRPr="00A6146E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з питань видалення деревонасаджень у  м. Хмільнику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BC55B3" w:rsidRPr="00A6146E" w:rsidRDefault="00BC55B3" w:rsidP="00BC55B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  м. Хмільнику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м.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 w:rsidR="008D641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ar-SA"/>
        </w:rPr>
        <w:t>а саме – акт обстеження зелених насаджень,</w:t>
      </w:r>
      <w:r w:rsidR="00D867C7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що підлягають видаленню від </w:t>
      </w:r>
      <w:r w:rsidR="00D867C7">
        <w:rPr>
          <w:rFonts w:ascii="Times New Roman" w:hAnsi="Times New Roman"/>
          <w:sz w:val="28"/>
          <w:szCs w:val="28"/>
          <w:lang w:val="uk-UA" w:eastAsia="ar-SA"/>
        </w:rPr>
        <w:t>10</w:t>
      </w:r>
      <w:r>
        <w:rPr>
          <w:rFonts w:ascii="Times New Roman" w:hAnsi="Times New Roman"/>
          <w:sz w:val="28"/>
          <w:szCs w:val="28"/>
          <w:lang w:val="uk-UA" w:eastAsia="ar-SA"/>
        </w:rPr>
        <w:t>.0</w:t>
      </w:r>
      <w:r w:rsidR="00874671">
        <w:rPr>
          <w:rFonts w:ascii="Times New Roman" w:hAnsi="Times New Roman"/>
          <w:sz w:val="28"/>
          <w:szCs w:val="28"/>
          <w:lang w:val="uk-UA" w:eastAsia="ar-SA"/>
        </w:rPr>
        <w:t>8</w:t>
      </w:r>
      <w:r>
        <w:rPr>
          <w:rFonts w:ascii="Times New Roman" w:hAnsi="Times New Roman"/>
          <w:sz w:val="28"/>
          <w:szCs w:val="28"/>
          <w:lang w:val="uk-UA" w:eastAsia="ar-SA"/>
        </w:rPr>
        <w:t>.201</w:t>
      </w:r>
      <w:r w:rsidR="00D867C7">
        <w:rPr>
          <w:rFonts w:ascii="Times New Roman" w:hAnsi="Times New Roman"/>
          <w:sz w:val="28"/>
          <w:szCs w:val="28"/>
          <w:lang w:val="uk-UA" w:eastAsia="ar-SA"/>
        </w:rPr>
        <w:t>8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р.</w:t>
      </w:r>
      <w:r w:rsidR="007055D6">
        <w:rPr>
          <w:rFonts w:ascii="Times New Roman" w:hAnsi="Times New Roman"/>
          <w:sz w:val="28"/>
          <w:szCs w:val="28"/>
          <w:lang w:val="uk-UA" w:eastAsia="ar-SA"/>
        </w:rPr>
        <w:t>,</w:t>
      </w:r>
      <w:r w:rsidR="00874671">
        <w:rPr>
          <w:rFonts w:ascii="Times New Roman" w:hAnsi="Times New Roman"/>
          <w:sz w:val="28"/>
          <w:szCs w:val="28"/>
          <w:lang w:val="uk-UA" w:eastAsia="ar-SA"/>
        </w:rPr>
        <w:t xml:space="preserve"> ліміт №1</w:t>
      </w:r>
      <w:r w:rsidR="00D867C7">
        <w:rPr>
          <w:rFonts w:ascii="Times New Roman" w:hAnsi="Times New Roman"/>
          <w:sz w:val="28"/>
          <w:szCs w:val="28"/>
          <w:lang w:val="uk-UA" w:eastAsia="ar-SA"/>
        </w:rPr>
        <w:t>575</w:t>
      </w:r>
      <w:r w:rsidR="00874671">
        <w:rPr>
          <w:rFonts w:ascii="Times New Roman" w:hAnsi="Times New Roman"/>
          <w:sz w:val="28"/>
          <w:szCs w:val="28"/>
          <w:lang w:val="uk-UA" w:eastAsia="ar-SA"/>
        </w:rPr>
        <w:t>/08</w:t>
      </w:r>
      <w:r w:rsidR="00D867C7">
        <w:rPr>
          <w:rFonts w:ascii="Times New Roman" w:hAnsi="Times New Roman"/>
          <w:sz w:val="28"/>
          <w:szCs w:val="28"/>
          <w:lang w:val="uk-UA" w:eastAsia="ar-SA"/>
        </w:rPr>
        <w:t>/</w:t>
      </w:r>
      <w:r w:rsidR="00874671">
        <w:rPr>
          <w:rFonts w:ascii="Times New Roman" w:hAnsi="Times New Roman"/>
          <w:sz w:val="28"/>
          <w:szCs w:val="28"/>
          <w:lang w:val="uk-UA" w:eastAsia="ar-SA"/>
        </w:rPr>
        <w:t>3-2018 на використання природних ресурсів у межах території об’єкта природно-заповідного фонду загальнодержавного значення парк-пам</w:t>
      </w:r>
      <w:r w:rsidR="00874671" w:rsidRPr="00874671">
        <w:rPr>
          <w:rFonts w:ascii="Times New Roman" w:hAnsi="Times New Roman"/>
          <w:sz w:val="28"/>
          <w:szCs w:val="28"/>
          <w:lang w:val="uk-UA" w:eastAsia="ar-SA"/>
        </w:rPr>
        <w:t>’</w:t>
      </w:r>
      <w:r w:rsidR="00874671">
        <w:rPr>
          <w:rFonts w:ascii="Times New Roman" w:hAnsi="Times New Roman"/>
          <w:sz w:val="28"/>
          <w:szCs w:val="28"/>
          <w:lang w:val="uk-UA" w:eastAsia="ar-SA"/>
        </w:rPr>
        <w:t>ятка садово-паркового мистецтва «Парк імені Леніна» м. Хмільник, Вінницька область на 201</w:t>
      </w:r>
      <w:r w:rsidR="00D867C7">
        <w:rPr>
          <w:rFonts w:ascii="Times New Roman" w:hAnsi="Times New Roman"/>
          <w:sz w:val="28"/>
          <w:szCs w:val="28"/>
          <w:lang w:val="uk-UA" w:eastAsia="ar-SA"/>
        </w:rPr>
        <w:t>9</w:t>
      </w:r>
      <w:r w:rsidR="00874671">
        <w:rPr>
          <w:rFonts w:ascii="Times New Roman" w:hAnsi="Times New Roman"/>
          <w:sz w:val="28"/>
          <w:szCs w:val="28"/>
          <w:lang w:val="uk-UA" w:eastAsia="ar-SA"/>
        </w:rPr>
        <w:t xml:space="preserve"> р. затверджений Міністерством екології та природних ресурсів України </w:t>
      </w:r>
      <w:r w:rsidR="00D867C7">
        <w:rPr>
          <w:rFonts w:ascii="Times New Roman" w:hAnsi="Times New Roman"/>
          <w:sz w:val="28"/>
          <w:szCs w:val="28"/>
          <w:lang w:val="uk-UA" w:eastAsia="ar-SA"/>
        </w:rPr>
        <w:t>03</w:t>
      </w:r>
      <w:r w:rsidR="00874671">
        <w:rPr>
          <w:rFonts w:ascii="Times New Roman" w:hAnsi="Times New Roman"/>
          <w:sz w:val="28"/>
          <w:szCs w:val="28"/>
          <w:lang w:val="uk-UA" w:eastAsia="ar-SA"/>
        </w:rPr>
        <w:t>.</w:t>
      </w:r>
      <w:r w:rsidR="00D867C7">
        <w:rPr>
          <w:rFonts w:ascii="Times New Roman" w:hAnsi="Times New Roman"/>
          <w:sz w:val="28"/>
          <w:szCs w:val="28"/>
          <w:lang w:val="uk-UA" w:eastAsia="ar-SA"/>
        </w:rPr>
        <w:t>10</w:t>
      </w:r>
      <w:r w:rsidR="00874671">
        <w:rPr>
          <w:rFonts w:ascii="Times New Roman" w:hAnsi="Times New Roman"/>
          <w:sz w:val="28"/>
          <w:szCs w:val="28"/>
          <w:lang w:val="uk-UA" w:eastAsia="ar-SA"/>
        </w:rPr>
        <w:t xml:space="preserve">.2018 року,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Держкоммістобудування від 17.04.1992 р. №44 «Містобудування. Планування і забудова міських і сільських поселень ДБ</w:t>
      </w:r>
      <w:r>
        <w:rPr>
          <w:rFonts w:ascii="Times New Roman" w:hAnsi="Times New Roman"/>
          <w:sz w:val="28"/>
          <w:szCs w:val="28"/>
          <w:lang w:val="uk-UA" w:eastAsia="ar-SA"/>
        </w:rPr>
        <w:t>Н 360-92»,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Хмільнику»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4C580E" w:rsidRDefault="004C580E" w:rsidP="00FF1973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C580E" w:rsidRPr="00787DE7" w:rsidRDefault="00874671" w:rsidP="00FF197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Центральному військовому клінічному санаторію</w:t>
      </w:r>
      <w:r w:rsidR="004C580E">
        <w:rPr>
          <w:rFonts w:ascii="Times New Roman" w:hAnsi="Times New Roman"/>
          <w:b/>
          <w:sz w:val="28"/>
          <w:szCs w:val="28"/>
          <w:lang w:val="uk-UA"/>
        </w:rPr>
        <w:t xml:space="preserve"> «Хмільник»</w:t>
      </w:r>
      <w:r w:rsidR="007360B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4C580E" w:rsidRPr="00A6146E" w:rsidRDefault="004C580E" w:rsidP="00FF197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C580E" w:rsidRPr="00A37C28" w:rsidRDefault="004C580E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1.1. Дозволити видалення </w:t>
      </w:r>
      <w:proofErr w:type="spellStart"/>
      <w:r w:rsidR="00D867C7">
        <w:rPr>
          <w:rFonts w:ascii="Times New Roman" w:hAnsi="Times New Roman"/>
          <w:sz w:val="28"/>
          <w:szCs w:val="28"/>
          <w:lang w:val="uk-UA" w:eastAsia="ar-SA"/>
        </w:rPr>
        <w:t>шестидесяти</w:t>
      </w:r>
      <w:proofErr w:type="spellEnd"/>
      <w:r w:rsidR="00D867C7">
        <w:rPr>
          <w:rFonts w:ascii="Times New Roman" w:hAnsi="Times New Roman"/>
          <w:sz w:val="28"/>
          <w:szCs w:val="28"/>
          <w:lang w:val="uk-UA" w:eastAsia="ar-SA"/>
        </w:rPr>
        <w:t xml:space="preserve"> двох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дерев </w:t>
      </w:r>
      <w:r w:rsidR="00AC6B14">
        <w:rPr>
          <w:rFonts w:ascii="Times New Roman" w:hAnsi="Times New Roman"/>
          <w:sz w:val="28"/>
          <w:szCs w:val="28"/>
          <w:lang w:val="uk-UA" w:eastAsia="ar-SA"/>
        </w:rPr>
        <w:t>різних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пор</w:t>
      </w:r>
      <w:r w:rsidR="00AC6B14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>д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 w:rsidR="00BC55B3"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території </w:t>
      </w:r>
      <w:r w:rsidR="00AC6B14">
        <w:rPr>
          <w:rFonts w:ascii="Times New Roman" w:hAnsi="Times New Roman"/>
          <w:sz w:val="28"/>
          <w:szCs w:val="28"/>
          <w:lang w:val="uk-UA" w:eastAsia="uk-UA"/>
        </w:rPr>
        <w:t xml:space="preserve"> Центрального військового клінічного санаторію «Хмільник»</w:t>
      </w:r>
      <w:r w:rsidR="00BC55B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1 Травня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BC55B3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BC55B3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>незадовільний  стан</w:t>
      </w:r>
      <w:r w:rsidRPr="00A37C28">
        <w:rPr>
          <w:rFonts w:ascii="Times New Roman" w:hAnsi="Times New Roman"/>
          <w:sz w:val="28"/>
          <w:szCs w:val="28"/>
          <w:lang w:val="uk-UA"/>
        </w:rPr>
        <w:t xml:space="preserve"> (аварійн</w:t>
      </w:r>
      <w:r w:rsidR="00BC55B3">
        <w:rPr>
          <w:rFonts w:ascii="Times New Roman" w:hAnsi="Times New Roman"/>
          <w:sz w:val="28"/>
          <w:szCs w:val="28"/>
          <w:lang w:val="uk-UA"/>
        </w:rPr>
        <w:t>і</w:t>
      </w:r>
      <w:r w:rsidRPr="00A37C2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A37C28">
        <w:rPr>
          <w:rFonts w:ascii="Times New Roman" w:hAnsi="Times New Roman"/>
          <w:sz w:val="28"/>
          <w:szCs w:val="28"/>
          <w:lang w:val="uk-UA"/>
        </w:rPr>
        <w:lastRenderedPageBreak/>
        <w:t>сухостійн</w:t>
      </w:r>
      <w:r w:rsidR="00BC55B3">
        <w:rPr>
          <w:rFonts w:ascii="Times New Roman" w:hAnsi="Times New Roman"/>
          <w:sz w:val="28"/>
          <w:szCs w:val="28"/>
          <w:lang w:val="uk-UA"/>
        </w:rPr>
        <w:t>і</w:t>
      </w:r>
      <w:r w:rsidRPr="00A37C28">
        <w:rPr>
          <w:rFonts w:ascii="Times New Roman" w:hAnsi="Times New Roman"/>
          <w:sz w:val="28"/>
          <w:szCs w:val="28"/>
          <w:lang w:val="uk-UA"/>
        </w:rPr>
        <w:t>)</w:t>
      </w:r>
      <w:r w:rsidR="0056786C" w:rsidRPr="0056786C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6786C">
        <w:rPr>
          <w:rFonts w:ascii="Times New Roman" w:hAnsi="Times New Roman"/>
          <w:sz w:val="28"/>
          <w:szCs w:val="28"/>
          <w:lang w:val="uk-UA" w:eastAsia="ar-SA"/>
        </w:rPr>
        <w:t>(Державний акт на право постійного користування земельною ділянкою серія ВН № 0016 від 30 березня 1994 року)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AC6B14" w:rsidRDefault="00AC6B14" w:rsidP="00AC6B14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1.2. Д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еревину від зрізан</w:t>
      </w:r>
      <w:r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пункті </w:t>
      </w:r>
      <w:r w:rsidR="003108EB"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.1 цього рішення,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оприбуткувати через  бухгалтерію, гілки та непридатну деревину утилізувати, склавши відповідний акт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AC6B14" w:rsidRPr="00A6146E" w:rsidRDefault="004C580E" w:rsidP="00AC6B1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C6B14">
        <w:rPr>
          <w:rFonts w:ascii="Times New Roman" w:hAnsi="Times New Roman"/>
          <w:sz w:val="28"/>
          <w:szCs w:val="28"/>
          <w:lang w:val="uk-UA" w:eastAsia="ar-SA"/>
        </w:rPr>
        <w:t>1.3</w:t>
      </w:r>
      <w:r w:rsidRPr="005145BD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Pr="005145BD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 w:rsidR="00AC6B14">
        <w:rPr>
          <w:rFonts w:ascii="Times New Roman" w:hAnsi="Times New Roman"/>
          <w:sz w:val="28"/>
          <w:szCs w:val="28"/>
          <w:lang w:val="uk-UA" w:eastAsia="ar-SA"/>
        </w:rPr>
        <w:t>П</w:t>
      </w:r>
      <w:r w:rsidR="00AC6B14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ісля видалення </w:t>
      </w:r>
      <w:r w:rsidR="00AC6B14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зазначених в п. </w:t>
      </w:r>
      <w:r w:rsidR="003108EB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1</w:t>
      </w:r>
      <w:r w:rsidR="00AC6B14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.1 цього рішення  дерев,   провести роботу щодо </w:t>
      </w:r>
      <w:r w:rsidR="00AC6B14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 w:rsidR="00AC6B14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="00AC6B14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4C580E" w:rsidRDefault="004C580E" w:rsidP="00AC6B14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C580E" w:rsidRDefault="004C580E" w:rsidP="00FF1973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                       </w:t>
      </w:r>
    </w:p>
    <w:p w:rsidR="004C580E" w:rsidRDefault="004C580E" w:rsidP="00FF197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4C580E" w:rsidRDefault="00AC6B14" w:rsidP="00FF197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2</w:t>
      </w:r>
      <w:r w:rsidR="004C580E" w:rsidRPr="008E5F65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4C580E" w:rsidRPr="008E5F65">
        <w:rPr>
          <w:rFonts w:ascii="Times New Roman" w:hAnsi="Times New Roman"/>
          <w:sz w:val="28"/>
          <w:szCs w:val="28"/>
        </w:rPr>
        <w:t xml:space="preserve"> Контроль за виконанням цього р</w:t>
      </w:r>
      <w:r w:rsidR="004C580E">
        <w:rPr>
          <w:rFonts w:ascii="Times New Roman" w:hAnsi="Times New Roman"/>
          <w:sz w:val="28"/>
          <w:szCs w:val="28"/>
        </w:rPr>
        <w:t>ішення</w:t>
      </w:r>
      <w:r w:rsidR="004C580E" w:rsidRPr="008E5F65">
        <w:rPr>
          <w:rFonts w:ascii="Times New Roman" w:hAnsi="Times New Roman"/>
          <w:sz w:val="28"/>
          <w:szCs w:val="28"/>
        </w:rPr>
        <w:t xml:space="preserve"> покласти на заступника міського голови з питань діяльності виконавчих органів міської ради  </w:t>
      </w:r>
      <w:proofErr w:type="spellStart"/>
      <w:r w:rsidR="004C580E" w:rsidRPr="008E5F65">
        <w:rPr>
          <w:rFonts w:ascii="Times New Roman" w:hAnsi="Times New Roman"/>
          <w:sz w:val="28"/>
          <w:szCs w:val="28"/>
        </w:rPr>
        <w:t>Загіку</w:t>
      </w:r>
      <w:proofErr w:type="spellEnd"/>
      <w:r w:rsidR="004C580E" w:rsidRPr="008E5F65">
        <w:rPr>
          <w:rFonts w:ascii="Times New Roman" w:hAnsi="Times New Roman"/>
          <w:sz w:val="28"/>
          <w:szCs w:val="28"/>
        </w:rPr>
        <w:t xml:space="preserve"> В.М.</w:t>
      </w:r>
      <w:r w:rsidR="004C580E" w:rsidRPr="00824043">
        <w:rPr>
          <w:rFonts w:ascii="Times New Roman" w:hAnsi="Times New Roman"/>
          <w:sz w:val="24"/>
          <w:szCs w:val="24"/>
        </w:rPr>
        <w:t xml:space="preserve">    </w:t>
      </w:r>
      <w:r w:rsidR="004C580E">
        <w:rPr>
          <w:rFonts w:ascii="Times New Roman" w:hAnsi="Times New Roman"/>
          <w:sz w:val="24"/>
          <w:szCs w:val="24"/>
        </w:rPr>
        <w:t xml:space="preserve"> </w:t>
      </w:r>
      <w:r w:rsidR="004C580E" w:rsidRPr="00824043">
        <w:rPr>
          <w:rFonts w:ascii="Times New Roman" w:hAnsi="Times New Roman"/>
          <w:sz w:val="24"/>
          <w:szCs w:val="24"/>
        </w:rPr>
        <w:t xml:space="preserve"> </w:t>
      </w:r>
    </w:p>
    <w:p w:rsidR="004C580E" w:rsidRPr="00D31753" w:rsidRDefault="004C580E" w:rsidP="00FF197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  <w:r w:rsidRPr="001103C5"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        С .Б. </w:t>
      </w:r>
      <w:proofErr w:type="spellStart"/>
      <w:r w:rsidRPr="001103C5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B62DA7" w:rsidRDefault="00B62DA7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C6B14" w:rsidRDefault="00AC6B14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C6B14" w:rsidRDefault="00AC6B14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C6B14" w:rsidRDefault="00AC6B14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C6B14" w:rsidRDefault="00AC6B14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C6B14" w:rsidRDefault="00AC6B14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C6B14" w:rsidRDefault="00AC6B14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C6B14" w:rsidRDefault="00AC6B14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C6B14" w:rsidRDefault="00AC6B14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C6B14" w:rsidRDefault="00AC6B14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C6B14" w:rsidRDefault="00AC6B14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867C7" w:rsidRDefault="00D867C7" w:rsidP="00D867C7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D867C7" w:rsidRDefault="00D867C7" w:rsidP="00D867C7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м. Хмільнику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D867C7" w:rsidRDefault="00D867C7" w:rsidP="00D867C7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D867C7" w:rsidRDefault="00D867C7" w:rsidP="00D867C7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D867C7" w:rsidRDefault="00D867C7" w:rsidP="00D867C7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Провідний спеціаліст відділу ЖКГ </w:t>
      </w:r>
    </w:p>
    <w:p w:rsidR="00D867C7" w:rsidRDefault="00D867C7" w:rsidP="00D867C7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D867C7" w:rsidRDefault="00D867C7" w:rsidP="00D867C7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D867C7" w:rsidRDefault="00D867C7" w:rsidP="00D867C7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D867C7" w:rsidRDefault="00D867C7" w:rsidP="00D867C7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D867C7" w:rsidRDefault="00D867C7" w:rsidP="00D867C7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D867C7" w:rsidRDefault="00D867C7" w:rsidP="00D867C7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D867C7" w:rsidRDefault="00D867C7" w:rsidP="00D867C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D867C7" w:rsidRDefault="00D867C7" w:rsidP="00D867C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D867C7" w:rsidRDefault="00D867C7" w:rsidP="00D867C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D867C7" w:rsidRDefault="00D867C7" w:rsidP="00D867C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D867C7" w:rsidRDefault="00D867C7" w:rsidP="00D867C7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D867C7" w:rsidRDefault="00D867C7" w:rsidP="00D867C7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D867C7" w:rsidRDefault="00D867C7" w:rsidP="00D867C7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D867C7" w:rsidRDefault="00D867C7" w:rsidP="00D867C7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D867C7" w:rsidRDefault="00D867C7" w:rsidP="00D867C7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D867C7" w:rsidRDefault="00D867C7" w:rsidP="00D867C7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Загіка</w:t>
      </w:r>
      <w:proofErr w:type="spellEnd"/>
    </w:p>
    <w:p w:rsidR="00D867C7" w:rsidRDefault="00D867C7" w:rsidP="00D867C7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D867C7" w:rsidRDefault="00D867C7" w:rsidP="00D867C7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D867C7" w:rsidRDefault="00D867C7" w:rsidP="00D867C7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D867C7" w:rsidRDefault="00D867C7" w:rsidP="00D867C7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Начальник управління</w:t>
      </w:r>
    </w:p>
    <w:p w:rsidR="00D867C7" w:rsidRDefault="00D867C7" w:rsidP="00D867C7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D867C7" w:rsidRDefault="00D867C7" w:rsidP="00D867C7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І.Г.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Сташок</w:t>
      </w:r>
      <w:proofErr w:type="spellEnd"/>
    </w:p>
    <w:p w:rsidR="00D867C7" w:rsidRDefault="00D867C7" w:rsidP="00D867C7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D867C7" w:rsidRDefault="00D867C7" w:rsidP="00D867C7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D867C7" w:rsidRDefault="00D867C7" w:rsidP="00D867C7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Начальник відділу</w:t>
      </w:r>
    </w:p>
    <w:p w:rsidR="00D867C7" w:rsidRDefault="00D867C7" w:rsidP="00D867C7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земельних відносин міської ради</w:t>
      </w:r>
    </w:p>
    <w:p w:rsidR="00D867C7" w:rsidRDefault="00D867C7" w:rsidP="00D867C7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С.В.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Тишкевич</w:t>
      </w:r>
      <w:proofErr w:type="spellEnd"/>
    </w:p>
    <w:p w:rsidR="00D867C7" w:rsidRDefault="00D867C7" w:rsidP="00D867C7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D867C7" w:rsidRDefault="00D867C7" w:rsidP="00D867C7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D867C7" w:rsidRDefault="00D867C7" w:rsidP="00D867C7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D867C7" w:rsidRDefault="00D867C7" w:rsidP="00D867C7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D867C7" w:rsidRDefault="00D867C7" w:rsidP="00D867C7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D867C7" w:rsidRDefault="00D867C7" w:rsidP="00D867C7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</w:p>
    <w:p w:rsidR="00D867C7" w:rsidRDefault="00D867C7" w:rsidP="00D867C7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D867C7" w:rsidRDefault="00D867C7" w:rsidP="00D867C7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D867C7" w:rsidRDefault="00D867C7" w:rsidP="00D867C7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D867C7" w:rsidRDefault="00D867C7" w:rsidP="00D867C7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D867C7" w:rsidRDefault="00D867C7" w:rsidP="00D867C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ради;</w:t>
      </w:r>
    </w:p>
    <w:p w:rsidR="00D867C7" w:rsidRDefault="00D867C7" w:rsidP="00D867C7">
      <w:pPr>
        <w:pStyle w:val="1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>Центральному військовому клінічному санаторію «Хмільник».</w:t>
      </w:r>
    </w:p>
    <w:p w:rsidR="00D867C7" w:rsidRDefault="00D867C7" w:rsidP="00D867C7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p w:rsidR="004C580E" w:rsidRDefault="004C580E" w:rsidP="00D867C7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962F4"/>
    <w:rsid w:val="000A6736"/>
    <w:rsid w:val="000D63AF"/>
    <w:rsid w:val="00103298"/>
    <w:rsid w:val="001103C5"/>
    <w:rsid w:val="001120B8"/>
    <w:rsid w:val="00164B2D"/>
    <w:rsid w:val="002A61A2"/>
    <w:rsid w:val="002F029A"/>
    <w:rsid w:val="002F0EB9"/>
    <w:rsid w:val="003108EB"/>
    <w:rsid w:val="00330435"/>
    <w:rsid w:val="003339E5"/>
    <w:rsid w:val="003355B1"/>
    <w:rsid w:val="003F77D2"/>
    <w:rsid w:val="00434D91"/>
    <w:rsid w:val="0046021B"/>
    <w:rsid w:val="00464982"/>
    <w:rsid w:val="004B5792"/>
    <w:rsid w:val="004C580E"/>
    <w:rsid w:val="004F1A04"/>
    <w:rsid w:val="005145BD"/>
    <w:rsid w:val="00532519"/>
    <w:rsid w:val="0056786C"/>
    <w:rsid w:val="00581B3C"/>
    <w:rsid w:val="0058245A"/>
    <w:rsid w:val="005C3FBC"/>
    <w:rsid w:val="005D488B"/>
    <w:rsid w:val="0063647E"/>
    <w:rsid w:val="006B3755"/>
    <w:rsid w:val="006D341D"/>
    <w:rsid w:val="006F75D2"/>
    <w:rsid w:val="007055D6"/>
    <w:rsid w:val="0072343B"/>
    <w:rsid w:val="007360BA"/>
    <w:rsid w:val="00787DE7"/>
    <w:rsid w:val="007E16E3"/>
    <w:rsid w:val="00806EC7"/>
    <w:rsid w:val="00824043"/>
    <w:rsid w:val="00824B7D"/>
    <w:rsid w:val="00873E65"/>
    <w:rsid w:val="00874671"/>
    <w:rsid w:val="008B292C"/>
    <w:rsid w:val="008C1A51"/>
    <w:rsid w:val="008D6416"/>
    <w:rsid w:val="008E5F65"/>
    <w:rsid w:val="00965DF9"/>
    <w:rsid w:val="009A1699"/>
    <w:rsid w:val="00A06DA5"/>
    <w:rsid w:val="00A37C28"/>
    <w:rsid w:val="00A566EF"/>
    <w:rsid w:val="00A6146E"/>
    <w:rsid w:val="00AC5169"/>
    <w:rsid w:val="00AC6B14"/>
    <w:rsid w:val="00AE4074"/>
    <w:rsid w:val="00B43717"/>
    <w:rsid w:val="00B45C3C"/>
    <w:rsid w:val="00B56250"/>
    <w:rsid w:val="00B61A57"/>
    <w:rsid w:val="00B62DA7"/>
    <w:rsid w:val="00BA36CF"/>
    <w:rsid w:val="00BB3586"/>
    <w:rsid w:val="00BC55B3"/>
    <w:rsid w:val="00C010E7"/>
    <w:rsid w:val="00C355C4"/>
    <w:rsid w:val="00CA0AE3"/>
    <w:rsid w:val="00CA383D"/>
    <w:rsid w:val="00D11DF1"/>
    <w:rsid w:val="00D31753"/>
    <w:rsid w:val="00D435BC"/>
    <w:rsid w:val="00D52922"/>
    <w:rsid w:val="00D62C49"/>
    <w:rsid w:val="00D867C7"/>
    <w:rsid w:val="00DA48FC"/>
    <w:rsid w:val="00DD261E"/>
    <w:rsid w:val="00EA68D9"/>
    <w:rsid w:val="00ED59EF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3F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3F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5358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4</cp:revision>
  <cp:lastPrinted>2018-12-06T09:37:00Z</cp:lastPrinted>
  <dcterms:created xsi:type="dcterms:W3CDTF">2018-12-06T09:17:00Z</dcterms:created>
  <dcterms:modified xsi:type="dcterms:W3CDTF">2018-12-07T06:44:00Z</dcterms:modified>
</cp:coreProperties>
</file>