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08" w:rsidRPr="00151549" w:rsidRDefault="00F13D08" w:rsidP="008003EC">
      <w:pPr>
        <w:ind w:firstLine="900"/>
        <w:rPr>
          <w:b/>
          <w:noProof/>
          <w:sz w:val="28"/>
          <w:szCs w:val="28"/>
        </w:rPr>
      </w:pPr>
      <w:r w:rsidRPr="001A0167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A0167">
        <w:rPr>
          <w:b/>
          <w:noProof/>
          <w:sz w:val="28"/>
          <w:szCs w:val="28"/>
          <w:lang w:val="ru-RU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F13D08" w:rsidRPr="00151549" w:rsidRDefault="00F13D08" w:rsidP="008003EC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F13D08" w:rsidRPr="00151549" w:rsidRDefault="00F13D08" w:rsidP="008003EC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F13D08" w:rsidRPr="00151549" w:rsidRDefault="00F13D08" w:rsidP="008003EC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F13D08" w:rsidRPr="00151549" w:rsidRDefault="00F13D08" w:rsidP="008003EC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F13D08" w:rsidRPr="00151549" w:rsidRDefault="00F13D08" w:rsidP="008003EC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Р І Ш Е Н Н Я</w:t>
      </w:r>
    </w:p>
    <w:p w:rsidR="00F13D08" w:rsidRPr="00151549" w:rsidRDefault="00F13D08" w:rsidP="008003EC">
      <w:pPr>
        <w:shd w:val="clear" w:color="auto" w:fill="FFFFFF"/>
        <w:tabs>
          <w:tab w:val="left" w:pos="3544"/>
        </w:tabs>
        <w:ind w:left="142" w:right="306" w:firstLine="900"/>
        <w:jc w:val="both"/>
        <w:rPr>
          <w:spacing w:val="2"/>
          <w:w w:val="111"/>
          <w:sz w:val="28"/>
          <w:szCs w:val="26"/>
        </w:rPr>
      </w:pPr>
    </w:p>
    <w:p w:rsidR="00F13D08" w:rsidRDefault="00F13D08" w:rsidP="001A4C8C">
      <w:pPr>
        <w:jc w:val="both"/>
      </w:pPr>
    </w:p>
    <w:p w:rsidR="00F13D08" w:rsidRDefault="00F13D08" w:rsidP="001A4C8C">
      <w:pPr>
        <w:jc w:val="both"/>
      </w:pPr>
      <w:r>
        <w:t>Від «__» _________ 2019 року                                                                          №____</w:t>
      </w:r>
    </w:p>
    <w:p w:rsidR="00F13D08" w:rsidRDefault="00F13D08" w:rsidP="001A4C8C">
      <w:pPr>
        <w:rPr>
          <w:b/>
        </w:rPr>
      </w:pPr>
    </w:p>
    <w:p w:rsidR="00F13D08" w:rsidRDefault="00F13D08" w:rsidP="001A4C8C">
      <w:pPr>
        <w:rPr>
          <w:b/>
        </w:rPr>
      </w:pPr>
    </w:p>
    <w:p w:rsidR="00F13D08" w:rsidRDefault="00F13D08" w:rsidP="001A4C8C">
      <w:pPr>
        <w:rPr>
          <w:b/>
        </w:rPr>
      </w:pPr>
      <w:r>
        <w:rPr>
          <w:b/>
        </w:rPr>
        <w:t xml:space="preserve">Про приватизацію державного </w:t>
      </w:r>
    </w:p>
    <w:p w:rsidR="00F13D08" w:rsidRDefault="00F13D08" w:rsidP="001A4C8C">
      <w:pPr>
        <w:rPr>
          <w:b/>
        </w:rPr>
      </w:pPr>
      <w:r>
        <w:rPr>
          <w:b/>
        </w:rPr>
        <w:t>житлового фонду в м. Хмільнику</w:t>
      </w:r>
    </w:p>
    <w:p w:rsidR="00F13D08" w:rsidRDefault="00F13D08" w:rsidP="001A4C8C">
      <w:pPr>
        <w:ind w:left="1440"/>
        <w:rPr>
          <w:b/>
        </w:rPr>
      </w:pPr>
    </w:p>
    <w:p w:rsidR="00F13D08" w:rsidRDefault="00F13D08" w:rsidP="008003EC">
      <w:pPr>
        <w:ind w:firstLine="567"/>
        <w:jc w:val="both"/>
      </w:pPr>
    </w:p>
    <w:p w:rsidR="00F13D08" w:rsidRDefault="00F13D08" w:rsidP="008003EC">
      <w:pPr>
        <w:ind w:firstLine="567"/>
        <w:jc w:val="both"/>
      </w:pPr>
      <w:r>
        <w:t>Розглянувши  заяви громадян: Власюк Н.П., Власюка М.П., Амонс Л.Й., Жукової Л.Г.,Жукова Ю.В., Жукова В.В., Цегельника Я.Г., Цегельник Т.О., відповідно до ст. 8 Закону України «Про приватизацію державного житлового фонду», наказу Міністерства з питань житлово-комунального господарства України від 16 грудня 2009р. №396 «Про затвердження Положення про порядок передачі квартир (будинків), жилих приміщень у гуртожитках у власність громадян», та Закону України «</w:t>
      </w:r>
      <w:r w:rsidRPr="00E16F6F">
        <w:t>Про державну реєстрацію речових прав на нерухоме майно та їх обтяжень</w:t>
      </w:r>
      <w:r>
        <w:t>», ст.ст.9, 15, 48, 55 Житлового кодексу Української РСР, керуючись ст.ст. 30, 52, 59 Закону України «Про місцеве самоврядування в Україні», виконком міської ради</w:t>
      </w:r>
    </w:p>
    <w:p w:rsidR="00F13D08" w:rsidRDefault="00F13D08" w:rsidP="00FB29FC">
      <w:pPr>
        <w:ind w:firstLine="567"/>
        <w:jc w:val="both"/>
      </w:pPr>
    </w:p>
    <w:p w:rsidR="00F13D08" w:rsidRDefault="00F13D08" w:rsidP="00FB29FC">
      <w:pPr>
        <w:ind w:firstLine="567"/>
        <w:jc w:val="center"/>
        <w:rPr>
          <w:b/>
        </w:rPr>
      </w:pPr>
      <w:r>
        <w:rPr>
          <w:b/>
        </w:rPr>
        <w:t>В И Р І Ш И В:</w:t>
      </w:r>
    </w:p>
    <w:p w:rsidR="00F13D08" w:rsidRPr="00252177" w:rsidRDefault="00F13D08" w:rsidP="00FB29FC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r w:rsidRPr="00252177">
        <w:t xml:space="preserve">Передати у спільну часткову власність двохкімнатну квартиру по вул. Івана Богуна, буд. 90 кв.6   в м. Хмільнику, загальною площею </w:t>
      </w:r>
      <w:smartTag w:uri="urn:schemas-microsoft-com:office:smarttags" w:element="metricconverter">
        <w:smartTagPr>
          <w:attr w:name="ProductID" w:val="33,0 м²"/>
        </w:smartTagPr>
        <w:r w:rsidRPr="00252177">
          <w:t>33,0 м²</w:t>
        </w:r>
      </w:smartTag>
      <w:r w:rsidRPr="00252177">
        <w:t xml:space="preserve">, в т.ч. житловою площею 21,1м², при нормі </w:t>
      </w:r>
      <w:smartTag w:uri="urn:schemas-microsoft-com:office:smarttags" w:element="metricconverter">
        <w:smartTagPr>
          <w:attr w:name="ProductID" w:val="73 м²"/>
        </w:smartTagPr>
        <w:r w:rsidRPr="00252177">
          <w:t>73 м²</w:t>
        </w:r>
      </w:smartTag>
      <w:r w:rsidRPr="00252177">
        <w:t>, з відновною вартістю 5 грн. 94 коп., згідно з розрахунками, в рівних частинах:</w:t>
      </w:r>
    </w:p>
    <w:p w:rsidR="00F13D08" w:rsidRPr="00252177" w:rsidRDefault="00F13D08" w:rsidP="002061D2">
      <w:pPr>
        <w:pStyle w:val="ListParagraph"/>
        <w:tabs>
          <w:tab w:val="left" w:pos="851"/>
        </w:tabs>
        <w:ind w:left="567"/>
        <w:jc w:val="both"/>
      </w:pPr>
      <w:r w:rsidRPr="00252177">
        <w:rPr>
          <w:b/>
        </w:rPr>
        <w:t xml:space="preserve">гр. Власюк Наталії Петрівні, </w:t>
      </w:r>
      <w:r w:rsidRPr="00252177">
        <w:t>яка за реєстрова та проживає в цій квартирі з 2004року;</w:t>
      </w:r>
    </w:p>
    <w:p w:rsidR="00F13D08" w:rsidRPr="00252177" w:rsidRDefault="00F13D08" w:rsidP="002061D2">
      <w:pPr>
        <w:pStyle w:val="ListParagraph"/>
        <w:tabs>
          <w:tab w:val="left" w:pos="851"/>
        </w:tabs>
        <w:ind w:left="567"/>
        <w:jc w:val="both"/>
        <w:rPr>
          <w:b/>
        </w:rPr>
      </w:pPr>
      <w:r w:rsidRPr="00252177">
        <w:rPr>
          <w:b/>
        </w:rPr>
        <w:t>гр. Власюк Миколі Петровичу,</w:t>
      </w:r>
      <w:r w:rsidRPr="00252177">
        <w:t xml:space="preserve"> </w:t>
      </w:r>
      <w:r w:rsidRPr="00252177">
        <w:rPr>
          <w:b/>
        </w:rPr>
        <w:t>гр. Кукурузі Ірині Олександрівні.</w:t>
      </w:r>
    </w:p>
    <w:p w:rsidR="00F13D08" w:rsidRPr="002061D2" w:rsidRDefault="00F13D08" w:rsidP="002061D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r w:rsidRPr="00252177">
        <w:t xml:space="preserve">Передати двохкімнатну квартиру у спільну часткову власність по вул. Північна, буд.26 кв.2   в м. Хмільнику, загальною площею </w:t>
      </w:r>
      <w:smartTag w:uri="urn:schemas-microsoft-com:office:smarttags" w:element="metricconverter">
        <w:smartTagPr>
          <w:attr w:name="ProductID" w:val="46,4 м²"/>
        </w:smartTagPr>
        <w:r w:rsidRPr="00252177">
          <w:t>46,4 м²</w:t>
        </w:r>
      </w:smartTag>
      <w:r w:rsidRPr="00252177">
        <w:t xml:space="preserve">, в т.ч. житловою площею </w:t>
      </w:r>
      <w:smartTag w:uri="urn:schemas-microsoft-com:office:smarttags" w:element="metricconverter">
        <w:smartTagPr>
          <w:attr w:name="ProductID" w:val="29,0 м²"/>
        </w:smartTagPr>
        <w:r w:rsidRPr="00252177">
          <w:t>29,0 м²</w:t>
        </w:r>
      </w:smartTag>
      <w:r w:rsidRPr="00252177">
        <w:t xml:space="preserve">, при нормі </w:t>
      </w:r>
      <w:smartTag w:uri="urn:schemas-microsoft-com:office:smarttags" w:element="metricconverter">
        <w:smartTagPr>
          <w:attr w:name="ProductID" w:val="178,0 м²"/>
        </w:smartTagPr>
        <w:r w:rsidRPr="00252177">
          <w:t>178,0 м²</w:t>
        </w:r>
      </w:smartTag>
      <w:r w:rsidRPr="00252177">
        <w:t>, з відновною вартістю 8 грн. 35 коп., згідно</w:t>
      </w:r>
      <w:r>
        <w:t xml:space="preserve"> з розрахунками, в рівних частинах:</w:t>
      </w:r>
    </w:p>
    <w:p w:rsidR="00F13D08" w:rsidRDefault="00F13D08" w:rsidP="005B6C07">
      <w:pPr>
        <w:tabs>
          <w:tab w:val="left" w:pos="851"/>
        </w:tabs>
        <w:jc w:val="both"/>
      </w:pPr>
      <w:r>
        <w:tab/>
      </w:r>
      <w:r w:rsidRPr="005B6C07">
        <w:rPr>
          <w:b/>
        </w:rPr>
        <w:t>гр.</w:t>
      </w:r>
      <w:r>
        <w:rPr>
          <w:b/>
        </w:rPr>
        <w:t xml:space="preserve"> Амонс Людмилі Йосипівні, </w:t>
      </w:r>
      <w:r>
        <w:t>яка зареєстрована та проживає в цій квартирі з 2006р.;</w:t>
      </w:r>
    </w:p>
    <w:p w:rsidR="00F13D08" w:rsidRDefault="00F13D08" w:rsidP="00637BC0">
      <w:pPr>
        <w:tabs>
          <w:tab w:val="left" w:pos="851"/>
        </w:tabs>
        <w:jc w:val="both"/>
        <w:rPr>
          <w:b/>
        </w:rPr>
      </w:pPr>
      <w:r>
        <w:tab/>
      </w:r>
      <w:r>
        <w:rPr>
          <w:b/>
        </w:rPr>
        <w:t xml:space="preserve">гр.Жуковій Лесі Григорівні, гр. Жукову Юрію Віталійовичу, гр. Жукову Віталію Васильовичу, гр. Цегельник Ярославу Григоровичу, гр. Цегельник Тетяні Олександрівні, гр. Цегельник Анастасії Ярославівні, гр. Жукову Назарію Віталійовичу, </w:t>
      </w:r>
      <w:r>
        <w:t xml:space="preserve">визначивши уповноваженим представником </w:t>
      </w:r>
      <w:r>
        <w:rPr>
          <w:b/>
        </w:rPr>
        <w:t>Амонс Людмилу Йосипівну.</w:t>
      </w:r>
    </w:p>
    <w:p w:rsidR="00F13D08" w:rsidRPr="00637BC0" w:rsidRDefault="00F13D08" w:rsidP="00637BC0">
      <w:pPr>
        <w:tabs>
          <w:tab w:val="left" w:pos="851"/>
        </w:tabs>
        <w:jc w:val="both"/>
      </w:pPr>
      <w:r>
        <w:t xml:space="preserve"> </w:t>
      </w:r>
    </w:p>
    <w:p w:rsidR="00F13D08" w:rsidRDefault="00F13D08" w:rsidP="00637BC0">
      <w:pPr>
        <w:tabs>
          <w:tab w:val="left" w:pos="851"/>
        </w:tabs>
        <w:jc w:val="both"/>
      </w:pPr>
      <w:r>
        <w:t>3.Передати у приватну власність громадянам допоміжні приміщення а саме:</w:t>
      </w:r>
    </w:p>
    <w:p w:rsidR="00F13D08" w:rsidRDefault="00F13D08" w:rsidP="0062327B">
      <w:pPr>
        <w:ind w:firstLine="567"/>
        <w:jc w:val="both"/>
      </w:pPr>
      <w:r>
        <w:t xml:space="preserve">3.1. гр. </w:t>
      </w:r>
      <w:r w:rsidRPr="006F0207">
        <w:t>Власюк Наталії Петрівні, гр. Власюк Миколі Петровичу, гр. Кукурузі Ірині Олександрівні</w:t>
      </w:r>
      <w:r>
        <w:t>,</w:t>
      </w:r>
      <w:r w:rsidRPr="006F0207">
        <w:t xml:space="preserve"> </w:t>
      </w:r>
      <w:r>
        <w:t xml:space="preserve">за квартирою №6 закріплені </w:t>
      </w:r>
      <w:r w:rsidRPr="0062327B">
        <w:t>допоміжні приміщення: к</w:t>
      </w:r>
      <w:r>
        <w:t>ладова (площа 8,5м</w:t>
      </w:r>
      <w:r>
        <w:rPr>
          <w:vertAlign w:val="superscript"/>
        </w:rPr>
        <w:t>2</w:t>
      </w:r>
      <w:r>
        <w:t xml:space="preserve">), і погріб (площа </w:t>
      </w:r>
      <w:smartTag w:uri="urn:schemas-microsoft-com:office:smarttags" w:element="metricconverter">
        <w:smartTagPr>
          <w:attr w:name="ProductID" w:val="8,5 м2"/>
        </w:smartTagPr>
        <w:r>
          <w:t>8,5</w:t>
        </w:r>
        <w:r w:rsidRPr="00252177">
          <w:t xml:space="preserve"> </w:t>
        </w:r>
        <w:r>
          <w:t>м</w:t>
        </w:r>
        <w:r>
          <w:rPr>
            <w:vertAlign w:val="superscript"/>
          </w:rPr>
          <w:t>2</w:t>
        </w:r>
      </w:smartTag>
      <w:r>
        <w:t xml:space="preserve"> ) №6 в сараї літ. З, загального користування та гараж літ. К;</w:t>
      </w:r>
    </w:p>
    <w:p w:rsidR="00F13D08" w:rsidRPr="006F0207" w:rsidRDefault="00F13D08" w:rsidP="0062327B">
      <w:pPr>
        <w:ind w:firstLine="567"/>
        <w:jc w:val="both"/>
      </w:pPr>
      <w:r>
        <w:t>3.2. гр.</w:t>
      </w:r>
      <w:r w:rsidRPr="006F0207">
        <w:rPr>
          <w:b/>
        </w:rPr>
        <w:t xml:space="preserve"> </w:t>
      </w:r>
      <w:r w:rsidRPr="006F0207">
        <w:t>Амонс Людмилі Йосипівні, гр.Жуковій Лесі Григорівні, гр. Жукову Юрію Віталійовичу, гр. Жукову Віталію Васильовичу, гр. Цегельник Ярославу Григоровичу, гр. Цегельник Тетяні Олександрівні</w:t>
      </w:r>
      <w:r>
        <w:t>,</w:t>
      </w:r>
      <w:r w:rsidRPr="006F0207">
        <w:t xml:space="preserve"> </w:t>
      </w:r>
      <w:r>
        <w:t>за квартирою №2  в користуванні знаходиться літня кухня літ. «З», сарай літ. «З</w:t>
      </w:r>
      <w:r>
        <w:rPr>
          <w:vertAlign w:val="superscript"/>
        </w:rPr>
        <w:t>1</w:t>
      </w:r>
      <w:r>
        <w:t>», веранда літ. «З</w:t>
      </w:r>
      <w:r>
        <w:rPr>
          <w:vertAlign w:val="superscript"/>
        </w:rPr>
        <w:t>2</w:t>
      </w:r>
      <w:r>
        <w:t xml:space="preserve">», погріб літ. «п/З», вбиральня літ «Л». </w:t>
      </w:r>
    </w:p>
    <w:p w:rsidR="00F13D08" w:rsidRDefault="00F13D08" w:rsidP="00884DC5">
      <w:pPr>
        <w:ind w:firstLine="567"/>
        <w:jc w:val="both"/>
      </w:pPr>
    </w:p>
    <w:p w:rsidR="00F13D08" w:rsidRDefault="00F13D08" w:rsidP="00884DC5">
      <w:pPr>
        <w:ind w:firstLine="567"/>
        <w:jc w:val="both"/>
      </w:pPr>
      <w:r>
        <w:t>4. Рекомендувати заявникам згідно п.п.1,2 цього рішення звернутися до Центру надання адміністративних послуг у м.Хмільнику для реєстрації права власності згідно з чинним законодавством України.</w:t>
      </w:r>
    </w:p>
    <w:p w:rsidR="00F13D08" w:rsidRDefault="00F13D08" w:rsidP="00884DC5">
      <w:pPr>
        <w:ind w:firstLine="567"/>
        <w:jc w:val="both"/>
      </w:pPr>
      <w:r>
        <w:t>5. Начальнику КП «Хмільницька ЖЕК» Прокоповичу Ю. І. зняти з балансу (обліку) приватизовані квартири і в 10-ти денний строк укласти договір з громадянами, які приватизували квартири, на участь у витратах по наданню послуг з утримання будинку та прибудинкових територій..</w:t>
      </w:r>
    </w:p>
    <w:p w:rsidR="00F13D08" w:rsidRDefault="00F13D08" w:rsidP="00884DC5">
      <w:pPr>
        <w:ind w:firstLine="567"/>
        <w:jc w:val="both"/>
      </w:pPr>
      <w:r>
        <w:t xml:space="preserve">6. Контроль за виконанням цього рішення покласти на заступника міського голови з питань діяльності виконавчих органів міської ради Загіку В.М. </w:t>
      </w:r>
    </w:p>
    <w:p w:rsidR="00F13D08" w:rsidRDefault="00F13D08" w:rsidP="001A4C8C">
      <w:pPr>
        <w:ind w:left="720"/>
        <w:jc w:val="both"/>
      </w:pPr>
    </w:p>
    <w:p w:rsidR="00F13D08" w:rsidRPr="0040371C" w:rsidRDefault="00F13D08" w:rsidP="001A4C8C">
      <w:pPr>
        <w:ind w:left="720"/>
        <w:jc w:val="both"/>
      </w:pPr>
    </w:p>
    <w:p w:rsidR="00F13D08" w:rsidRDefault="00F13D08" w:rsidP="001A4C8C">
      <w:pPr>
        <w:ind w:left="720"/>
        <w:jc w:val="both"/>
        <w:rPr>
          <w:b/>
          <w:sz w:val="26"/>
          <w:szCs w:val="26"/>
        </w:rPr>
      </w:pPr>
    </w:p>
    <w:p w:rsidR="00F13D08" w:rsidRPr="009A4FDF" w:rsidRDefault="00F13D08" w:rsidP="009A4FDF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                                                                    С. Б. Редчик</w:t>
      </w:r>
    </w:p>
    <w:sectPr w:rsidR="00F13D08" w:rsidRPr="009A4FDF" w:rsidSect="007C32A4">
      <w:pgSz w:w="11907" w:h="16840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6415"/>
    <w:multiLevelType w:val="hybridMultilevel"/>
    <w:tmpl w:val="FDDC7020"/>
    <w:lvl w:ilvl="0" w:tplc="0AEA19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C8C"/>
    <w:rsid w:val="00091FAB"/>
    <w:rsid w:val="000F3FC6"/>
    <w:rsid w:val="00151549"/>
    <w:rsid w:val="001A0167"/>
    <w:rsid w:val="001A4C8C"/>
    <w:rsid w:val="002061D2"/>
    <w:rsid w:val="00252177"/>
    <w:rsid w:val="00292C8E"/>
    <w:rsid w:val="002C0012"/>
    <w:rsid w:val="00305099"/>
    <w:rsid w:val="00334D12"/>
    <w:rsid w:val="003C5DB2"/>
    <w:rsid w:val="0040371C"/>
    <w:rsid w:val="004201FC"/>
    <w:rsid w:val="00436DE0"/>
    <w:rsid w:val="00515675"/>
    <w:rsid w:val="00544BE5"/>
    <w:rsid w:val="005755A6"/>
    <w:rsid w:val="005A0A85"/>
    <w:rsid w:val="005B6C07"/>
    <w:rsid w:val="00601C58"/>
    <w:rsid w:val="0062327B"/>
    <w:rsid w:val="00637BC0"/>
    <w:rsid w:val="006A259B"/>
    <w:rsid w:val="006E4762"/>
    <w:rsid w:val="006F0207"/>
    <w:rsid w:val="007C32A4"/>
    <w:rsid w:val="008003EC"/>
    <w:rsid w:val="0080700D"/>
    <w:rsid w:val="00884DC5"/>
    <w:rsid w:val="008D27B0"/>
    <w:rsid w:val="009A4FDF"/>
    <w:rsid w:val="009E1AB4"/>
    <w:rsid w:val="009F32A9"/>
    <w:rsid w:val="009F57E1"/>
    <w:rsid w:val="00A03A54"/>
    <w:rsid w:val="00A0449E"/>
    <w:rsid w:val="00A21D03"/>
    <w:rsid w:val="00B01A0E"/>
    <w:rsid w:val="00B23BC8"/>
    <w:rsid w:val="00B30478"/>
    <w:rsid w:val="00BC76FD"/>
    <w:rsid w:val="00BD0B98"/>
    <w:rsid w:val="00BE214F"/>
    <w:rsid w:val="00C26495"/>
    <w:rsid w:val="00C338CC"/>
    <w:rsid w:val="00CC179B"/>
    <w:rsid w:val="00D513C6"/>
    <w:rsid w:val="00E16F6F"/>
    <w:rsid w:val="00E27B8F"/>
    <w:rsid w:val="00E3537E"/>
    <w:rsid w:val="00E45D9B"/>
    <w:rsid w:val="00ED03E6"/>
    <w:rsid w:val="00EF58E5"/>
    <w:rsid w:val="00F13D08"/>
    <w:rsid w:val="00F17211"/>
    <w:rsid w:val="00FB29FC"/>
    <w:rsid w:val="00FE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8C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4C8C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C8C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4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C8C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544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509</Words>
  <Characters>2904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2019-02-13T14:00:00Z</cp:lastPrinted>
  <dcterms:created xsi:type="dcterms:W3CDTF">2019-02-13T14:21:00Z</dcterms:created>
  <dcterms:modified xsi:type="dcterms:W3CDTF">2019-02-14T08:58:00Z</dcterms:modified>
</cp:coreProperties>
</file>