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4497"/>
      </w:tblGrid>
      <w:tr w:rsidR="001E7552" w:rsidTr="001E7552">
        <w:tc>
          <w:tcPr>
            <w:tcW w:w="4785" w:type="dxa"/>
          </w:tcPr>
          <w:p w:rsidR="001E7552" w:rsidRDefault="005D2C06" w:rsidP="00F47089">
            <w:pPr>
              <w:spacing w:before="100" w:beforeAutospacing="1" w:after="100" w:afterAutospacing="1"/>
              <w:rPr>
                <w:rFonts w:ascii="Times New Roman" w:eastAsia="Times New Roman" w:hAnsi="Times New Roman" w:cs="Times New Roman"/>
                <w:sz w:val="24"/>
                <w:szCs w:val="24"/>
                <w:lang w:val="uk-UA" w:eastAsia="uk-UA"/>
              </w:rPr>
            </w:pPr>
            <w:bookmarkStart w:id="0" w:name="_GoBack"/>
            <w:bookmarkEnd w:id="0"/>
            <w:r>
              <w:rPr>
                <w:rFonts w:ascii="Times New Roman" w:eastAsia="Times New Roman" w:hAnsi="Times New Roman" w:cs="Times New Roman"/>
                <w:sz w:val="24"/>
                <w:szCs w:val="24"/>
                <w:lang w:val="en-US" w:eastAsia="uk-UA"/>
              </w:rPr>
              <w:t xml:space="preserve"> </w:t>
            </w:r>
            <w:r w:rsidR="00F0360D">
              <w:rPr>
                <w:rFonts w:ascii="Times New Roman" w:eastAsia="Times New Roman" w:hAnsi="Times New Roman" w:cs="Times New Roman"/>
                <w:sz w:val="24"/>
                <w:szCs w:val="24"/>
                <w:lang w:val="en-US" w:eastAsia="uk-UA"/>
              </w:rPr>
              <w:t xml:space="preserve"> </w:t>
            </w:r>
            <w:r w:rsidR="001E7552">
              <w:rPr>
                <w:noProof/>
                <w:lang w:eastAsia="ru-RU"/>
              </w:rPr>
              <w:drawing>
                <wp:inline distT="0" distB="0" distL="0" distR="0" wp14:anchorId="3E3438FE" wp14:editId="747B3958">
                  <wp:extent cx="3085106" cy="1439186"/>
                  <wp:effectExtent l="0" t="0" r="1270" b="8890"/>
                  <wp:docPr id="3" name="Рисунок 3" descr="ni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b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0260" cy="1446255"/>
                          </a:xfrm>
                          <a:prstGeom prst="rect">
                            <a:avLst/>
                          </a:prstGeom>
                          <a:noFill/>
                          <a:ln>
                            <a:noFill/>
                          </a:ln>
                        </pic:spPr>
                      </pic:pic>
                    </a:graphicData>
                  </a:graphic>
                </wp:inline>
              </w:drawing>
            </w:r>
          </w:p>
        </w:tc>
        <w:tc>
          <w:tcPr>
            <w:tcW w:w="4786" w:type="dxa"/>
          </w:tcPr>
          <w:tbl>
            <w:tblPr>
              <w:tblpPr w:leftFromText="45" w:rightFromText="45" w:vertAnchor="text" w:tblpXSpec="center" w:tblpY="1"/>
              <w:tblOverlap w:val="never"/>
              <w:tblW w:w="2250" w:type="pct"/>
              <w:tblCellSpacing w:w="22" w:type="dxa"/>
              <w:tblCellMar>
                <w:top w:w="30" w:type="dxa"/>
                <w:left w:w="30" w:type="dxa"/>
                <w:bottom w:w="30" w:type="dxa"/>
                <w:right w:w="30" w:type="dxa"/>
              </w:tblCellMar>
              <w:tblLook w:val="04A0" w:firstRow="1" w:lastRow="0" w:firstColumn="1" w:lastColumn="0" w:noHBand="0" w:noVBand="1"/>
            </w:tblPr>
            <w:tblGrid>
              <w:gridCol w:w="4108"/>
            </w:tblGrid>
            <w:tr w:rsidR="001E7552" w:rsidRPr="00F47089" w:rsidTr="000B5905">
              <w:trPr>
                <w:tblCellSpacing w:w="22" w:type="dxa"/>
              </w:trPr>
              <w:tc>
                <w:tcPr>
                  <w:tcW w:w="5000" w:type="pct"/>
                  <w:hideMark/>
                </w:tcPr>
                <w:p w:rsidR="001E7552" w:rsidRPr="00F47089" w:rsidRDefault="001E7552" w:rsidP="000B5905">
                  <w:pPr>
                    <w:spacing w:before="100" w:beforeAutospacing="1" w:after="100" w:afterAutospacing="1"/>
                    <w:jc w:val="center"/>
                    <w:rPr>
                      <w:rFonts w:ascii="Times New Roman" w:eastAsia="Times New Roman" w:hAnsi="Times New Roman" w:cs="Times New Roman"/>
                      <w:sz w:val="20"/>
                      <w:szCs w:val="20"/>
                      <w:lang w:val="uk-UA" w:eastAsia="uk-UA"/>
                    </w:rPr>
                  </w:pPr>
                  <w:r w:rsidRPr="00F47089">
                    <w:rPr>
                      <w:rFonts w:ascii="Times New Roman" w:eastAsia="Times New Roman" w:hAnsi="Times New Roman" w:cs="Times New Roman"/>
                      <w:sz w:val="24"/>
                      <w:szCs w:val="24"/>
                      <w:lang w:val="uk-UA" w:eastAsia="uk-UA"/>
                    </w:rPr>
                    <w:t>_________________________________</w:t>
                  </w:r>
                  <w:r w:rsidRPr="00F47089">
                    <w:rPr>
                      <w:rFonts w:ascii="Times New Roman" w:eastAsia="Times New Roman" w:hAnsi="Times New Roman" w:cs="Times New Roman"/>
                      <w:sz w:val="24"/>
                      <w:szCs w:val="24"/>
                      <w:lang w:val="uk-UA" w:eastAsia="uk-UA"/>
                    </w:rPr>
                    <w:br/>
                  </w:r>
                  <w:r w:rsidRPr="00F47089">
                    <w:rPr>
                      <w:rFonts w:ascii="Times New Roman" w:eastAsia="Times New Roman" w:hAnsi="Times New Roman" w:cs="Times New Roman"/>
                      <w:sz w:val="20"/>
                      <w:szCs w:val="20"/>
                      <w:lang w:val="uk-UA" w:eastAsia="uk-UA"/>
                    </w:rPr>
                    <w:t>     (дата офіційного опублікування в Єдиному</w:t>
                  </w:r>
                  <w:r w:rsidRPr="00F47089">
                    <w:rPr>
                      <w:rFonts w:ascii="Times New Roman" w:eastAsia="Times New Roman" w:hAnsi="Times New Roman" w:cs="Times New Roman"/>
                      <w:sz w:val="20"/>
                      <w:szCs w:val="20"/>
                      <w:lang w:val="uk-UA" w:eastAsia="uk-UA"/>
                    </w:rPr>
                    <w:br/>
                    <w:t xml:space="preserve">            реєстрі з оцінки впливу на довкілля </w:t>
                  </w:r>
                  <w:r w:rsidRPr="00F47089">
                    <w:rPr>
                      <w:rFonts w:ascii="Times New Roman" w:eastAsia="Times New Roman" w:hAnsi="Times New Roman" w:cs="Times New Roman"/>
                      <w:sz w:val="20"/>
                      <w:szCs w:val="20"/>
                      <w:lang w:val="uk-UA" w:eastAsia="uk-UA"/>
                    </w:rPr>
                    <w:br/>
                    <w:t>       (автоматично генерується програмними</w:t>
                  </w:r>
                  <w:r w:rsidRPr="00F47089">
                    <w:rPr>
                      <w:rFonts w:ascii="Times New Roman" w:eastAsia="Times New Roman" w:hAnsi="Times New Roman" w:cs="Times New Roman"/>
                      <w:sz w:val="20"/>
                      <w:szCs w:val="20"/>
                      <w:lang w:val="uk-UA" w:eastAsia="uk-UA"/>
                    </w:rPr>
                    <w:br/>
                    <w:t>          засобами ведення Єдиного реєстру</w:t>
                  </w:r>
                  <w:r w:rsidRPr="00F47089">
                    <w:rPr>
                      <w:rFonts w:ascii="Times New Roman" w:eastAsia="Times New Roman" w:hAnsi="Times New Roman" w:cs="Times New Roman"/>
                      <w:sz w:val="20"/>
                      <w:szCs w:val="20"/>
                      <w:lang w:val="uk-UA" w:eastAsia="uk-UA"/>
                    </w:rPr>
                    <w:br/>
                    <w:t>               з оцінки впливу на довкілля,</w:t>
                  </w:r>
                  <w:r w:rsidRPr="00F47089">
                    <w:rPr>
                      <w:rFonts w:ascii="Times New Roman" w:eastAsia="Times New Roman" w:hAnsi="Times New Roman" w:cs="Times New Roman"/>
                      <w:sz w:val="20"/>
                      <w:szCs w:val="20"/>
                      <w:lang w:val="uk-UA" w:eastAsia="uk-UA"/>
                    </w:rPr>
                    <w:br/>
                    <w:t>   не зазначається суб'єктом господарювання)</w:t>
                  </w:r>
                </w:p>
                <w:p w:rsidR="001E7552" w:rsidRPr="00F47089" w:rsidRDefault="00890FBB" w:rsidP="00890FBB">
                  <w:pPr>
                    <w:spacing w:before="100" w:beforeAutospacing="1" w:after="100" w:afterAutospacing="1"/>
                    <w:jc w:val="center"/>
                    <w:rPr>
                      <w:rFonts w:ascii="Times New Roman" w:eastAsia="Times New Roman" w:hAnsi="Times New Roman" w:cs="Times New Roman"/>
                      <w:sz w:val="24"/>
                      <w:szCs w:val="24"/>
                      <w:lang w:val="uk-UA" w:eastAsia="uk-UA"/>
                    </w:rPr>
                  </w:pPr>
                  <w:r w:rsidRPr="00F47089">
                    <w:rPr>
                      <w:rFonts w:ascii="Times New Roman" w:eastAsia="Times New Roman" w:hAnsi="Times New Roman" w:cs="Times New Roman"/>
                      <w:sz w:val="24"/>
                      <w:szCs w:val="24"/>
                      <w:lang w:val="uk-UA" w:eastAsia="uk-UA"/>
                    </w:rPr>
                    <w:t>_________</w:t>
                  </w:r>
                  <w:r w:rsidR="008F4E4B">
                    <w:rPr>
                      <w:sz w:val="28"/>
                      <w:szCs w:val="28"/>
                      <w:u w:val="single"/>
                      <w:lang w:val="uk-UA"/>
                    </w:rPr>
                    <w:t>20192182873</w:t>
                  </w:r>
                  <w:r w:rsidR="008F4E4B" w:rsidRPr="00B51C63">
                    <w:rPr>
                      <w:sz w:val="28"/>
                      <w:szCs w:val="28"/>
                      <w:u w:val="single"/>
                    </w:rPr>
                    <w:t xml:space="preserve">       </w:t>
                  </w:r>
                  <w:r w:rsidRPr="00F47089">
                    <w:rPr>
                      <w:rFonts w:ascii="Times New Roman" w:eastAsia="Times New Roman" w:hAnsi="Times New Roman" w:cs="Times New Roman"/>
                      <w:sz w:val="24"/>
                      <w:szCs w:val="24"/>
                      <w:lang w:val="uk-UA" w:eastAsia="uk-UA"/>
                    </w:rPr>
                    <w:t>_____</w:t>
                  </w:r>
                  <w:r w:rsidR="001E7552" w:rsidRPr="00F47089">
                    <w:rPr>
                      <w:rFonts w:ascii="Times New Roman" w:eastAsia="Times New Roman" w:hAnsi="Times New Roman" w:cs="Times New Roman"/>
                      <w:sz w:val="24"/>
                      <w:szCs w:val="24"/>
                      <w:lang w:val="uk-UA" w:eastAsia="uk-UA"/>
                    </w:rPr>
                    <w:br/>
                  </w:r>
                  <w:r w:rsidR="001E7552" w:rsidRPr="00F47089">
                    <w:rPr>
                      <w:rFonts w:ascii="Times New Roman" w:eastAsia="Times New Roman" w:hAnsi="Times New Roman" w:cs="Times New Roman"/>
                      <w:sz w:val="20"/>
                      <w:szCs w:val="20"/>
                      <w:lang w:val="uk-UA" w:eastAsia="uk-UA"/>
                    </w:rPr>
                    <w:t>       (реєстраційний номер справи про оцінку</w:t>
                  </w:r>
                  <w:r w:rsidR="001E7552" w:rsidRPr="00F47089">
                    <w:rPr>
                      <w:rFonts w:ascii="Times New Roman" w:eastAsia="Times New Roman" w:hAnsi="Times New Roman" w:cs="Times New Roman"/>
                      <w:sz w:val="20"/>
                      <w:szCs w:val="20"/>
                      <w:lang w:val="uk-UA" w:eastAsia="uk-UA"/>
                    </w:rPr>
                    <w:br/>
                    <w:t>       впливу на довкілля планованої діяльності</w:t>
                  </w:r>
                  <w:r w:rsidR="001E7552" w:rsidRPr="00F47089">
                    <w:rPr>
                      <w:rFonts w:ascii="Times New Roman" w:eastAsia="Times New Roman" w:hAnsi="Times New Roman" w:cs="Times New Roman"/>
                      <w:sz w:val="20"/>
                      <w:szCs w:val="20"/>
                      <w:lang w:val="uk-UA" w:eastAsia="uk-UA"/>
                    </w:rPr>
                    <w:br/>
                    <w:t>      (автоматично генерується програмними</w:t>
                  </w:r>
                  <w:r w:rsidR="001E7552" w:rsidRPr="00F47089">
                    <w:rPr>
                      <w:rFonts w:ascii="Times New Roman" w:eastAsia="Times New Roman" w:hAnsi="Times New Roman" w:cs="Times New Roman"/>
                      <w:sz w:val="20"/>
                      <w:szCs w:val="20"/>
                      <w:lang w:val="uk-UA" w:eastAsia="uk-UA"/>
                    </w:rPr>
                    <w:br/>
                    <w:t>          засобами ведення Єдиного реєстру</w:t>
                  </w:r>
                  <w:r w:rsidR="001E7552" w:rsidRPr="00F47089">
                    <w:rPr>
                      <w:rFonts w:ascii="Times New Roman" w:eastAsia="Times New Roman" w:hAnsi="Times New Roman" w:cs="Times New Roman"/>
                      <w:sz w:val="20"/>
                      <w:szCs w:val="20"/>
                      <w:lang w:val="uk-UA" w:eastAsia="uk-UA"/>
                    </w:rPr>
                    <w:br/>
                    <w:t>                  з оцінки впливу на довкілля,</w:t>
                  </w:r>
                  <w:r w:rsidR="001E7552" w:rsidRPr="00F47089">
                    <w:rPr>
                      <w:rFonts w:ascii="Times New Roman" w:eastAsia="Times New Roman" w:hAnsi="Times New Roman" w:cs="Times New Roman"/>
                      <w:sz w:val="20"/>
                      <w:szCs w:val="20"/>
                      <w:lang w:val="uk-UA" w:eastAsia="uk-UA"/>
                    </w:rPr>
                    <w:br/>
                    <w:t>             для паперової версії зазначається</w:t>
                  </w:r>
                  <w:r w:rsidR="001E7552" w:rsidRPr="00F47089">
                    <w:rPr>
                      <w:rFonts w:ascii="Times New Roman" w:eastAsia="Times New Roman" w:hAnsi="Times New Roman" w:cs="Times New Roman"/>
                      <w:sz w:val="20"/>
                      <w:szCs w:val="20"/>
                      <w:lang w:val="uk-UA" w:eastAsia="uk-UA"/>
                    </w:rPr>
                    <w:br/>
                    <w:t>                 суб'єктом господарювання)</w:t>
                  </w:r>
                </w:p>
              </w:tc>
            </w:tr>
          </w:tbl>
          <w:p w:rsidR="001E7552" w:rsidRPr="001E7552" w:rsidRDefault="001E7552" w:rsidP="00F47089">
            <w:pPr>
              <w:spacing w:before="100" w:beforeAutospacing="1" w:after="100" w:afterAutospacing="1"/>
              <w:rPr>
                <w:rFonts w:ascii="Times New Roman" w:eastAsia="Times New Roman" w:hAnsi="Times New Roman" w:cs="Times New Roman"/>
                <w:sz w:val="24"/>
                <w:szCs w:val="24"/>
                <w:lang w:eastAsia="uk-UA"/>
              </w:rPr>
            </w:pPr>
          </w:p>
        </w:tc>
      </w:tr>
    </w:tbl>
    <w:p w:rsidR="00F47089" w:rsidRPr="00F47089" w:rsidRDefault="00F47089" w:rsidP="001E3165">
      <w:pPr>
        <w:spacing w:before="100" w:beforeAutospacing="1" w:after="100" w:afterAutospacing="1"/>
        <w:jc w:val="center"/>
        <w:rPr>
          <w:rFonts w:ascii="Times New Roman" w:eastAsia="Times New Roman" w:hAnsi="Times New Roman" w:cs="Times New Roman"/>
          <w:b/>
          <w:bCs/>
          <w:sz w:val="27"/>
          <w:szCs w:val="27"/>
          <w:lang w:val="uk-UA" w:eastAsia="uk-UA"/>
        </w:rPr>
      </w:pPr>
      <w:r w:rsidRPr="00F47089">
        <w:rPr>
          <w:rFonts w:ascii="Times New Roman" w:eastAsia="Times New Roman" w:hAnsi="Times New Roman" w:cs="Times New Roman"/>
          <w:b/>
          <w:bCs/>
          <w:sz w:val="27"/>
          <w:szCs w:val="27"/>
          <w:lang w:val="uk-UA" w:eastAsia="uk-UA"/>
        </w:rPr>
        <w:t>ПОВІДОМЛЕННЯ</w:t>
      </w:r>
      <w:r w:rsidRPr="00F47089">
        <w:rPr>
          <w:rFonts w:ascii="Times New Roman" w:eastAsia="Times New Roman" w:hAnsi="Times New Roman" w:cs="Times New Roman"/>
          <w:b/>
          <w:bCs/>
          <w:sz w:val="27"/>
          <w:szCs w:val="27"/>
          <w:lang w:val="uk-UA" w:eastAsia="uk-UA"/>
        </w:rPr>
        <w:br/>
        <w:t>про плановану діяльність, яка підлягає оцінці впливу на довкілля</w:t>
      </w:r>
    </w:p>
    <w:tbl>
      <w:tblPr>
        <w:tblW w:w="10225" w:type="dxa"/>
        <w:jc w:val="center"/>
        <w:tblCellSpacing w:w="22" w:type="dxa"/>
        <w:tblInd w:w="232" w:type="dxa"/>
        <w:tblCellMar>
          <w:top w:w="30" w:type="dxa"/>
          <w:left w:w="30" w:type="dxa"/>
          <w:bottom w:w="30" w:type="dxa"/>
          <w:right w:w="30" w:type="dxa"/>
        </w:tblCellMar>
        <w:tblLook w:val="04A0" w:firstRow="1" w:lastRow="0" w:firstColumn="1" w:lastColumn="0" w:noHBand="0" w:noVBand="1"/>
      </w:tblPr>
      <w:tblGrid>
        <w:gridCol w:w="10225"/>
      </w:tblGrid>
      <w:tr w:rsidR="00334B99" w:rsidRPr="00105CF2" w:rsidTr="0021737D">
        <w:trPr>
          <w:tblCellSpacing w:w="22" w:type="dxa"/>
          <w:jc w:val="center"/>
        </w:trPr>
        <w:tc>
          <w:tcPr>
            <w:tcW w:w="4957" w:type="pct"/>
            <w:hideMark/>
          </w:tcPr>
          <w:p w:rsidR="0021737D" w:rsidRPr="0021737D" w:rsidRDefault="0021737D" w:rsidP="0021737D">
            <w:pPr>
              <w:spacing w:before="0" w:after="0"/>
              <w:jc w:val="left"/>
              <w:rPr>
                <w:rFonts w:ascii="Times New Roman" w:eastAsia="Calibri" w:hAnsi="Times New Roman" w:cs="Times New Roman"/>
                <w:b/>
                <w:i/>
                <w:sz w:val="24"/>
                <w:szCs w:val="24"/>
                <w:u w:val="single"/>
                <w:lang w:val="uk-UA"/>
              </w:rPr>
            </w:pPr>
            <w:r w:rsidRPr="002B5FC0">
              <w:rPr>
                <w:rFonts w:ascii="Times New Roman" w:eastAsia="Calibri" w:hAnsi="Times New Roman" w:cs="Times New Roman"/>
                <w:b/>
                <w:i/>
                <w:sz w:val="24"/>
                <w:szCs w:val="24"/>
                <w:u w:val="single"/>
                <w:lang w:val="uk-UA"/>
              </w:rPr>
              <w:t>Товариство</w:t>
            </w:r>
            <w:r w:rsidRPr="0021737D">
              <w:rPr>
                <w:rFonts w:ascii="Times New Roman" w:eastAsia="Calibri" w:hAnsi="Times New Roman" w:cs="Times New Roman"/>
                <w:b/>
                <w:i/>
                <w:sz w:val="24"/>
                <w:szCs w:val="24"/>
                <w:u w:val="single"/>
                <w:lang w:val="uk-UA"/>
              </w:rPr>
              <w:t xml:space="preserve"> </w:t>
            </w:r>
            <w:r w:rsidRPr="002B5FC0">
              <w:rPr>
                <w:rFonts w:ascii="Times New Roman" w:eastAsia="Calibri" w:hAnsi="Times New Roman" w:cs="Times New Roman"/>
                <w:b/>
                <w:i/>
                <w:sz w:val="24"/>
                <w:szCs w:val="24"/>
                <w:u w:val="single"/>
                <w:lang w:val="uk-UA"/>
              </w:rPr>
              <w:t>з обмеженою відповідальністю Сільськогоспо</w:t>
            </w:r>
            <w:r>
              <w:rPr>
                <w:rFonts w:ascii="Times New Roman" w:eastAsia="Calibri" w:hAnsi="Times New Roman" w:cs="Times New Roman"/>
                <w:b/>
                <w:i/>
                <w:sz w:val="24"/>
                <w:szCs w:val="24"/>
                <w:u w:val="single"/>
                <w:lang w:val="uk-UA"/>
              </w:rPr>
              <w:t>дарське Підприємство</w:t>
            </w:r>
            <w:r w:rsidRPr="0021737D">
              <w:rPr>
                <w:rFonts w:ascii="Times New Roman" w:eastAsia="Calibri" w:hAnsi="Times New Roman" w:cs="Times New Roman"/>
                <w:b/>
                <w:i/>
                <w:sz w:val="24"/>
                <w:szCs w:val="24"/>
                <w:u w:val="single"/>
                <w:lang w:val="uk-UA"/>
              </w:rPr>
              <w:t xml:space="preserve"> </w:t>
            </w:r>
            <w:r>
              <w:rPr>
                <w:rFonts w:ascii="Times New Roman" w:eastAsia="Calibri" w:hAnsi="Times New Roman" w:cs="Times New Roman"/>
                <w:b/>
                <w:i/>
                <w:sz w:val="24"/>
                <w:szCs w:val="24"/>
                <w:u w:val="single"/>
                <w:lang w:val="uk-UA"/>
              </w:rPr>
              <w:t>«НІБУЛОН»</w:t>
            </w:r>
          </w:p>
          <w:p w:rsidR="006D3F24" w:rsidRPr="002B5FC0" w:rsidRDefault="00F47089" w:rsidP="0021737D">
            <w:pPr>
              <w:spacing w:before="0" w:after="0"/>
              <w:jc w:val="center"/>
              <w:rPr>
                <w:rFonts w:ascii="Times New Roman" w:eastAsia="Times New Roman" w:hAnsi="Times New Roman" w:cs="Times New Roman"/>
                <w:sz w:val="20"/>
                <w:szCs w:val="20"/>
                <w:lang w:val="uk-UA" w:eastAsia="uk-UA"/>
              </w:rPr>
            </w:pPr>
            <w:r w:rsidRPr="002B5FC0">
              <w:rPr>
                <w:rFonts w:ascii="Times New Roman" w:eastAsia="Times New Roman" w:hAnsi="Times New Roman" w:cs="Times New Roman"/>
                <w:sz w:val="20"/>
                <w:szCs w:val="20"/>
                <w:lang w:val="uk-UA" w:eastAsia="uk-UA"/>
              </w:rPr>
              <w:t>(повне найменування юридичної особи, код згідно з ЄДРПОУ або прізвище, ім'я та по батькові</w:t>
            </w:r>
            <w:r w:rsidR="0021737D">
              <w:rPr>
                <w:rFonts w:ascii="Times New Roman" w:eastAsia="Times New Roman" w:hAnsi="Times New Roman" w:cs="Times New Roman"/>
                <w:sz w:val="20"/>
                <w:szCs w:val="20"/>
                <w:lang w:val="uk-UA" w:eastAsia="uk-UA"/>
              </w:rPr>
              <w:t>)</w:t>
            </w:r>
          </w:p>
          <w:p w:rsidR="00F47089" w:rsidRPr="002B5FC0" w:rsidRDefault="007C260A" w:rsidP="006D3F24">
            <w:pPr>
              <w:spacing w:after="0"/>
              <w:jc w:val="center"/>
              <w:rPr>
                <w:rFonts w:ascii="Times New Roman" w:eastAsia="Times New Roman" w:hAnsi="Times New Roman" w:cs="Times New Roman"/>
                <w:sz w:val="24"/>
                <w:szCs w:val="24"/>
                <w:u w:val="single"/>
                <w:lang w:val="uk-UA" w:eastAsia="uk-UA"/>
              </w:rPr>
            </w:pPr>
            <w:r w:rsidRPr="002B5FC0">
              <w:rPr>
                <w:rFonts w:ascii="Times New Roman" w:eastAsia="Times New Roman" w:hAnsi="Times New Roman" w:cs="Times New Roman"/>
                <w:b/>
                <w:i/>
                <w:sz w:val="24"/>
                <w:szCs w:val="24"/>
                <w:u w:val="single"/>
                <w:lang w:val="uk-UA" w:eastAsia="uk-UA"/>
              </w:rPr>
              <w:t xml:space="preserve">                            </w:t>
            </w:r>
            <w:r w:rsidR="00933ABD">
              <w:rPr>
                <w:rFonts w:ascii="Times New Roman" w:eastAsia="Times New Roman" w:hAnsi="Times New Roman" w:cs="Times New Roman"/>
                <w:b/>
                <w:i/>
                <w:sz w:val="24"/>
                <w:szCs w:val="24"/>
                <w:u w:val="single"/>
                <w:lang w:val="uk-UA" w:eastAsia="uk-UA"/>
              </w:rPr>
              <w:t xml:space="preserve">                            </w:t>
            </w:r>
            <w:r w:rsidRPr="002B5FC0">
              <w:rPr>
                <w:rFonts w:ascii="Times New Roman" w:eastAsia="Times New Roman" w:hAnsi="Times New Roman" w:cs="Times New Roman"/>
                <w:b/>
                <w:i/>
                <w:sz w:val="24"/>
                <w:szCs w:val="24"/>
                <w:u w:val="single"/>
                <w:lang w:val="uk-UA" w:eastAsia="uk-UA"/>
              </w:rPr>
              <w:t xml:space="preserve">  </w:t>
            </w:r>
            <w:r w:rsidR="00F47089" w:rsidRPr="002B5FC0">
              <w:rPr>
                <w:rFonts w:ascii="Times New Roman" w:eastAsia="Times New Roman" w:hAnsi="Times New Roman" w:cs="Times New Roman"/>
                <w:b/>
                <w:i/>
                <w:sz w:val="24"/>
                <w:szCs w:val="24"/>
                <w:u w:val="single"/>
                <w:lang w:val="uk-UA" w:eastAsia="uk-UA"/>
              </w:rPr>
              <w:t xml:space="preserve">код ЄДРПОУ 14291113                </w:t>
            </w:r>
            <w:r w:rsidRPr="002B5FC0">
              <w:rPr>
                <w:rFonts w:ascii="Times New Roman" w:eastAsia="Times New Roman" w:hAnsi="Times New Roman" w:cs="Times New Roman"/>
                <w:b/>
                <w:i/>
                <w:sz w:val="24"/>
                <w:szCs w:val="24"/>
                <w:u w:val="single"/>
                <w:lang w:val="uk-UA" w:eastAsia="uk-UA"/>
              </w:rPr>
              <w:t xml:space="preserve">   </w:t>
            </w:r>
            <w:r w:rsidR="00F47089" w:rsidRPr="002B5FC0">
              <w:rPr>
                <w:rFonts w:ascii="Times New Roman" w:eastAsia="Times New Roman" w:hAnsi="Times New Roman" w:cs="Times New Roman"/>
                <w:b/>
                <w:i/>
                <w:sz w:val="24"/>
                <w:szCs w:val="24"/>
                <w:u w:val="single"/>
                <w:lang w:val="uk-UA" w:eastAsia="uk-UA"/>
              </w:rPr>
              <w:t xml:space="preserve">       </w:t>
            </w:r>
            <w:r w:rsidRPr="002B5FC0">
              <w:rPr>
                <w:rFonts w:ascii="Times New Roman" w:eastAsia="Times New Roman" w:hAnsi="Times New Roman" w:cs="Times New Roman"/>
                <w:b/>
                <w:i/>
                <w:sz w:val="24"/>
                <w:szCs w:val="24"/>
                <w:u w:val="single"/>
                <w:lang w:val="uk-UA" w:eastAsia="uk-UA"/>
              </w:rPr>
              <w:t xml:space="preserve">                    </w:t>
            </w:r>
            <w:r w:rsidR="00F47089" w:rsidRPr="002B5FC0">
              <w:rPr>
                <w:rFonts w:ascii="Times New Roman" w:eastAsia="Times New Roman" w:hAnsi="Times New Roman" w:cs="Times New Roman"/>
                <w:b/>
                <w:i/>
                <w:sz w:val="24"/>
                <w:szCs w:val="24"/>
                <w:u w:val="single"/>
                <w:lang w:val="uk-UA" w:eastAsia="uk-UA"/>
              </w:rPr>
              <w:t xml:space="preserve">                  .</w:t>
            </w:r>
          </w:p>
          <w:p w:rsidR="00851E73" w:rsidRDefault="00F47089" w:rsidP="00BD1959">
            <w:pPr>
              <w:spacing w:before="0" w:after="0"/>
              <w:jc w:val="left"/>
              <w:rPr>
                <w:rFonts w:ascii="Times New Roman" w:eastAsia="Times New Roman" w:hAnsi="Times New Roman" w:cs="Times New Roman"/>
                <w:sz w:val="20"/>
                <w:szCs w:val="20"/>
                <w:lang w:val="uk-UA" w:eastAsia="uk-UA"/>
              </w:rPr>
            </w:pPr>
            <w:r w:rsidRPr="002B5FC0">
              <w:rPr>
                <w:rFonts w:ascii="Times New Roman" w:eastAsia="Times New Roman" w:hAnsi="Times New Roman" w:cs="Times New Roman"/>
                <w:sz w:val="20"/>
                <w:szCs w:val="20"/>
                <w:lang w:val="uk-UA" w:eastAsia="uk-UA"/>
              </w:rPr>
              <w:t> фізичної особи - підприємця, ідентифікаційний код або</w:t>
            </w:r>
            <w:r w:rsidR="00851E73">
              <w:rPr>
                <w:rFonts w:ascii="Times New Roman" w:eastAsia="Times New Roman" w:hAnsi="Times New Roman" w:cs="Times New Roman"/>
                <w:sz w:val="20"/>
                <w:szCs w:val="20"/>
                <w:lang w:val="uk-UA" w:eastAsia="uk-UA"/>
              </w:rPr>
              <w:t xml:space="preserve"> </w:t>
            </w:r>
            <w:r w:rsidRPr="002B5FC0">
              <w:rPr>
                <w:rFonts w:ascii="Times New Roman" w:eastAsia="Times New Roman" w:hAnsi="Times New Roman" w:cs="Times New Roman"/>
                <w:sz w:val="20"/>
                <w:szCs w:val="20"/>
                <w:lang w:val="uk-UA" w:eastAsia="uk-UA"/>
              </w:rPr>
              <w:t>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w:t>
            </w:r>
            <w:r w:rsidR="00851E73">
              <w:rPr>
                <w:rFonts w:ascii="Times New Roman" w:eastAsia="Times New Roman" w:hAnsi="Times New Roman" w:cs="Times New Roman"/>
                <w:sz w:val="20"/>
                <w:szCs w:val="20"/>
                <w:lang w:val="uk-UA" w:eastAsia="uk-UA"/>
              </w:rPr>
              <w:t xml:space="preserve"> </w:t>
            </w:r>
            <w:r w:rsidRPr="002B5FC0">
              <w:rPr>
                <w:rFonts w:ascii="Times New Roman" w:eastAsia="Times New Roman" w:hAnsi="Times New Roman" w:cs="Times New Roman"/>
                <w:sz w:val="20"/>
                <w:szCs w:val="20"/>
                <w:lang w:val="uk-UA" w:eastAsia="uk-UA"/>
              </w:rPr>
              <w:t>повідомили про це відповідному контролюючому органу і мають відмітку у паспорті)</w:t>
            </w:r>
            <w:r w:rsidR="00851E73">
              <w:rPr>
                <w:rFonts w:ascii="Times New Roman" w:eastAsia="Times New Roman" w:hAnsi="Times New Roman" w:cs="Times New Roman"/>
                <w:sz w:val="20"/>
                <w:szCs w:val="20"/>
                <w:lang w:val="uk-UA" w:eastAsia="uk-UA"/>
              </w:rPr>
              <w:t xml:space="preserve">  </w:t>
            </w:r>
          </w:p>
          <w:p w:rsidR="00851E73" w:rsidRPr="002107BB" w:rsidRDefault="00851E73" w:rsidP="00851E73">
            <w:pPr>
              <w:spacing w:after="0"/>
              <w:rPr>
                <w:rFonts w:ascii="Times New Roman" w:eastAsia="Times New Roman" w:hAnsi="Times New Roman" w:cs="Times New Roman"/>
                <w:b/>
                <w:i/>
                <w:sz w:val="24"/>
                <w:szCs w:val="24"/>
                <w:u w:val="single"/>
                <w:lang w:val="uk-UA" w:eastAsia="uk-UA"/>
              </w:rPr>
            </w:pPr>
            <w:r w:rsidRPr="002107BB">
              <w:rPr>
                <w:rFonts w:ascii="Times New Roman" w:hAnsi="Times New Roman" w:cs="Times New Roman"/>
                <w:b/>
                <w:i/>
                <w:sz w:val="24"/>
                <w:szCs w:val="24"/>
                <w:u w:val="single"/>
                <w:lang w:val="uk-UA"/>
              </w:rPr>
              <w:t>інформує про намір провадити плановану діяльність та оцінку її впливу на довкілля.</w:t>
            </w:r>
            <w:r w:rsidRPr="002107BB">
              <w:rPr>
                <w:rFonts w:ascii="Times New Roman" w:eastAsia="Times New Roman" w:hAnsi="Times New Roman" w:cs="Times New Roman"/>
                <w:b/>
                <w:i/>
                <w:sz w:val="24"/>
                <w:szCs w:val="24"/>
                <w:u w:val="single"/>
                <w:lang w:val="uk-UA" w:eastAsia="uk-UA"/>
              </w:rPr>
              <w:t xml:space="preserve"> </w:t>
            </w:r>
          </w:p>
          <w:p w:rsidR="006D3F24" w:rsidRPr="002B5FC0" w:rsidRDefault="00F47089" w:rsidP="006D3F24">
            <w:pPr>
              <w:spacing w:after="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1. Інформація про суб'єкта господарювання</w:t>
            </w:r>
          </w:p>
          <w:p w:rsidR="00BA32CD" w:rsidRPr="002107BB" w:rsidRDefault="006D3F24" w:rsidP="00BA32CD">
            <w:pPr>
              <w:pBdr>
                <w:bottom w:val="single" w:sz="4" w:space="1" w:color="auto"/>
              </w:pBdr>
              <w:spacing w:after="0" w:line="276" w:lineRule="auto"/>
              <w:rPr>
                <w:rFonts w:ascii="Times New Roman" w:eastAsia="Calibri" w:hAnsi="Times New Roman" w:cs="Times New Roman"/>
                <w:b/>
                <w:i/>
                <w:sz w:val="24"/>
                <w:szCs w:val="24"/>
                <w:u w:val="single"/>
                <w:lang w:val="uk-UA"/>
              </w:rPr>
            </w:pPr>
            <w:r w:rsidRPr="002107BB">
              <w:rPr>
                <w:rFonts w:ascii="Times New Roman" w:eastAsia="Calibri" w:hAnsi="Times New Roman" w:cs="Times New Roman"/>
                <w:b/>
                <w:i/>
                <w:sz w:val="24"/>
                <w:szCs w:val="24"/>
                <w:u w:val="single"/>
                <w:lang w:val="uk-UA"/>
              </w:rPr>
              <w:t xml:space="preserve">Юридична адреса: </w:t>
            </w:r>
            <w:r w:rsidR="00F47089" w:rsidRPr="002107BB">
              <w:rPr>
                <w:rFonts w:ascii="Times New Roman" w:eastAsia="Calibri" w:hAnsi="Times New Roman" w:cs="Times New Roman"/>
                <w:b/>
                <w:i/>
                <w:sz w:val="24"/>
                <w:szCs w:val="24"/>
                <w:u w:val="single"/>
                <w:lang w:val="uk-UA"/>
              </w:rPr>
              <w:t xml:space="preserve">54002, м. Миколаїв, вул. Каботажний спуск, 1, </w:t>
            </w:r>
            <w:r w:rsidRPr="002107BB">
              <w:rPr>
                <w:rFonts w:ascii="Times New Roman" w:eastAsia="Calibri" w:hAnsi="Times New Roman" w:cs="Times New Roman"/>
                <w:b/>
                <w:i/>
                <w:sz w:val="24"/>
                <w:szCs w:val="24"/>
                <w:u w:val="single"/>
                <w:lang w:val="uk-UA"/>
              </w:rPr>
              <w:t xml:space="preserve">поштова адреса: 54030 м. Миколаїв, вул. </w:t>
            </w:r>
            <w:proofErr w:type="spellStart"/>
            <w:r w:rsidRPr="002107BB">
              <w:rPr>
                <w:rFonts w:ascii="Times New Roman" w:eastAsia="Calibri" w:hAnsi="Times New Roman" w:cs="Times New Roman"/>
                <w:b/>
                <w:i/>
                <w:sz w:val="24"/>
                <w:szCs w:val="24"/>
                <w:u w:val="single"/>
                <w:lang w:val="uk-UA"/>
              </w:rPr>
              <w:t>Фал</w:t>
            </w:r>
            <w:r w:rsidR="00701DB9" w:rsidRPr="002107BB">
              <w:rPr>
                <w:rFonts w:ascii="Times New Roman" w:eastAsia="Calibri" w:hAnsi="Times New Roman" w:cs="Times New Roman"/>
                <w:b/>
                <w:i/>
                <w:sz w:val="24"/>
                <w:szCs w:val="24"/>
                <w:u w:val="single"/>
                <w:lang w:val="uk-UA"/>
              </w:rPr>
              <w:t>є</w:t>
            </w:r>
            <w:r w:rsidRPr="002107BB">
              <w:rPr>
                <w:rFonts w:ascii="Times New Roman" w:eastAsia="Calibri" w:hAnsi="Times New Roman" w:cs="Times New Roman"/>
                <w:b/>
                <w:i/>
                <w:sz w:val="24"/>
                <w:szCs w:val="24"/>
                <w:u w:val="single"/>
                <w:lang w:val="uk-UA"/>
              </w:rPr>
              <w:t>євська</w:t>
            </w:r>
            <w:proofErr w:type="spellEnd"/>
            <w:r w:rsidRPr="002107BB">
              <w:rPr>
                <w:rFonts w:ascii="Times New Roman" w:eastAsia="Calibri" w:hAnsi="Times New Roman" w:cs="Times New Roman"/>
                <w:b/>
                <w:i/>
                <w:sz w:val="24"/>
                <w:szCs w:val="24"/>
                <w:u w:val="single"/>
                <w:lang w:val="uk-UA"/>
              </w:rPr>
              <w:t>, 9-Б,  тел. (0512)</w:t>
            </w:r>
            <w:r w:rsidR="00F47089" w:rsidRPr="002107BB">
              <w:rPr>
                <w:rFonts w:ascii="Times New Roman" w:eastAsia="Calibri" w:hAnsi="Times New Roman" w:cs="Times New Roman"/>
                <w:b/>
                <w:i/>
                <w:sz w:val="24"/>
                <w:szCs w:val="24"/>
                <w:u w:val="single"/>
                <w:lang w:val="uk-UA"/>
              </w:rPr>
              <w:t>58-04-28</w:t>
            </w:r>
          </w:p>
          <w:p w:rsidR="00F47089" w:rsidRPr="002B5FC0" w:rsidRDefault="00BA32CD" w:rsidP="00BA32CD">
            <w:pPr>
              <w:spacing w:before="0" w:after="0" w:line="276" w:lineRule="auto"/>
              <w:rPr>
                <w:rFonts w:ascii="Times New Roman" w:eastAsia="Times New Roman" w:hAnsi="Times New Roman" w:cs="Times New Roman"/>
                <w:sz w:val="20"/>
                <w:szCs w:val="20"/>
                <w:lang w:val="uk-UA" w:eastAsia="uk-UA"/>
              </w:rPr>
            </w:pPr>
            <w:r w:rsidRPr="00BA32CD">
              <w:rPr>
                <w:rFonts w:ascii="Times New Roman" w:eastAsia="Times New Roman" w:hAnsi="Times New Roman" w:cs="Times New Roman"/>
                <w:sz w:val="20"/>
                <w:szCs w:val="20"/>
                <w:lang w:val="uk-UA" w:eastAsia="uk-UA"/>
              </w:rPr>
              <w:t>(місцезнаходження юридичної</w:t>
            </w:r>
            <w:r w:rsidRPr="002B5FC0">
              <w:rPr>
                <w:rFonts w:ascii="Times New Roman" w:eastAsia="Times New Roman" w:hAnsi="Times New Roman" w:cs="Times New Roman"/>
                <w:sz w:val="20"/>
                <w:szCs w:val="20"/>
                <w:lang w:val="uk-UA" w:eastAsia="uk-UA"/>
              </w:rPr>
              <w:t xml:space="preserve"> особи або місце провадження діяльності фізичної</w:t>
            </w:r>
            <w:r w:rsidR="00F47089" w:rsidRPr="002B5FC0">
              <w:rPr>
                <w:rFonts w:ascii="Times New Roman" w:eastAsia="Times New Roman" w:hAnsi="Times New Roman" w:cs="Times New Roman"/>
                <w:sz w:val="20"/>
                <w:szCs w:val="20"/>
                <w:lang w:val="uk-UA" w:eastAsia="uk-UA"/>
              </w:rPr>
              <w:t> особи - підприємця (поштовий індекс, адреса), контактний номер телефону)</w:t>
            </w:r>
          </w:p>
          <w:p w:rsidR="00F47089" w:rsidRPr="002B5FC0" w:rsidRDefault="00F47089" w:rsidP="00BC0070">
            <w:pPr>
              <w:spacing w:after="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2. Планована діяльність, її характеристика, технічні альтернативи*.</w:t>
            </w:r>
          </w:p>
          <w:p w:rsidR="00865837" w:rsidRPr="002B5FC0" w:rsidRDefault="00F47089" w:rsidP="004E56CC">
            <w:pPr>
              <w:widowControl w:val="0"/>
              <w:autoSpaceDE w:val="0"/>
              <w:autoSpaceDN w:val="0"/>
              <w:adjustRightInd w:val="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Планована діяльність, її характеристика.</w:t>
            </w:r>
          </w:p>
          <w:p w:rsidR="00DC0CF4" w:rsidRPr="0022609E" w:rsidRDefault="004239F6" w:rsidP="00DC0CF4">
            <w:pPr>
              <w:widowControl w:val="0"/>
              <w:autoSpaceDE w:val="0"/>
              <w:autoSpaceDN w:val="0"/>
              <w:adjustRightInd w:val="0"/>
              <w:rPr>
                <w:rFonts w:ascii="Times New Roman" w:eastAsia="Calibri" w:hAnsi="Times New Roman" w:cs="Times New Roman"/>
                <w:b/>
                <w:i/>
                <w:sz w:val="24"/>
                <w:szCs w:val="24"/>
                <w:lang w:val="uk-UA"/>
              </w:rPr>
            </w:pPr>
            <w:r w:rsidRPr="001B6128">
              <w:rPr>
                <w:rFonts w:ascii="Times New Roman" w:eastAsia="Calibri" w:hAnsi="Times New Roman" w:cs="Times New Roman"/>
                <w:b/>
                <w:i/>
                <w:sz w:val="24"/>
                <w:szCs w:val="24"/>
                <w:lang w:val="uk-UA"/>
              </w:rPr>
              <w:t xml:space="preserve">Нове будівництво </w:t>
            </w:r>
            <w:r w:rsidR="0022609E">
              <w:rPr>
                <w:rFonts w:ascii="Times New Roman" w:eastAsia="Calibri" w:hAnsi="Times New Roman" w:cs="Times New Roman"/>
                <w:b/>
                <w:i/>
                <w:sz w:val="24"/>
                <w:szCs w:val="24"/>
                <w:lang w:val="uk-UA"/>
              </w:rPr>
              <w:t>Комплексу по прийманню, зберіганню та відвантаженню зернових та олійних культу</w:t>
            </w:r>
            <w:r w:rsidR="0022609E" w:rsidRPr="0022609E">
              <w:rPr>
                <w:rFonts w:ascii="Times New Roman" w:eastAsia="Calibri" w:hAnsi="Times New Roman" w:cs="Times New Roman"/>
                <w:b/>
                <w:i/>
                <w:sz w:val="24"/>
                <w:szCs w:val="24"/>
                <w:lang w:val="uk-UA"/>
              </w:rPr>
              <w:t>р</w:t>
            </w:r>
            <w:r w:rsidR="00FD3283" w:rsidRPr="0022609E">
              <w:rPr>
                <w:rFonts w:ascii="Times New Roman" w:eastAsia="Calibri" w:hAnsi="Times New Roman" w:cs="Times New Roman"/>
                <w:b/>
                <w:i/>
                <w:sz w:val="24"/>
                <w:szCs w:val="24"/>
                <w:lang w:val="uk-UA"/>
              </w:rPr>
              <w:t xml:space="preserve"> ТОВ СП «НІБУЛОН»</w:t>
            </w:r>
            <w:r w:rsidR="0022609E" w:rsidRPr="0022609E">
              <w:rPr>
                <w:rFonts w:ascii="Times New Roman" w:eastAsia="Calibri" w:hAnsi="Times New Roman" w:cs="Times New Roman"/>
                <w:b/>
                <w:i/>
                <w:sz w:val="24"/>
                <w:szCs w:val="24"/>
                <w:lang w:val="uk-UA"/>
              </w:rPr>
              <w:t xml:space="preserve"> за </w:t>
            </w:r>
            <w:r w:rsidR="0022609E">
              <w:rPr>
                <w:rFonts w:ascii="Times New Roman" w:eastAsia="Calibri" w:hAnsi="Times New Roman" w:cs="Times New Roman"/>
                <w:b/>
                <w:i/>
                <w:sz w:val="24"/>
                <w:szCs w:val="24"/>
                <w:lang w:val="uk-UA"/>
              </w:rPr>
              <w:t>адресою: вул. Івана Богуна, 85, м. Хмільник, Вінницька область.</w:t>
            </w:r>
            <w:r w:rsidR="00786269" w:rsidRPr="0022609E">
              <w:rPr>
                <w:rFonts w:ascii="Times New Roman" w:eastAsia="Calibri" w:hAnsi="Times New Roman" w:cs="Times New Roman"/>
                <w:b/>
                <w:i/>
                <w:sz w:val="24"/>
                <w:szCs w:val="24"/>
                <w:lang w:val="uk-UA"/>
              </w:rPr>
              <w:t xml:space="preserve"> </w:t>
            </w:r>
          </w:p>
          <w:p w:rsidR="00B82C8C" w:rsidRDefault="00F47089" w:rsidP="00DC0CF4">
            <w:pPr>
              <w:widowControl w:val="0"/>
              <w:autoSpaceDE w:val="0"/>
              <w:autoSpaceDN w:val="0"/>
              <w:adjustRightInd w:val="0"/>
              <w:rPr>
                <w:rFonts w:ascii="Times New Roman" w:eastAsia="Times New Roman" w:hAnsi="Times New Roman" w:cs="Times New Roman"/>
                <w:sz w:val="24"/>
                <w:szCs w:val="24"/>
                <w:lang w:val="uk-UA" w:eastAsia="uk-UA"/>
              </w:rPr>
            </w:pPr>
            <w:r w:rsidRPr="00417B31">
              <w:rPr>
                <w:rFonts w:ascii="Times New Roman" w:eastAsia="Times New Roman" w:hAnsi="Times New Roman" w:cs="Times New Roman"/>
                <w:sz w:val="24"/>
                <w:szCs w:val="24"/>
                <w:lang w:val="uk-UA" w:eastAsia="uk-UA"/>
              </w:rPr>
              <w:t>Технічна альтернатива 1.</w:t>
            </w:r>
          </w:p>
          <w:p w:rsidR="00F71760" w:rsidRPr="000F0E81" w:rsidRDefault="001B6128" w:rsidP="00F71760">
            <w:pPr>
              <w:widowControl w:val="0"/>
              <w:tabs>
                <w:tab w:val="left" w:pos="1020"/>
              </w:tabs>
              <w:autoSpaceDE w:val="0"/>
              <w:autoSpaceDN w:val="0"/>
              <w:adjustRightInd w:val="0"/>
              <w:spacing w:before="0" w:after="0"/>
              <w:rPr>
                <w:rFonts w:ascii="Times New Roman" w:eastAsia="Times New Roman" w:hAnsi="Times New Roman" w:cs="Times New Roman"/>
                <w:b/>
                <w:i/>
                <w:strike/>
                <w:sz w:val="24"/>
                <w:szCs w:val="24"/>
                <w:lang w:val="uk-UA" w:eastAsia="uk-UA"/>
              </w:rPr>
            </w:pPr>
            <w:r>
              <w:rPr>
                <w:rFonts w:ascii="Times New Roman" w:eastAsia="Times New Roman" w:hAnsi="Times New Roman" w:cs="Times New Roman"/>
                <w:b/>
                <w:i/>
                <w:sz w:val="24"/>
                <w:szCs w:val="24"/>
                <w:lang w:val="uk-UA" w:eastAsia="uk-UA"/>
              </w:rPr>
              <w:t>Планова діяльність</w:t>
            </w:r>
            <w:r w:rsidR="00F71760" w:rsidRPr="00417B31">
              <w:rPr>
                <w:rFonts w:ascii="Times New Roman" w:eastAsia="Times New Roman" w:hAnsi="Times New Roman" w:cs="Times New Roman"/>
                <w:b/>
                <w:i/>
                <w:sz w:val="24"/>
                <w:szCs w:val="24"/>
                <w:lang w:val="uk-UA" w:eastAsia="uk-UA"/>
              </w:rPr>
              <w:t xml:space="preserve"> передбачає</w:t>
            </w:r>
            <w:r w:rsidRPr="001B6128">
              <w:rPr>
                <w:rFonts w:ascii="Times New Roman" w:eastAsia="Times New Roman" w:hAnsi="Times New Roman" w:cs="Times New Roman"/>
                <w:b/>
                <w:i/>
                <w:sz w:val="24"/>
                <w:szCs w:val="24"/>
                <w:lang w:val="uk-UA" w:eastAsia="uk-UA"/>
              </w:rPr>
              <w:t xml:space="preserve"> </w:t>
            </w:r>
            <w:r>
              <w:rPr>
                <w:rFonts w:ascii="Times New Roman" w:eastAsia="Times New Roman" w:hAnsi="Times New Roman" w:cs="Times New Roman"/>
                <w:b/>
                <w:i/>
                <w:sz w:val="24"/>
                <w:szCs w:val="24"/>
                <w:lang w:val="uk-UA" w:eastAsia="uk-UA"/>
              </w:rPr>
              <w:t xml:space="preserve">нове </w:t>
            </w:r>
            <w:r w:rsidRPr="001B6128">
              <w:rPr>
                <w:rFonts w:ascii="Times New Roman" w:eastAsia="Times New Roman" w:hAnsi="Times New Roman" w:cs="Times New Roman"/>
                <w:b/>
                <w:i/>
                <w:sz w:val="24"/>
                <w:szCs w:val="24"/>
                <w:lang w:val="uk-UA" w:eastAsia="uk-UA"/>
              </w:rPr>
              <w:t>будівництво</w:t>
            </w:r>
            <w:r>
              <w:rPr>
                <w:rFonts w:ascii="Times New Roman" w:eastAsia="Times New Roman" w:hAnsi="Times New Roman" w:cs="Times New Roman"/>
                <w:b/>
                <w:i/>
                <w:sz w:val="24"/>
                <w:szCs w:val="24"/>
                <w:lang w:val="uk-UA" w:eastAsia="uk-UA"/>
              </w:rPr>
              <w:t xml:space="preserve"> </w:t>
            </w:r>
            <w:r w:rsidR="000F0E81" w:rsidRPr="000F0E81">
              <w:rPr>
                <w:rFonts w:ascii="Times New Roman" w:hAnsi="Times New Roman"/>
                <w:b/>
                <w:i/>
                <w:snapToGrid w:val="0"/>
                <w:sz w:val="24"/>
                <w:szCs w:val="24"/>
                <w:lang w:val="uk-UA"/>
              </w:rPr>
              <w:t xml:space="preserve">комплексу </w:t>
            </w:r>
            <w:r w:rsidR="000F0E81" w:rsidRPr="000F0E81">
              <w:rPr>
                <w:rFonts w:ascii="Times New Roman" w:eastAsia="Times New Roman" w:hAnsi="Times New Roman" w:cs="Times New Roman"/>
                <w:b/>
                <w:i/>
                <w:sz w:val="24"/>
                <w:szCs w:val="24"/>
                <w:lang w:val="uk-UA" w:eastAsia="uk-UA"/>
              </w:rPr>
              <w:t>будівель та споруд з</w:t>
            </w:r>
            <w:r w:rsidR="000F0E81">
              <w:rPr>
                <w:rFonts w:ascii="Times New Roman" w:eastAsia="Times New Roman" w:hAnsi="Times New Roman" w:cs="Times New Roman"/>
                <w:b/>
                <w:i/>
                <w:sz w:val="24"/>
                <w:szCs w:val="24"/>
                <w:lang w:val="uk-UA" w:eastAsia="uk-UA"/>
              </w:rPr>
              <w:t xml:space="preserve"> </w:t>
            </w:r>
            <w:r w:rsidR="000F0E81" w:rsidRPr="000F0E81">
              <w:rPr>
                <w:rFonts w:ascii="Times New Roman" w:hAnsi="Times New Roman"/>
                <w:b/>
                <w:i/>
                <w:snapToGrid w:val="0"/>
                <w:sz w:val="24"/>
                <w:szCs w:val="24"/>
                <w:lang w:val="uk-UA"/>
              </w:rPr>
              <w:t>обладнанням, що</w:t>
            </w:r>
            <w:r w:rsidR="000F0E81" w:rsidRPr="000F0E81">
              <w:rPr>
                <w:rFonts w:ascii="Times New Roman" w:hAnsi="Times New Roman"/>
                <w:b/>
                <w:i/>
                <w:sz w:val="24"/>
                <w:szCs w:val="24"/>
                <w:lang w:val="uk-UA"/>
              </w:rPr>
              <w:t xml:space="preserve"> забезпеч</w:t>
            </w:r>
            <w:r w:rsidR="007958AB">
              <w:rPr>
                <w:rFonts w:ascii="Times New Roman" w:hAnsi="Times New Roman"/>
                <w:b/>
                <w:i/>
                <w:sz w:val="24"/>
                <w:szCs w:val="24"/>
                <w:lang w:val="uk-UA"/>
              </w:rPr>
              <w:t>ує</w:t>
            </w:r>
            <w:r w:rsidR="000F0E81" w:rsidRPr="000F0E81">
              <w:rPr>
                <w:rFonts w:ascii="Times New Roman" w:hAnsi="Times New Roman"/>
                <w:b/>
                <w:i/>
                <w:sz w:val="24"/>
                <w:szCs w:val="24"/>
                <w:lang w:val="uk-UA"/>
              </w:rPr>
              <w:t xml:space="preserve"> технологічні процеси з зерновими, зернобобовими та олійними вантажами: </w:t>
            </w:r>
            <w:r w:rsidR="000F0E81" w:rsidRPr="000F0E81">
              <w:rPr>
                <w:rFonts w:ascii="Times New Roman" w:hAnsi="Times New Roman" w:cs="Times New Roman"/>
                <w:b/>
                <w:i/>
                <w:sz w:val="24"/>
                <w:szCs w:val="24"/>
                <w:lang w:val="uk-UA"/>
              </w:rPr>
              <w:t>перевантаження, зберігання з відвантаженням на залізничний транспорт</w:t>
            </w:r>
            <w:r w:rsidR="00B44140">
              <w:rPr>
                <w:rFonts w:ascii="Times New Roman" w:hAnsi="Times New Roman" w:cs="Times New Roman"/>
                <w:b/>
                <w:i/>
                <w:sz w:val="24"/>
                <w:szCs w:val="24"/>
                <w:lang w:val="uk-UA"/>
              </w:rPr>
              <w:t>.</w:t>
            </w:r>
            <w:r w:rsidR="000F0E81" w:rsidRPr="000F0E81">
              <w:rPr>
                <w:rFonts w:ascii="Times New Roman" w:hAnsi="Times New Roman" w:cs="Times New Roman"/>
                <w:b/>
                <w:i/>
                <w:sz w:val="24"/>
                <w:szCs w:val="24"/>
                <w:lang w:val="uk-UA"/>
              </w:rPr>
              <w:t xml:space="preserve"> </w:t>
            </w:r>
          </w:p>
          <w:p w:rsidR="00B44140" w:rsidRDefault="00B44140" w:rsidP="00B44140">
            <w:pPr>
              <w:widowControl w:val="0"/>
              <w:tabs>
                <w:tab w:val="left" w:pos="811"/>
              </w:tabs>
              <w:autoSpaceDE w:val="0"/>
              <w:autoSpaceDN w:val="0"/>
              <w:adjustRightInd w:val="0"/>
              <w:spacing w:before="0" w:after="0"/>
              <w:ind w:firstLine="541"/>
              <w:rPr>
                <w:rFonts w:ascii="Times New Roman" w:eastAsia="Times New Roman" w:hAnsi="Times New Roman" w:cs="Times New Roman"/>
                <w:b/>
                <w:i/>
                <w:sz w:val="24"/>
                <w:szCs w:val="24"/>
                <w:u w:val="single"/>
                <w:lang w:val="uk-UA" w:eastAsia="uk-UA"/>
              </w:rPr>
            </w:pPr>
            <w:r w:rsidRPr="00B44140">
              <w:rPr>
                <w:rFonts w:ascii="Times New Roman" w:eastAsia="Times New Roman" w:hAnsi="Times New Roman" w:cs="Times New Roman"/>
                <w:b/>
                <w:i/>
                <w:sz w:val="24"/>
                <w:szCs w:val="24"/>
                <w:u w:val="single"/>
                <w:lang w:val="uk-UA" w:eastAsia="uk-UA"/>
              </w:rPr>
              <w:t>Об’єкти будівництва:</w:t>
            </w:r>
          </w:p>
          <w:p w:rsidR="005663ED" w:rsidRDefault="007958AB" w:rsidP="00C93038">
            <w:pPr>
              <w:pStyle w:val="a3"/>
              <w:widowControl w:val="0"/>
              <w:numPr>
                <w:ilvl w:val="0"/>
                <w:numId w:val="23"/>
              </w:numPr>
              <w:tabs>
                <w:tab w:val="left" w:pos="361"/>
                <w:tab w:val="left" w:pos="1070"/>
              </w:tabs>
              <w:autoSpaceDE w:val="0"/>
              <w:autoSpaceDN w:val="0"/>
              <w:adjustRightInd w:val="0"/>
              <w:spacing w:before="0" w:after="0"/>
              <w:ind w:left="0" w:firstLine="737"/>
              <w:rPr>
                <w:rFonts w:ascii="Times New Roman" w:eastAsia="SimSun" w:hAnsi="Times New Roman" w:cs="Times New Roman"/>
                <w:b/>
                <w:i/>
                <w:snapToGrid w:val="0"/>
                <w:sz w:val="24"/>
                <w:szCs w:val="24"/>
                <w:lang w:val="uk-UA" w:eastAsia="ru-RU"/>
              </w:rPr>
            </w:pPr>
            <w:r w:rsidRPr="005663ED">
              <w:rPr>
                <w:rFonts w:ascii="Times New Roman" w:eastAsia="Calibri" w:hAnsi="Times New Roman" w:cs="Times New Roman"/>
                <w:b/>
                <w:i/>
                <w:sz w:val="24"/>
                <w:szCs w:val="24"/>
                <w:lang w:val="uk-UA"/>
              </w:rPr>
              <w:t xml:space="preserve"> споруди та обладнання, що пов’язані єдиною технологічною схемою:</w:t>
            </w:r>
            <w:r w:rsidRPr="005663ED">
              <w:rPr>
                <w:rFonts w:ascii="Times New Roman" w:eastAsia="Times New Roman" w:hAnsi="Times New Roman" w:cs="Times New Roman"/>
                <w:b/>
                <w:i/>
                <w:sz w:val="24"/>
                <w:szCs w:val="24"/>
                <w:lang w:val="uk-UA" w:eastAsia="uk-UA"/>
              </w:rPr>
              <w:t xml:space="preserve"> </w:t>
            </w:r>
            <w:r w:rsidR="00594737" w:rsidRPr="005663ED">
              <w:rPr>
                <w:rFonts w:ascii="Times New Roman" w:eastAsia="Times New Roman" w:hAnsi="Times New Roman" w:cs="Times New Roman"/>
                <w:b/>
                <w:i/>
                <w:sz w:val="24"/>
                <w:szCs w:val="24"/>
                <w:lang w:val="uk-UA" w:eastAsia="uk-UA"/>
              </w:rPr>
              <w:t>8</w:t>
            </w:r>
            <w:r w:rsidR="00F71760" w:rsidRPr="005663ED">
              <w:rPr>
                <w:rFonts w:ascii="Times New Roman" w:eastAsia="Times New Roman" w:hAnsi="Times New Roman" w:cs="Times New Roman"/>
                <w:b/>
                <w:i/>
                <w:sz w:val="24"/>
                <w:szCs w:val="24"/>
                <w:lang w:val="uk-UA" w:eastAsia="uk-UA"/>
              </w:rPr>
              <w:t xml:space="preserve"> зерносховищ ємністю по </w:t>
            </w:r>
            <w:r w:rsidR="00594737" w:rsidRPr="005663ED">
              <w:rPr>
                <w:rFonts w:ascii="Times New Roman" w:eastAsia="Times New Roman" w:hAnsi="Times New Roman" w:cs="Times New Roman"/>
                <w:b/>
                <w:i/>
                <w:sz w:val="24"/>
                <w:szCs w:val="24"/>
                <w:lang w:val="uk-UA" w:eastAsia="uk-UA"/>
              </w:rPr>
              <w:t>500</w:t>
            </w:r>
            <w:r w:rsidR="00F71760" w:rsidRPr="005663ED">
              <w:rPr>
                <w:rFonts w:ascii="Times New Roman" w:eastAsia="Times New Roman" w:hAnsi="Times New Roman" w:cs="Times New Roman"/>
                <w:b/>
                <w:i/>
                <w:sz w:val="24"/>
                <w:szCs w:val="24"/>
                <w:lang w:val="uk-UA" w:eastAsia="uk-UA"/>
              </w:rPr>
              <w:t xml:space="preserve"> тонн кожне</w:t>
            </w:r>
            <w:r w:rsidR="001B6128" w:rsidRPr="005663ED">
              <w:rPr>
                <w:rFonts w:ascii="Times New Roman" w:eastAsia="Times New Roman" w:hAnsi="Times New Roman" w:cs="Times New Roman"/>
                <w:b/>
                <w:i/>
                <w:sz w:val="24"/>
                <w:szCs w:val="24"/>
                <w:lang w:val="uk-UA" w:eastAsia="uk-UA"/>
              </w:rPr>
              <w:t>;</w:t>
            </w:r>
            <w:r w:rsidR="0059311D" w:rsidRPr="0059311D">
              <w:rPr>
                <w:rFonts w:ascii="Times New Roman" w:eastAsia="Times New Roman" w:hAnsi="Times New Roman" w:cs="Times New Roman"/>
                <w:b/>
                <w:i/>
                <w:sz w:val="24"/>
                <w:szCs w:val="24"/>
                <w:lang w:val="uk-UA" w:eastAsia="uk-UA"/>
              </w:rPr>
              <w:t xml:space="preserve"> </w:t>
            </w:r>
            <w:r w:rsidR="00594737" w:rsidRPr="005663ED">
              <w:rPr>
                <w:rFonts w:ascii="Times New Roman" w:eastAsia="Times New Roman" w:hAnsi="Times New Roman" w:cs="Times New Roman"/>
                <w:b/>
                <w:i/>
                <w:sz w:val="24"/>
                <w:szCs w:val="24"/>
                <w:lang w:val="uk-UA" w:eastAsia="uk-UA"/>
              </w:rPr>
              <w:t>норійн</w:t>
            </w:r>
            <w:r w:rsidR="00B44140" w:rsidRPr="005663ED">
              <w:rPr>
                <w:rFonts w:ascii="Times New Roman" w:eastAsia="Times New Roman" w:hAnsi="Times New Roman" w:cs="Times New Roman"/>
                <w:b/>
                <w:i/>
                <w:sz w:val="24"/>
                <w:szCs w:val="24"/>
                <w:lang w:val="uk-UA" w:eastAsia="uk-UA"/>
              </w:rPr>
              <w:t>а</w:t>
            </w:r>
            <w:r w:rsidR="00594737" w:rsidRPr="005663ED">
              <w:rPr>
                <w:rFonts w:ascii="Times New Roman" w:eastAsia="Times New Roman" w:hAnsi="Times New Roman" w:cs="Times New Roman"/>
                <w:b/>
                <w:i/>
                <w:sz w:val="24"/>
                <w:szCs w:val="24"/>
                <w:lang w:val="uk-UA" w:eastAsia="uk-UA"/>
              </w:rPr>
              <w:t xml:space="preserve"> веж</w:t>
            </w:r>
            <w:r w:rsidR="00B44140" w:rsidRPr="005663ED">
              <w:rPr>
                <w:rFonts w:ascii="Times New Roman" w:eastAsia="Times New Roman" w:hAnsi="Times New Roman" w:cs="Times New Roman"/>
                <w:b/>
                <w:i/>
                <w:sz w:val="24"/>
                <w:szCs w:val="24"/>
                <w:lang w:val="uk-UA" w:eastAsia="uk-UA"/>
              </w:rPr>
              <w:t>а</w:t>
            </w:r>
            <w:r w:rsidR="00594737" w:rsidRPr="005663ED">
              <w:rPr>
                <w:rFonts w:ascii="Times New Roman" w:eastAsia="Times New Roman" w:hAnsi="Times New Roman" w:cs="Times New Roman"/>
                <w:b/>
                <w:i/>
                <w:sz w:val="24"/>
                <w:szCs w:val="24"/>
                <w:lang w:val="uk-UA" w:eastAsia="uk-UA"/>
              </w:rPr>
              <w:t>;</w:t>
            </w:r>
            <w:r w:rsidR="00B44140" w:rsidRPr="005663ED">
              <w:rPr>
                <w:rFonts w:ascii="Times New Roman" w:eastAsia="Times New Roman" w:hAnsi="Times New Roman" w:cs="Times New Roman"/>
                <w:b/>
                <w:i/>
                <w:sz w:val="24"/>
                <w:szCs w:val="24"/>
                <w:lang w:val="uk-UA" w:eastAsia="uk-UA"/>
              </w:rPr>
              <w:t xml:space="preserve"> </w:t>
            </w:r>
            <w:r w:rsidR="00F53ACE" w:rsidRPr="005663ED">
              <w:rPr>
                <w:rFonts w:ascii="Times New Roman" w:hAnsi="Times New Roman" w:cs="Times New Roman"/>
                <w:b/>
                <w:i/>
                <w:sz w:val="24"/>
                <w:szCs w:val="24"/>
                <w:lang w:val="uk-UA" w:eastAsia="uk-UA"/>
              </w:rPr>
              <w:t>п</w:t>
            </w:r>
            <w:r w:rsidR="00594737" w:rsidRPr="005663ED">
              <w:rPr>
                <w:rFonts w:ascii="Times New Roman" w:hAnsi="Times New Roman" w:cs="Times New Roman"/>
                <w:b/>
                <w:i/>
                <w:sz w:val="24"/>
                <w:szCs w:val="24"/>
                <w:lang w:val="uk-UA" w:eastAsia="uk-UA"/>
              </w:rPr>
              <w:t>ункт розвантаження автотранспорту</w:t>
            </w:r>
            <w:r w:rsidR="00424765" w:rsidRPr="005663ED">
              <w:rPr>
                <w:rFonts w:ascii="Times New Roman" w:hAnsi="Times New Roman" w:cs="Times New Roman"/>
                <w:b/>
                <w:i/>
                <w:sz w:val="24"/>
                <w:szCs w:val="24"/>
                <w:lang w:val="uk-UA" w:eastAsia="uk-UA"/>
              </w:rPr>
              <w:t xml:space="preserve"> з завальною ямою</w:t>
            </w:r>
            <w:r w:rsidR="00557B28" w:rsidRPr="005663ED">
              <w:rPr>
                <w:rFonts w:ascii="Times New Roman" w:eastAsia="Times New Roman" w:hAnsi="Times New Roman" w:cs="Times New Roman"/>
                <w:b/>
                <w:i/>
                <w:sz w:val="24"/>
                <w:szCs w:val="24"/>
                <w:lang w:val="uk-UA" w:eastAsia="uk-UA"/>
              </w:rPr>
              <w:t>;</w:t>
            </w:r>
            <w:r w:rsidR="00F3552D" w:rsidRPr="005663ED">
              <w:rPr>
                <w:rFonts w:ascii="Times New Roman" w:hAnsi="Times New Roman" w:cs="Times New Roman"/>
                <w:b/>
                <w:i/>
                <w:sz w:val="24"/>
                <w:szCs w:val="24"/>
                <w:lang w:val="uk-UA" w:eastAsia="uk-UA"/>
              </w:rPr>
              <w:t>ваг</w:t>
            </w:r>
            <w:r w:rsidR="00B44140" w:rsidRPr="005663ED">
              <w:rPr>
                <w:rFonts w:ascii="Times New Roman" w:hAnsi="Times New Roman" w:cs="Times New Roman"/>
                <w:b/>
                <w:i/>
                <w:sz w:val="24"/>
                <w:szCs w:val="24"/>
                <w:lang w:val="uk-UA" w:eastAsia="uk-UA"/>
              </w:rPr>
              <w:t>и</w:t>
            </w:r>
            <w:r w:rsidR="00F3552D" w:rsidRPr="005663ED">
              <w:rPr>
                <w:rFonts w:ascii="Times New Roman" w:hAnsi="Times New Roman" w:cs="Times New Roman"/>
                <w:b/>
                <w:i/>
                <w:sz w:val="24"/>
                <w:szCs w:val="24"/>
                <w:lang w:val="uk-UA" w:eastAsia="uk-UA"/>
              </w:rPr>
              <w:t xml:space="preserve"> автомобільн</w:t>
            </w:r>
            <w:r w:rsidR="00B44140" w:rsidRPr="005663ED">
              <w:rPr>
                <w:rFonts w:ascii="Times New Roman" w:hAnsi="Times New Roman" w:cs="Times New Roman"/>
                <w:b/>
                <w:i/>
                <w:sz w:val="24"/>
                <w:szCs w:val="24"/>
                <w:lang w:val="uk-UA" w:eastAsia="uk-UA"/>
              </w:rPr>
              <w:t>і</w:t>
            </w:r>
            <w:r w:rsidR="00F3552D" w:rsidRPr="005663ED">
              <w:rPr>
                <w:rFonts w:ascii="Times New Roman" w:hAnsi="Times New Roman" w:cs="Times New Roman"/>
                <w:b/>
                <w:i/>
                <w:sz w:val="24"/>
                <w:szCs w:val="24"/>
                <w:lang w:val="uk-UA" w:eastAsia="uk-UA"/>
              </w:rPr>
              <w:t xml:space="preserve"> Q=60 т</w:t>
            </w:r>
            <w:r w:rsidR="00F3552D" w:rsidRPr="005663ED">
              <w:rPr>
                <w:rFonts w:ascii="Times New Roman" w:eastAsia="Times New Roman" w:hAnsi="Times New Roman" w:cs="Times New Roman"/>
                <w:b/>
                <w:i/>
                <w:sz w:val="24"/>
                <w:szCs w:val="24"/>
                <w:lang w:val="uk-UA" w:eastAsia="uk-UA"/>
              </w:rPr>
              <w:t>;</w:t>
            </w:r>
            <w:r w:rsidR="00B44140" w:rsidRPr="005663ED">
              <w:rPr>
                <w:rFonts w:ascii="Times New Roman" w:eastAsia="Times New Roman" w:hAnsi="Times New Roman" w:cs="Times New Roman"/>
                <w:b/>
                <w:i/>
                <w:sz w:val="24"/>
                <w:szCs w:val="24"/>
                <w:lang w:val="uk-UA" w:eastAsia="uk-UA"/>
              </w:rPr>
              <w:t xml:space="preserve"> </w:t>
            </w:r>
            <w:r w:rsidR="00F3552D" w:rsidRPr="005663ED">
              <w:rPr>
                <w:rFonts w:ascii="Times New Roman" w:hAnsi="Times New Roman" w:cs="Times New Roman"/>
                <w:b/>
                <w:i/>
                <w:sz w:val="24"/>
                <w:szCs w:val="24"/>
                <w:lang w:val="uk-UA" w:eastAsia="uk-UA"/>
              </w:rPr>
              <w:t>підземн</w:t>
            </w:r>
            <w:r w:rsidR="00B44140" w:rsidRPr="005663ED">
              <w:rPr>
                <w:rFonts w:ascii="Times New Roman" w:hAnsi="Times New Roman" w:cs="Times New Roman"/>
                <w:b/>
                <w:i/>
                <w:sz w:val="24"/>
                <w:szCs w:val="24"/>
                <w:lang w:val="uk-UA" w:eastAsia="uk-UA"/>
              </w:rPr>
              <w:t>а</w:t>
            </w:r>
            <w:r w:rsidR="00F3552D" w:rsidRPr="005663ED">
              <w:rPr>
                <w:rFonts w:ascii="Times New Roman" w:hAnsi="Times New Roman" w:cs="Times New Roman"/>
                <w:b/>
                <w:i/>
                <w:sz w:val="24"/>
                <w:szCs w:val="24"/>
                <w:lang w:val="uk-UA" w:eastAsia="uk-UA"/>
              </w:rPr>
              <w:t xml:space="preserve"> транспортн</w:t>
            </w:r>
            <w:r w:rsidR="00B44140" w:rsidRPr="005663ED">
              <w:rPr>
                <w:rFonts w:ascii="Times New Roman" w:hAnsi="Times New Roman" w:cs="Times New Roman"/>
                <w:b/>
                <w:i/>
                <w:sz w:val="24"/>
                <w:szCs w:val="24"/>
                <w:lang w:val="uk-UA" w:eastAsia="uk-UA"/>
              </w:rPr>
              <w:t>а</w:t>
            </w:r>
            <w:r w:rsidR="00F3552D" w:rsidRPr="005663ED">
              <w:rPr>
                <w:rFonts w:ascii="Times New Roman" w:hAnsi="Times New Roman" w:cs="Times New Roman"/>
                <w:b/>
                <w:i/>
                <w:sz w:val="24"/>
                <w:szCs w:val="24"/>
                <w:lang w:val="uk-UA" w:eastAsia="uk-UA"/>
              </w:rPr>
              <w:t xml:space="preserve"> галере</w:t>
            </w:r>
            <w:r w:rsidR="00B44140" w:rsidRPr="005663ED">
              <w:rPr>
                <w:rFonts w:ascii="Times New Roman" w:hAnsi="Times New Roman" w:cs="Times New Roman"/>
                <w:b/>
                <w:i/>
                <w:sz w:val="24"/>
                <w:szCs w:val="24"/>
                <w:lang w:val="uk-UA" w:eastAsia="uk-UA"/>
              </w:rPr>
              <w:t>я</w:t>
            </w:r>
            <w:r w:rsidR="00F3552D" w:rsidRPr="005663ED">
              <w:rPr>
                <w:rFonts w:ascii="Times New Roman" w:hAnsi="Times New Roman" w:cs="Times New Roman"/>
                <w:b/>
                <w:i/>
                <w:sz w:val="24"/>
                <w:szCs w:val="24"/>
                <w:lang w:val="uk-UA" w:eastAsia="uk-UA"/>
              </w:rPr>
              <w:t xml:space="preserve"> від пункту розвантаження автотранспорту до </w:t>
            </w:r>
            <w:proofErr w:type="spellStart"/>
            <w:r w:rsidR="00F3552D" w:rsidRPr="005663ED">
              <w:rPr>
                <w:rFonts w:ascii="Times New Roman" w:hAnsi="Times New Roman" w:cs="Times New Roman"/>
                <w:b/>
                <w:i/>
                <w:sz w:val="24"/>
                <w:szCs w:val="24"/>
                <w:lang w:val="uk-UA" w:eastAsia="uk-UA"/>
              </w:rPr>
              <w:t>норійної</w:t>
            </w:r>
            <w:proofErr w:type="spellEnd"/>
            <w:r w:rsidR="00F3552D" w:rsidRPr="005663ED">
              <w:rPr>
                <w:rFonts w:ascii="Times New Roman" w:hAnsi="Times New Roman" w:cs="Times New Roman"/>
                <w:b/>
                <w:i/>
                <w:sz w:val="24"/>
                <w:szCs w:val="24"/>
                <w:lang w:val="uk-UA" w:eastAsia="uk-UA"/>
              </w:rPr>
              <w:t xml:space="preserve"> вежі</w:t>
            </w:r>
            <w:r w:rsidR="00F3552D" w:rsidRPr="005663ED">
              <w:rPr>
                <w:rFonts w:ascii="Times New Roman" w:eastAsia="Times New Roman" w:hAnsi="Times New Roman" w:cs="Times New Roman"/>
                <w:b/>
                <w:i/>
                <w:sz w:val="24"/>
                <w:szCs w:val="24"/>
                <w:lang w:val="uk-UA" w:eastAsia="uk-UA"/>
              </w:rPr>
              <w:t>;</w:t>
            </w:r>
            <w:r w:rsidR="00B44140" w:rsidRPr="005663ED">
              <w:rPr>
                <w:rFonts w:ascii="Times New Roman" w:eastAsia="Times New Roman" w:hAnsi="Times New Roman" w:cs="Times New Roman"/>
                <w:b/>
                <w:i/>
                <w:sz w:val="24"/>
                <w:szCs w:val="24"/>
                <w:lang w:val="uk-UA" w:eastAsia="uk-UA"/>
              </w:rPr>
              <w:t xml:space="preserve"> </w:t>
            </w:r>
            <w:r w:rsidR="00424765" w:rsidRPr="005663ED">
              <w:rPr>
                <w:rFonts w:ascii="Times New Roman" w:hAnsi="Times New Roman" w:cs="Times New Roman"/>
                <w:b/>
                <w:i/>
                <w:sz w:val="24"/>
                <w:szCs w:val="24"/>
                <w:lang w:val="uk-UA" w:eastAsia="uk-UA"/>
              </w:rPr>
              <w:t>надземн</w:t>
            </w:r>
            <w:r w:rsidR="00B44140" w:rsidRPr="005663ED">
              <w:rPr>
                <w:rFonts w:ascii="Times New Roman" w:hAnsi="Times New Roman" w:cs="Times New Roman"/>
                <w:b/>
                <w:i/>
                <w:sz w:val="24"/>
                <w:szCs w:val="24"/>
                <w:lang w:val="uk-UA" w:eastAsia="uk-UA"/>
              </w:rPr>
              <w:t>а</w:t>
            </w:r>
            <w:r w:rsidR="00424765" w:rsidRPr="005663ED">
              <w:rPr>
                <w:rFonts w:ascii="Times New Roman" w:hAnsi="Times New Roman" w:cs="Times New Roman"/>
                <w:b/>
                <w:i/>
                <w:sz w:val="24"/>
                <w:szCs w:val="24"/>
                <w:lang w:val="uk-UA" w:eastAsia="uk-UA"/>
              </w:rPr>
              <w:t xml:space="preserve"> транспортн</w:t>
            </w:r>
            <w:r w:rsidR="00B44140" w:rsidRPr="005663ED">
              <w:rPr>
                <w:rFonts w:ascii="Times New Roman" w:hAnsi="Times New Roman" w:cs="Times New Roman"/>
                <w:b/>
                <w:i/>
                <w:sz w:val="24"/>
                <w:szCs w:val="24"/>
                <w:lang w:val="uk-UA" w:eastAsia="uk-UA"/>
              </w:rPr>
              <w:t xml:space="preserve">а </w:t>
            </w:r>
            <w:r w:rsidR="00424765" w:rsidRPr="005663ED">
              <w:rPr>
                <w:rFonts w:ascii="Times New Roman" w:hAnsi="Times New Roman" w:cs="Times New Roman"/>
                <w:b/>
                <w:i/>
                <w:sz w:val="24"/>
                <w:szCs w:val="24"/>
                <w:lang w:val="uk-UA" w:eastAsia="uk-UA"/>
              </w:rPr>
              <w:t>естакад</w:t>
            </w:r>
            <w:r w:rsidR="00B44140" w:rsidRPr="005663ED">
              <w:rPr>
                <w:rFonts w:ascii="Times New Roman" w:hAnsi="Times New Roman" w:cs="Times New Roman"/>
                <w:b/>
                <w:i/>
                <w:sz w:val="24"/>
                <w:szCs w:val="24"/>
                <w:lang w:val="uk-UA" w:eastAsia="uk-UA"/>
              </w:rPr>
              <w:t>а</w:t>
            </w:r>
            <w:r w:rsidR="00424765" w:rsidRPr="005663ED">
              <w:rPr>
                <w:rFonts w:ascii="Times New Roman" w:hAnsi="Times New Roman" w:cs="Times New Roman"/>
                <w:b/>
                <w:i/>
                <w:sz w:val="24"/>
                <w:szCs w:val="24"/>
                <w:lang w:val="uk-UA" w:eastAsia="uk-UA"/>
              </w:rPr>
              <w:t xml:space="preserve"> від </w:t>
            </w:r>
            <w:proofErr w:type="spellStart"/>
            <w:r w:rsidR="00424765" w:rsidRPr="005663ED">
              <w:rPr>
                <w:rFonts w:ascii="Times New Roman" w:hAnsi="Times New Roman" w:cs="Times New Roman"/>
                <w:b/>
                <w:i/>
                <w:sz w:val="24"/>
                <w:szCs w:val="24"/>
                <w:lang w:val="uk-UA" w:eastAsia="uk-UA"/>
              </w:rPr>
              <w:t>норійної</w:t>
            </w:r>
            <w:proofErr w:type="spellEnd"/>
            <w:r w:rsidR="00424765" w:rsidRPr="005663ED">
              <w:rPr>
                <w:rFonts w:ascii="Times New Roman" w:hAnsi="Times New Roman" w:cs="Times New Roman"/>
                <w:b/>
                <w:i/>
                <w:sz w:val="24"/>
                <w:szCs w:val="24"/>
                <w:lang w:val="uk-UA" w:eastAsia="uk-UA"/>
              </w:rPr>
              <w:t xml:space="preserve"> вежі до бункерів завантаження на залізничний транспорт</w:t>
            </w:r>
            <w:r w:rsidR="00424765" w:rsidRPr="005663ED">
              <w:rPr>
                <w:rFonts w:ascii="Times New Roman" w:eastAsia="Times New Roman" w:hAnsi="Times New Roman" w:cs="Times New Roman"/>
                <w:b/>
                <w:i/>
                <w:sz w:val="24"/>
                <w:szCs w:val="24"/>
                <w:lang w:val="uk-UA" w:eastAsia="uk-UA"/>
              </w:rPr>
              <w:t>;</w:t>
            </w:r>
            <w:r w:rsidR="00F3552D" w:rsidRPr="005663ED">
              <w:rPr>
                <w:rFonts w:ascii="Times New Roman" w:hAnsi="Times New Roman" w:cs="Times New Roman"/>
                <w:b/>
                <w:i/>
                <w:sz w:val="24"/>
                <w:szCs w:val="24"/>
                <w:lang w:val="uk-UA" w:eastAsia="uk-UA"/>
              </w:rPr>
              <w:t>бункер</w:t>
            </w:r>
            <w:r w:rsidR="00B44140" w:rsidRPr="005663ED">
              <w:rPr>
                <w:rFonts w:ascii="Times New Roman" w:hAnsi="Times New Roman" w:cs="Times New Roman"/>
                <w:b/>
                <w:i/>
                <w:sz w:val="24"/>
                <w:szCs w:val="24"/>
                <w:lang w:val="uk-UA" w:eastAsia="uk-UA"/>
              </w:rPr>
              <w:t>и</w:t>
            </w:r>
            <w:r w:rsidR="00F3552D" w:rsidRPr="005663ED">
              <w:rPr>
                <w:rFonts w:ascii="Times New Roman" w:hAnsi="Times New Roman" w:cs="Times New Roman"/>
                <w:b/>
                <w:i/>
                <w:sz w:val="24"/>
                <w:szCs w:val="24"/>
                <w:lang w:val="uk-UA" w:eastAsia="uk-UA"/>
              </w:rPr>
              <w:t xml:space="preserve"> завантаження на залізничний транспорт</w:t>
            </w:r>
            <w:r w:rsidR="00F3552D" w:rsidRPr="005663ED">
              <w:rPr>
                <w:rFonts w:ascii="Times New Roman" w:eastAsia="Times New Roman" w:hAnsi="Times New Roman" w:cs="Times New Roman"/>
                <w:b/>
                <w:i/>
                <w:sz w:val="24"/>
                <w:szCs w:val="24"/>
                <w:lang w:val="uk-UA" w:eastAsia="uk-UA"/>
              </w:rPr>
              <w:t>;</w:t>
            </w:r>
            <w:r w:rsidR="00424765" w:rsidRPr="005663ED">
              <w:rPr>
                <w:rFonts w:ascii="Times New Roman" w:hAnsi="Times New Roman" w:cs="Times New Roman"/>
                <w:b/>
                <w:i/>
                <w:sz w:val="24"/>
                <w:szCs w:val="24"/>
                <w:lang w:val="uk-UA" w:eastAsia="uk-UA"/>
              </w:rPr>
              <w:t>бункер</w:t>
            </w:r>
            <w:r w:rsidR="00B44140" w:rsidRPr="005663ED">
              <w:rPr>
                <w:rFonts w:ascii="Times New Roman" w:hAnsi="Times New Roman" w:cs="Times New Roman"/>
                <w:b/>
                <w:i/>
                <w:sz w:val="24"/>
                <w:szCs w:val="24"/>
                <w:lang w:val="uk-UA" w:eastAsia="uk-UA"/>
              </w:rPr>
              <w:t>и</w:t>
            </w:r>
            <w:r w:rsidR="00424765" w:rsidRPr="005663ED">
              <w:rPr>
                <w:rFonts w:ascii="Times New Roman" w:hAnsi="Times New Roman" w:cs="Times New Roman"/>
                <w:b/>
                <w:i/>
                <w:sz w:val="24"/>
                <w:szCs w:val="24"/>
                <w:lang w:val="uk-UA" w:eastAsia="uk-UA"/>
              </w:rPr>
              <w:t xml:space="preserve"> відходів</w:t>
            </w:r>
            <w:r w:rsidR="00424765" w:rsidRPr="005663ED">
              <w:rPr>
                <w:rFonts w:ascii="Times New Roman" w:eastAsia="Times New Roman" w:hAnsi="Times New Roman" w:cs="Times New Roman"/>
                <w:b/>
                <w:i/>
                <w:sz w:val="24"/>
                <w:szCs w:val="24"/>
                <w:lang w:val="uk-UA" w:eastAsia="uk-UA"/>
              </w:rPr>
              <w:t>;</w:t>
            </w:r>
            <w:r w:rsidR="00B44140" w:rsidRPr="005663ED">
              <w:rPr>
                <w:rFonts w:ascii="Times New Roman" w:eastAsia="Times New Roman" w:hAnsi="Times New Roman" w:cs="Times New Roman"/>
                <w:b/>
                <w:i/>
                <w:sz w:val="24"/>
                <w:szCs w:val="24"/>
                <w:lang w:val="uk-UA" w:eastAsia="uk-UA"/>
              </w:rPr>
              <w:t xml:space="preserve"> </w:t>
            </w:r>
            <w:r w:rsidR="00424765" w:rsidRPr="005663ED">
              <w:rPr>
                <w:rFonts w:ascii="Times New Roman" w:eastAsia="Times New Roman" w:hAnsi="Times New Roman" w:cs="Times New Roman"/>
                <w:b/>
                <w:i/>
                <w:sz w:val="24"/>
                <w:szCs w:val="24"/>
                <w:lang w:val="uk-UA" w:eastAsia="uk-UA"/>
              </w:rPr>
              <w:t>систем</w:t>
            </w:r>
            <w:r w:rsidR="00B44140" w:rsidRPr="005663ED">
              <w:rPr>
                <w:rFonts w:ascii="Times New Roman" w:eastAsia="Times New Roman" w:hAnsi="Times New Roman" w:cs="Times New Roman"/>
                <w:b/>
                <w:i/>
                <w:sz w:val="24"/>
                <w:szCs w:val="24"/>
                <w:lang w:val="uk-UA" w:eastAsia="uk-UA"/>
              </w:rPr>
              <w:t>а</w:t>
            </w:r>
            <w:r w:rsidR="00424765" w:rsidRPr="005663ED">
              <w:rPr>
                <w:rFonts w:ascii="Times New Roman" w:eastAsia="Times New Roman" w:hAnsi="Times New Roman" w:cs="Times New Roman"/>
                <w:b/>
                <w:i/>
                <w:sz w:val="24"/>
                <w:szCs w:val="24"/>
                <w:lang w:val="uk-UA" w:eastAsia="uk-UA"/>
              </w:rPr>
              <w:t xml:space="preserve"> аспірації  з повітроводами та пилоочисним устаткуванням;</w:t>
            </w:r>
            <w:r w:rsidR="00B44140" w:rsidRPr="005663ED">
              <w:rPr>
                <w:rFonts w:ascii="Times New Roman" w:eastAsia="Times New Roman" w:hAnsi="Times New Roman" w:cs="Times New Roman"/>
                <w:b/>
                <w:i/>
                <w:sz w:val="24"/>
                <w:szCs w:val="24"/>
                <w:lang w:val="uk-UA" w:eastAsia="uk-UA"/>
              </w:rPr>
              <w:t xml:space="preserve"> </w:t>
            </w:r>
            <w:r w:rsidR="00424765" w:rsidRPr="005663ED">
              <w:rPr>
                <w:rFonts w:ascii="Times New Roman" w:eastAsia="Times New Roman" w:hAnsi="Times New Roman" w:cs="Times New Roman"/>
                <w:b/>
                <w:i/>
                <w:sz w:val="24"/>
                <w:szCs w:val="24"/>
                <w:lang w:val="uk-UA" w:eastAsia="uk-UA"/>
              </w:rPr>
              <w:t>компресорн</w:t>
            </w:r>
            <w:r w:rsidR="00B44140" w:rsidRPr="005663ED">
              <w:rPr>
                <w:rFonts w:ascii="Times New Roman" w:eastAsia="Times New Roman" w:hAnsi="Times New Roman" w:cs="Times New Roman"/>
                <w:b/>
                <w:i/>
                <w:sz w:val="24"/>
                <w:szCs w:val="24"/>
                <w:lang w:val="uk-UA" w:eastAsia="uk-UA"/>
              </w:rPr>
              <w:t>а</w:t>
            </w:r>
            <w:r w:rsidR="00424765" w:rsidRPr="005663ED">
              <w:rPr>
                <w:rFonts w:ascii="Times New Roman" w:eastAsia="Times New Roman" w:hAnsi="Times New Roman" w:cs="Times New Roman"/>
                <w:b/>
                <w:i/>
                <w:sz w:val="24"/>
                <w:szCs w:val="24"/>
                <w:lang w:val="uk-UA" w:eastAsia="uk-UA"/>
              </w:rPr>
              <w:t>;</w:t>
            </w:r>
            <w:r w:rsidR="00B44140" w:rsidRPr="005663ED">
              <w:rPr>
                <w:rFonts w:ascii="Times New Roman" w:eastAsia="Times New Roman" w:hAnsi="Times New Roman" w:cs="Times New Roman"/>
                <w:b/>
                <w:i/>
                <w:sz w:val="24"/>
                <w:szCs w:val="24"/>
                <w:lang w:val="uk-UA" w:eastAsia="uk-UA"/>
              </w:rPr>
              <w:t xml:space="preserve"> </w:t>
            </w:r>
            <w:r w:rsidR="00424765" w:rsidRPr="005663ED">
              <w:rPr>
                <w:rFonts w:ascii="Times New Roman" w:hAnsi="Times New Roman" w:cs="Times New Roman"/>
                <w:b/>
                <w:i/>
                <w:sz w:val="24"/>
                <w:szCs w:val="24"/>
                <w:lang w:val="uk-UA" w:eastAsia="uk-UA"/>
              </w:rPr>
              <w:t>блок адміністративно</w:t>
            </w:r>
            <w:r w:rsidR="00424765" w:rsidRPr="005663ED">
              <w:rPr>
                <w:rFonts w:ascii="Times New Roman" w:eastAsia="Times New Roman" w:hAnsi="Times New Roman" w:cs="Times New Roman"/>
                <w:b/>
                <w:i/>
                <w:sz w:val="24"/>
                <w:szCs w:val="24"/>
                <w:lang w:val="uk-UA" w:eastAsia="uk-UA"/>
              </w:rPr>
              <w:t>-побутових приміщень з лабораторією;</w:t>
            </w:r>
            <w:r w:rsidR="00B44140" w:rsidRPr="005663ED">
              <w:rPr>
                <w:rFonts w:ascii="Times New Roman" w:eastAsia="Times New Roman" w:hAnsi="Times New Roman" w:cs="Times New Roman"/>
                <w:b/>
                <w:i/>
                <w:sz w:val="24"/>
                <w:szCs w:val="24"/>
                <w:lang w:val="uk-UA" w:eastAsia="uk-UA"/>
              </w:rPr>
              <w:t xml:space="preserve"> </w:t>
            </w:r>
            <w:r w:rsidR="00F3552D" w:rsidRPr="005663ED">
              <w:rPr>
                <w:rFonts w:ascii="Times New Roman" w:hAnsi="Times New Roman" w:cs="Times New Roman"/>
                <w:b/>
                <w:i/>
                <w:sz w:val="24"/>
                <w:szCs w:val="24"/>
                <w:lang w:val="uk-UA" w:eastAsia="uk-UA"/>
              </w:rPr>
              <w:t>операторн</w:t>
            </w:r>
            <w:r w:rsidR="00B44140" w:rsidRPr="005663ED">
              <w:rPr>
                <w:rFonts w:ascii="Times New Roman" w:hAnsi="Times New Roman" w:cs="Times New Roman"/>
                <w:b/>
                <w:i/>
                <w:sz w:val="24"/>
                <w:szCs w:val="24"/>
                <w:lang w:val="uk-UA" w:eastAsia="uk-UA"/>
              </w:rPr>
              <w:t>а</w:t>
            </w:r>
            <w:r w:rsidR="00F3552D" w:rsidRPr="005663ED">
              <w:rPr>
                <w:rFonts w:ascii="Times New Roman" w:hAnsi="Times New Roman" w:cs="Times New Roman"/>
                <w:b/>
                <w:i/>
                <w:color w:val="FF0000"/>
                <w:sz w:val="24"/>
                <w:szCs w:val="24"/>
                <w:lang w:val="uk-UA" w:eastAsia="uk-UA"/>
              </w:rPr>
              <w:t xml:space="preserve"> </w:t>
            </w:r>
            <w:r w:rsidR="00F3552D" w:rsidRPr="005663ED">
              <w:rPr>
                <w:rFonts w:ascii="Times New Roman" w:hAnsi="Times New Roman" w:cs="Times New Roman"/>
                <w:b/>
                <w:i/>
                <w:sz w:val="24"/>
                <w:szCs w:val="24"/>
                <w:lang w:val="uk-UA" w:eastAsia="uk-UA"/>
              </w:rPr>
              <w:t>з електрощитовою</w:t>
            </w:r>
            <w:r w:rsidR="005663ED" w:rsidRPr="005663ED">
              <w:rPr>
                <w:rFonts w:ascii="Times New Roman" w:hAnsi="Times New Roman" w:cs="Times New Roman"/>
                <w:b/>
                <w:i/>
                <w:sz w:val="24"/>
                <w:szCs w:val="24"/>
                <w:lang w:val="uk-UA" w:eastAsia="uk-UA"/>
              </w:rPr>
              <w:t xml:space="preserve">. </w:t>
            </w:r>
            <w:r w:rsidR="005663ED" w:rsidRPr="005663ED">
              <w:rPr>
                <w:rFonts w:ascii="Times New Roman" w:eastAsia="SimSun" w:hAnsi="Times New Roman" w:cs="Times New Roman"/>
                <w:b/>
                <w:i/>
                <w:snapToGrid w:val="0"/>
                <w:sz w:val="24"/>
                <w:szCs w:val="24"/>
                <w:lang w:val="uk-UA" w:eastAsia="ru-RU"/>
              </w:rPr>
              <w:t xml:space="preserve">Всі </w:t>
            </w:r>
            <w:r w:rsidR="005663ED" w:rsidRPr="005663ED">
              <w:rPr>
                <w:rFonts w:ascii="Times New Roman" w:eastAsia="SimSun" w:hAnsi="Times New Roman" w:cs="Times New Roman"/>
                <w:b/>
                <w:i/>
                <w:snapToGrid w:val="0"/>
                <w:sz w:val="24"/>
                <w:szCs w:val="24"/>
                <w:lang w:val="uk-UA" w:eastAsia="ru-RU"/>
              </w:rPr>
              <w:lastRenderedPageBreak/>
              <w:t>процеси механізовані та автоматизовані</w:t>
            </w:r>
            <w:r w:rsidR="005663ED">
              <w:rPr>
                <w:rFonts w:ascii="Times New Roman" w:eastAsia="SimSun" w:hAnsi="Times New Roman" w:cs="Times New Roman"/>
                <w:b/>
                <w:i/>
                <w:snapToGrid w:val="0"/>
                <w:sz w:val="24"/>
                <w:szCs w:val="24"/>
                <w:lang w:val="uk-UA" w:eastAsia="ru-RU"/>
              </w:rPr>
              <w:t>;</w:t>
            </w:r>
          </w:p>
          <w:p w:rsidR="003062F3" w:rsidRPr="00802502" w:rsidRDefault="003062F3" w:rsidP="00C93038">
            <w:pPr>
              <w:pStyle w:val="a3"/>
              <w:widowControl w:val="0"/>
              <w:numPr>
                <w:ilvl w:val="0"/>
                <w:numId w:val="23"/>
              </w:numPr>
              <w:tabs>
                <w:tab w:val="left" w:pos="361"/>
                <w:tab w:val="left" w:pos="1070"/>
              </w:tabs>
              <w:autoSpaceDE w:val="0"/>
              <w:autoSpaceDN w:val="0"/>
              <w:adjustRightInd w:val="0"/>
              <w:spacing w:before="0" w:after="0"/>
              <w:ind w:left="0" w:firstLine="737"/>
              <w:rPr>
                <w:rFonts w:ascii="Times New Roman" w:eastAsia="SimSun" w:hAnsi="Times New Roman" w:cs="Times New Roman"/>
                <w:b/>
                <w:i/>
                <w:snapToGrid w:val="0"/>
                <w:sz w:val="24"/>
                <w:szCs w:val="24"/>
                <w:lang w:val="uk-UA" w:eastAsia="ru-RU"/>
              </w:rPr>
            </w:pPr>
            <w:r w:rsidRPr="00802502">
              <w:rPr>
                <w:rFonts w:ascii="Times New Roman" w:eastAsia="Calibri" w:hAnsi="Times New Roman" w:cs="Times New Roman"/>
                <w:b/>
                <w:i/>
                <w:sz w:val="24"/>
                <w:szCs w:val="24"/>
                <w:lang w:val="uk-UA"/>
              </w:rPr>
              <w:t>залізнична колія;</w:t>
            </w:r>
          </w:p>
          <w:p w:rsidR="00557B28" w:rsidRPr="007958AB" w:rsidRDefault="007958AB" w:rsidP="00C93038">
            <w:pPr>
              <w:pStyle w:val="a3"/>
              <w:widowControl w:val="0"/>
              <w:numPr>
                <w:ilvl w:val="0"/>
                <w:numId w:val="23"/>
              </w:numPr>
              <w:tabs>
                <w:tab w:val="left" w:pos="1133"/>
              </w:tabs>
              <w:autoSpaceDE w:val="0"/>
              <w:autoSpaceDN w:val="0"/>
              <w:adjustRightInd w:val="0"/>
              <w:spacing w:before="0" w:after="0"/>
              <w:ind w:left="0" w:firstLine="737"/>
              <w:rPr>
                <w:rFonts w:ascii="Times New Roman" w:eastAsia="Times New Roman" w:hAnsi="Times New Roman" w:cs="Times New Roman"/>
                <w:b/>
                <w:i/>
                <w:sz w:val="24"/>
                <w:szCs w:val="24"/>
                <w:lang w:val="uk-UA" w:eastAsia="uk-UA"/>
              </w:rPr>
            </w:pPr>
            <w:r>
              <w:rPr>
                <w:rFonts w:ascii="Times New Roman" w:hAnsi="Times New Roman" w:cs="Times New Roman"/>
                <w:b/>
                <w:i/>
                <w:sz w:val="24"/>
                <w:szCs w:val="24"/>
                <w:lang w:val="uk-UA" w:eastAsia="uk-UA"/>
              </w:rPr>
              <w:t>с</w:t>
            </w:r>
            <w:r w:rsidR="002C46F0" w:rsidRPr="007958AB">
              <w:rPr>
                <w:rFonts w:ascii="Times New Roman" w:hAnsi="Times New Roman" w:cs="Times New Roman"/>
                <w:b/>
                <w:i/>
                <w:sz w:val="24"/>
                <w:szCs w:val="24"/>
                <w:lang w:val="uk-UA" w:eastAsia="uk-UA"/>
              </w:rPr>
              <w:t>истем</w:t>
            </w:r>
            <w:r w:rsidRPr="007958AB">
              <w:rPr>
                <w:rFonts w:ascii="Times New Roman" w:hAnsi="Times New Roman" w:cs="Times New Roman"/>
                <w:b/>
                <w:i/>
                <w:sz w:val="24"/>
                <w:szCs w:val="24"/>
                <w:lang w:val="uk-UA" w:eastAsia="uk-UA"/>
              </w:rPr>
              <w:t>а</w:t>
            </w:r>
            <w:r w:rsidR="002C46F0" w:rsidRPr="007958AB">
              <w:rPr>
                <w:rFonts w:ascii="Times New Roman" w:hAnsi="Times New Roman" w:cs="Times New Roman"/>
                <w:b/>
                <w:i/>
                <w:sz w:val="24"/>
                <w:szCs w:val="24"/>
                <w:lang w:val="uk-UA" w:eastAsia="uk-UA"/>
              </w:rPr>
              <w:t xml:space="preserve"> дощової каналізації в складі </w:t>
            </w:r>
            <w:r>
              <w:rPr>
                <w:rFonts w:ascii="Times New Roman" w:eastAsia="Times New Roman" w:hAnsi="Times New Roman" w:cs="Times New Roman"/>
                <w:b/>
                <w:i/>
                <w:sz w:val="24"/>
                <w:szCs w:val="24"/>
                <w:lang w:val="uk-UA" w:eastAsia="uk-UA"/>
              </w:rPr>
              <w:t>дощоприймачів,</w:t>
            </w:r>
            <w:r w:rsidRPr="007958AB">
              <w:rPr>
                <w:rFonts w:ascii="Times New Roman" w:hAnsi="Times New Roman" w:cs="Times New Roman"/>
                <w:b/>
                <w:i/>
                <w:sz w:val="24"/>
                <w:szCs w:val="24"/>
                <w:lang w:val="uk-UA" w:eastAsia="uk-UA"/>
              </w:rPr>
              <w:t xml:space="preserve"> </w:t>
            </w:r>
            <w:r w:rsidR="00F3552D" w:rsidRPr="007958AB">
              <w:rPr>
                <w:rFonts w:ascii="Times New Roman" w:hAnsi="Times New Roman" w:cs="Times New Roman"/>
                <w:b/>
                <w:i/>
                <w:sz w:val="24"/>
                <w:szCs w:val="24"/>
                <w:lang w:val="uk-UA" w:eastAsia="uk-UA"/>
              </w:rPr>
              <w:t>сепаратор</w:t>
            </w:r>
            <w:r w:rsidR="00770679" w:rsidRPr="007958AB">
              <w:rPr>
                <w:rFonts w:ascii="Times New Roman" w:hAnsi="Times New Roman" w:cs="Times New Roman"/>
                <w:b/>
                <w:i/>
                <w:sz w:val="24"/>
                <w:szCs w:val="24"/>
                <w:lang w:val="uk-UA" w:eastAsia="uk-UA"/>
              </w:rPr>
              <w:t>у</w:t>
            </w:r>
            <w:r w:rsidR="00F3552D" w:rsidRPr="007958AB">
              <w:rPr>
                <w:rFonts w:ascii="Times New Roman" w:hAnsi="Times New Roman" w:cs="Times New Roman"/>
                <w:b/>
                <w:i/>
                <w:sz w:val="24"/>
                <w:szCs w:val="24"/>
                <w:lang w:val="uk-UA" w:eastAsia="uk-UA"/>
              </w:rPr>
              <w:t xml:space="preserve"> нафтопродуктів</w:t>
            </w:r>
            <w:r w:rsidR="002C46F0" w:rsidRPr="007958AB">
              <w:rPr>
                <w:rFonts w:ascii="Times New Roman" w:hAnsi="Times New Roman" w:cs="Times New Roman"/>
                <w:b/>
                <w:i/>
                <w:sz w:val="24"/>
                <w:szCs w:val="24"/>
                <w:lang w:val="uk-UA" w:eastAsia="uk-UA"/>
              </w:rPr>
              <w:t xml:space="preserve">, </w:t>
            </w:r>
            <w:r w:rsidR="00F3552D" w:rsidRPr="007958AB">
              <w:rPr>
                <w:rFonts w:ascii="Times New Roman" w:hAnsi="Times New Roman" w:cs="Times New Roman"/>
                <w:b/>
                <w:i/>
                <w:sz w:val="24"/>
                <w:szCs w:val="24"/>
                <w:lang w:val="uk-UA" w:eastAsia="uk-UA"/>
              </w:rPr>
              <w:t>резервуар</w:t>
            </w:r>
            <w:r w:rsidR="00770679" w:rsidRPr="007958AB">
              <w:rPr>
                <w:rFonts w:ascii="Times New Roman" w:hAnsi="Times New Roman" w:cs="Times New Roman"/>
                <w:b/>
                <w:i/>
                <w:sz w:val="24"/>
                <w:szCs w:val="24"/>
                <w:lang w:val="uk-UA" w:eastAsia="uk-UA"/>
              </w:rPr>
              <w:t>у</w:t>
            </w:r>
            <w:r w:rsidR="00F3552D" w:rsidRPr="007958AB">
              <w:rPr>
                <w:rFonts w:ascii="Times New Roman" w:eastAsia="Times New Roman" w:hAnsi="Times New Roman" w:cs="Times New Roman"/>
                <w:b/>
                <w:i/>
                <w:sz w:val="24"/>
                <w:szCs w:val="24"/>
                <w:lang w:val="uk-UA" w:eastAsia="uk-UA"/>
              </w:rPr>
              <w:t>-накопичувач</w:t>
            </w:r>
            <w:r w:rsidR="00770679" w:rsidRPr="007958AB">
              <w:rPr>
                <w:rFonts w:ascii="Times New Roman" w:eastAsia="Times New Roman" w:hAnsi="Times New Roman" w:cs="Times New Roman"/>
                <w:b/>
                <w:i/>
                <w:sz w:val="24"/>
                <w:szCs w:val="24"/>
                <w:lang w:val="uk-UA" w:eastAsia="uk-UA"/>
              </w:rPr>
              <w:t>а</w:t>
            </w:r>
            <w:r w:rsidR="00F3552D" w:rsidRPr="007958AB">
              <w:rPr>
                <w:rFonts w:ascii="Times New Roman" w:eastAsia="Times New Roman" w:hAnsi="Times New Roman" w:cs="Times New Roman"/>
                <w:b/>
                <w:i/>
                <w:sz w:val="24"/>
                <w:szCs w:val="24"/>
                <w:lang w:val="uk-UA" w:eastAsia="uk-UA"/>
              </w:rPr>
              <w:t xml:space="preserve"> дощових стоків ємністю 250 м</w:t>
            </w:r>
            <w:r w:rsidRPr="007958AB">
              <w:rPr>
                <w:rFonts w:ascii="Times New Roman" w:eastAsia="Times New Roman" w:hAnsi="Times New Roman" w:cs="Times New Roman"/>
                <w:b/>
                <w:i/>
                <w:sz w:val="24"/>
                <w:szCs w:val="24"/>
                <w:lang w:val="uk-UA" w:eastAsia="uk-UA"/>
              </w:rPr>
              <w:t>,</w:t>
            </w:r>
            <w:r>
              <w:rPr>
                <w:rFonts w:ascii="Times New Roman" w:eastAsia="Times New Roman" w:hAnsi="Times New Roman" w:cs="Times New Roman"/>
                <w:b/>
                <w:i/>
                <w:sz w:val="24"/>
                <w:szCs w:val="24"/>
                <w:lang w:val="uk-UA" w:eastAsia="uk-UA"/>
              </w:rPr>
              <w:t xml:space="preserve"> що поєднані каналізаційною мережею</w:t>
            </w:r>
            <w:r w:rsidR="00F3552D" w:rsidRPr="007958AB">
              <w:rPr>
                <w:rFonts w:ascii="Times New Roman" w:eastAsia="Times New Roman" w:hAnsi="Times New Roman" w:cs="Times New Roman"/>
                <w:b/>
                <w:i/>
                <w:sz w:val="24"/>
                <w:szCs w:val="24"/>
                <w:lang w:val="uk-UA" w:eastAsia="uk-UA"/>
              </w:rPr>
              <w:t>;</w:t>
            </w:r>
            <w:r w:rsidR="00F71760" w:rsidRPr="007958AB">
              <w:rPr>
                <w:rFonts w:ascii="Times New Roman" w:eastAsia="Times New Roman" w:hAnsi="Times New Roman" w:cs="Times New Roman"/>
                <w:b/>
                <w:i/>
                <w:sz w:val="24"/>
                <w:szCs w:val="24"/>
                <w:lang w:val="uk-UA" w:eastAsia="uk-UA"/>
              </w:rPr>
              <w:t xml:space="preserve"> </w:t>
            </w:r>
          </w:p>
          <w:p w:rsidR="00F3552D" w:rsidRPr="005B34A5" w:rsidRDefault="007958AB" w:rsidP="00DE63A8">
            <w:pPr>
              <w:pStyle w:val="a3"/>
              <w:widowControl w:val="0"/>
              <w:numPr>
                <w:ilvl w:val="0"/>
                <w:numId w:val="23"/>
              </w:numPr>
              <w:tabs>
                <w:tab w:val="left" w:pos="0"/>
                <w:tab w:val="left" w:pos="787"/>
              </w:tabs>
              <w:autoSpaceDE w:val="0"/>
              <w:autoSpaceDN w:val="0"/>
              <w:adjustRightInd w:val="0"/>
              <w:spacing w:before="0" w:after="0"/>
              <w:rPr>
                <w:rFonts w:ascii="Times New Roman" w:eastAsia="Times New Roman" w:hAnsi="Times New Roman" w:cs="Times New Roman"/>
                <w:b/>
                <w:i/>
                <w:sz w:val="24"/>
                <w:szCs w:val="24"/>
                <w:lang w:val="uk-UA" w:eastAsia="uk-UA"/>
              </w:rPr>
            </w:pPr>
            <w:r w:rsidRPr="005B34A5">
              <w:rPr>
                <w:rFonts w:ascii="Times New Roman" w:hAnsi="Times New Roman" w:cs="Times New Roman"/>
                <w:b/>
                <w:i/>
                <w:sz w:val="24"/>
                <w:szCs w:val="24"/>
                <w:lang w:val="uk-UA" w:eastAsia="uk-UA"/>
              </w:rPr>
              <w:t xml:space="preserve">протипожежна </w:t>
            </w:r>
            <w:r w:rsidR="00D93C3C" w:rsidRPr="005B34A5">
              <w:rPr>
                <w:rFonts w:ascii="Times New Roman" w:hAnsi="Times New Roman" w:cs="Times New Roman"/>
                <w:b/>
                <w:i/>
                <w:sz w:val="24"/>
                <w:szCs w:val="24"/>
                <w:lang w:val="uk-UA" w:eastAsia="uk-UA"/>
              </w:rPr>
              <w:t>насосн</w:t>
            </w:r>
            <w:r w:rsidRPr="005B34A5">
              <w:rPr>
                <w:rFonts w:ascii="Times New Roman" w:hAnsi="Times New Roman" w:cs="Times New Roman"/>
                <w:b/>
                <w:i/>
                <w:sz w:val="24"/>
                <w:szCs w:val="24"/>
                <w:lang w:val="uk-UA" w:eastAsia="uk-UA"/>
              </w:rPr>
              <w:t>а</w:t>
            </w:r>
            <w:r w:rsidR="00D93C3C" w:rsidRPr="005B34A5">
              <w:rPr>
                <w:rFonts w:ascii="Times New Roman" w:hAnsi="Times New Roman" w:cs="Times New Roman"/>
                <w:b/>
                <w:i/>
                <w:sz w:val="24"/>
                <w:szCs w:val="24"/>
                <w:lang w:val="uk-UA" w:eastAsia="uk-UA"/>
              </w:rPr>
              <w:t xml:space="preserve"> станці</w:t>
            </w:r>
            <w:r w:rsidRPr="005B34A5">
              <w:rPr>
                <w:rFonts w:ascii="Times New Roman" w:hAnsi="Times New Roman" w:cs="Times New Roman"/>
                <w:b/>
                <w:i/>
                <w:sz w:val="24"/>
                <w:szCs w:val="24"/>
                <w:lang w:val="uk-UA" w:eastAsia="uk-UA"/>
              </w:rPr>
              <w:t>я</w:t>
            </w:r>
            <w:r w:rsidR="00D93C3C" w:rsidRPr="005B34A5">
              <w:rPr>
                <w:rFonts w:ascii="Times New Roman" w:hAnsi="Times New Roman" w:cs="Times New Roman"/>
                <w:b/>
                <w:i/>
                <w:sz w:val="24"/>
                <w:szCs w:val="24"/>
                <w:lang w:val="uk-UA" w:eastAsia="uk-UA"/>
              </w:rPr>
              <w:t xml:space="preserve"> та </w:t>
            </w:r>
            <w:r w:rsidRPr="005B34A5">
              <w:rPr>
                <w:rFonts w:ascii="Times New Roman" w:hAnsi="Times New Roman" w:cs="Times New Roman"/>
                <w:b/>
                <w:i/>
                <w:sz w:val="24"/>
                <w:szCs w:val="24"/>
                <w:lang w:val="uk-UA" w:eastAsia="uk-UA"/>
              </w:rPr>
              <w:t xml:space="preserve">2 </w:t>
            </w:r>
            <w:r w:rsidR="00E62BFB" w:rsidRPr="005B34A5">
              <w:rPr>
                <w:rFonts w:ascii="Times New Roman" w:hAnsi="Times New Roman" w:cs="Times New Roman"/>
                <w:b/>
                <w:i/>
                <w:sz w:val="24"/>
                <w:szCs w:val="24"/>
                <w:lang w:val="uk-UA" w:eastAsia="uk-UA"/>
              </w:rPr>
              <w:t>пожежн</w:t>
            </w:r>
            <w:r w:rsidRPr="005B34A5">
              <w:rPr>
                <w:rFonts w:ascii="Times New Roman" w:hAnsi="Times New Roman" w:cs="Times New Roman"/>
                <w:b/>
                <w:i/>
                <w:sz w:val="24"/>
                <w:szCs w:val="24"/>
                <w:lang w:val="uk-UA" w:eastAsia="uk-UA"/>
              </w:rPr>
              <w:t>их</w:t>
            </w:r>
            <w:r w:rsidR="00E62BFB" w:rsidRPr="005B34A5">
              <w:rPr>
                <w:rFonts w:ascii="Times New Roman" w:hAnsi="Times New Roman" w:cs="Times New Roman"/>
                <w:b/>
                <w:i/>
                <w:sz w:val="24"/>
                <w:szCs w:val="24"/>
                <w:lang w:val="uk-UA" w:eastAsia="uk-UA"/>
              </w:rPr>
              <w:t xml:space="preserve"> резервуар</w:t>
            </w:r>
            <w:r w:rsidRPr="005B34A5">
              <w:rPr>
                <w:rFonts w:ascii="Times New Roman" w:hAnsi="Times New Roman" w:cs="Times New Roman"/>
                <w:b/>
                <w:i/>
                <w:sz w:val="24"/>
                <w:szCs w:val="24"/>
                <w:lang w:val="uk-UA" w:eastAsia="uk-UA"/>
              </w:rPr>
              <w:t>ів</w:t>
            </w:r>
            <w:r w:rsidR="00E62BFB" w:rsidRPr="005B34A5">
              <w:rPr>
                <w:rFonts w:ascii="Times New Roman" w:hAnsi="Times New Roman" w:cs="Times New Roman"/>
                <w:b/>
                <w:i/>
                <w:sz w:val="24"/>
                <w:szCs w:val="24"/>
                <w:lang w:val="uk-UA" w:eastAsia="uk-UA"/>
              </w:rPr>
              <w:t xml:space="preserve"> </w:t>
            </w:r>
            <w:r w:rsidRPr="005B34A5">
              <w:rPr>
                <w:rFonts w:ascii="Times New Roman" w:hAnsi="Times New Roman" w:cs="Times New Roman"/>
                <w:b/>
                <w:i/>
                <w:sz w:val="24"/>
                <w:szCs w:val="24"/>
                <w:lang w:val="uk-UA" w:eastAsia="uk-UA"/>
              </w:rPr>
              <w:t xml:space="preserve">об’ємом по </w:t>
            </w:r>
            <w:r w:rsidR="00E62BFB" w:rsidRPr="005B34A5">
              <w:rPr>
                <w:rFonts w:ascii="Times New Roman" w:hAnsi="Times New Roman" w:cs="Times New Roman"/>
                <w:b/>
                <w:i/>
                <w:sz w:val="24"/>
                <w:szCs w:val="24"/>
                <w:lang w:val="uk-UA" w:eastAsia="uk-UA"/>
              </w:rPr>
              <w:t>150 м</w:t>
            </w:r>
            <w:r w:rsidR="00E62BFB" w:rsidRPr="005B34A5">
              <w:rPr>
                <w:rFonts w:ascii="Times New Roman" w:hAnsi="Times New Roman" w:cs="Times New Roman"/>
                <w:b/>
                <w:i/>
                <w:sz w:val="24"/>
                <w:szCs w:val="24"/>
                <w:vertAlign w:val="superscript"/>
                <w:lang w:val="uk-UA" w:eastAsia="uk-UA"/>
              </w:rPr>
              <w:t>3</w:t>
            </w:r>
            <w:r w:rsidR="00E62BFB" w:rsidRPr="005B34A5">
              <w:rPr>
                <w:rFonts w:ascii="Times New Roman" w:eastAsia="Times New Roman" w:hAnsi="Times New Roman" w:cs="Times New Roman"/>
                <w:b/>
                <w:i/>
                <w:sz w:val="24"/>
                <w:szCs w:val="24"/>
                <w:lang w:val="uk-UA" w:eastAsia="uk-UA"/>
              </w:rPr>
              <w:t>;</w:t>
            </w:r>
          </w:p>
          <w:p w:rsidR="00424765" w:rsidRPr="005B34A5" w:rsidRDefault="00424765" w:rsidP="00DE63A8">
            <w:pPr>
              <w:pStyle w:val="a3"/>
              <w:widowControl w:val="0"/>
              <w:numPr>
                <w:ilvl w:val="0"/>
                <w:numId w:val="23"/>
              </w:numPr>
              <w:tabs>
                <w:tab w:val="left" w:pos="0"/>
                <w:tab w:val="left" w:pos="787"/>
              </w:tabs>
              <w:autoSpaceDE w:val="0"/>
              <w:autoSpaceDN w:val="0"/>
              <w:adjustRightInd w:val="0"/>
              <w:spacing w:before="0" w:after="0"/>
              <w:rPr>
                <w:rFonts w:ascii="Times New Roman" w:eastAsia="Times New Roman" w:hAnsi="Times New Roman" w:cs="Times New Roman"/>
                <w:b/>
                <w:i/>
                <w:sz w:val="24"/>
                <w:szCs w:val="24"/>
                <w:lang w:val="uk-UA" w:eastAsia="uk-UA"/>
              </w:rPr>
            </w:pPr>
            <w:r w:rsidRPr="005B34A5">
              <w:rPr>
                <w:rFonts w:ascii="Times New Roman" w:hAnsi="Times New Roman" w:cs="Times New Roman"/>
                <w:b/>
                <w:i/>
                <w:sz w:val="24"/>
                <w:szCs w:val="24"/>
                <w:lang w:val="uk-UA" w:eastAsia="uk-UA"/>
              </w:rPr>
              <w:t>систем</w:t>
            </w:r>
            <w:r w:rsidR="005B34A5" w:rsidRPr="005B34A5">
              <w:rPr>
                <w:rFonts w:ascii="Times New Roman" w:hAnsi="Times New Roman" w:cs="Times New Roman"/>
                <w:b/>
                <w:i/>
                <w:sz w:val="24"/>
                <w:szCs w:val="24"/>
                <w:lang w:val="uk-UA" w:eastAsia="uk-UA"/>
              </w:rPr>
              <w:t>а</w:t>
            </w:r>
            <w:r w:rsidRPr="005B34A5">
              <w:rPr>
                <w:rFonts w:ascii="Times New Roman" w:hAnsi="Times New Roman" w:cs="Times New Roman"/>
                <w:b/>
                <w:i/>
                <w:sz w:val="24"/>
                <w:szCs w:val="24"/>
                <w:lang w:val="uk-UA" w:eastAsia="uk-UA"/>
              </w:rPr>
              <w:t xml:space="preserve"> господарсько</w:t>
            </w:r>
            <w:r w:rsidRPr="005B34A5">
              <w:rPr>
                <w:rFonts w:ascii="Times New Roman" w:eastAsia="Times New Roman" w:hAnsi="Times New Roman" w:cs="Times New Roman"/>
                <w:b/>
                <w:i/>
                <w:sz w:val="24"/>
                <w:szCs w:val="24"/>
                <w:lang w:val="uk-UA" w:eastAsia="uk-UA"/>
              </w:rPr>
              <w:t>-побутової каналізації з каналізаційною насосною станцією;</w:t>
            </w:r>
          </w:p>
          <w:p w:rsidR="005B34A5" w:rsidRPr="005B34A5" w:rsidRDefault="005B34A5" w:rsidP="00DE63A8">
            <w:pPr>
              <w:pStyle w:val="a3"/>
              <w:widowControl w:val="0"/>
              <w:numPr>
                <w:ilvl w:val="0"/>
                <w:numId w:val="23"/>
              </w:numPr>
              <w:tabs>
                <w:tab w:val="left" w:pos="0"/>
                <w:tab w:val="left" w:pos="787"/>
              </w:tabs>
              <w:autoSpaceDE w:val="0"/>
              <w:autoSpaceDN w:val="0"/>
              <w:adjustRightInd w:val="0"/>
              <w:spacing w:before="0" w:after="0"/>
              <w:rPr>
                <w:rFonts w:ascii="Times New Roman" w:eastAsia="Times New Roman" w:hAnsi="Times New Roman" w:cs="Times New Roman"/>
                <w:b/>
                <w:i/>
                <w:sz w:val="24"/>
                <w:szCs w:val="24"/>
                <w:lang w:val="uk-UA" w:eastAsia="uk-UA"/>
              </w:rPr>
            </w:pPr>
            <w:r w:rsidRPr="005B34A5">
              <w:rPr>
                <w:rFonts w:ascii="Times New Roman" w:hAnsi="Times New Roman" w:cs="Times New Roman"/>
                <w:b/>
                <w:i/>
                <w:sz w:val="24"/>
                <w:szCs w:val="24"/>
                <w:lang w:val="uk-UA" w:eastAsia="uk-UA"/>
              </w:rPr>
              <w:t>вбиральня</w:t>
            </w:r>
            <w:r w:rsidRPr="005B34A5">
              <w:rPr>
                <w:rFonts w:ascii="Times New Roman" w:eastAsia="Times New Roman" w:hAnsi="Times New Roman" w:cs="Times New Roman"/>
                <w:b/>
                <w:i/>
                <w:sz w:val="24"/>
                <w:szCs w:val="24"/>
                <w:lang w:val="uk-UA" w:eastAsia="uk-UA"/>
              </w:rPr>
              <w:t>;</w:t>
            </w:r>
          </w:p>
          <w:p w:rsidR="00424765" w:rsidRPr="005B34A5" w:rsidRDefault="00424765" w:rsidP="00DE63A8">
            <w:pPr>
              <w:pStyle w:val="a3"/>
              <w:widowControl w:val="0"/>
              <w:numPr>
                <w:ilvl w:val="0"/>
                <w:numId w:val="23"/>
              </w:numPr>
              <w:tabs>
                <w:tab w:val="left" w:pos="0"/>
                <w:tab w:val="left" w:pos="787"/>
              </w:tabs>
              <w:autoSpaceDE w:val="0"/>
              <w:autoSpaceDN w:val="0"/>
              <w:adjustRightInd w:val="0"/>
              <w:spacing w:before="0" w:after="0"/>
              <w:rPr>
                <w:rFonts w:ascii="Times New Roman" w:eastAsia="Times New Roman" w:hAnsi="Times New Roman" w:cs="Times New Roman"/>
                <w:b/>
                <w:i/>
                <w:sz w:val="24"/>
                <w:szCs w:val="24"/>
                <w:lang w:val="uk-UA" w:eastAsia="uk-UA"/>
              </w:rPr>
            </w:pPr>
            <w:r w:rsidRPr="005B34A5">
              <w:rPr>
                <w:rFonts w:ascii="Times New Roman" w:hAnsi="Times New Roman" w:cs="Times New Roman"/>
                <w:b/>
                <w:i/>
                <w:sz w:val="24"/>
                <w:szCs w:val="24"/>
                <w:lang w:val="uk-UA" w:eastAsia="uk-UA"/>
              </w:rPr>
              <w:t>трансформаторн</w:t>
            </w:r>
            <w:r w:rsidR="005B34A5" w:rsidRPr="005B34A5">
              <w:rPr>
                <w:rFonts w:ascii="Times New Roman" w:hAnsi="Times New Roman" w:cs="Times New Roman"/>
                <w:b/>
                <w:i/>
                <w:sz w:val="24"/>
                <w:szCs w:val="24"/>
                <w:lang w:val="uk-UA" w:eastAsia="uk-UA"/>
              </w:rPr>
              <w:t>а</w:t>
            </w:r>
            <w:r w:rsidRPr="005B34A5">
              <w:rPr>
                <w:rFonts w:ascii="Times New Roman" w:hAnsi="Times New Roman" w:cs="Times New Roman"/>
                <w:b/>
                <w:i/>
                <w:sz w:val="24"/>
                <w:szCs w:val="24"/>
                <w:lang w:val="uk-UA" w:eastAsia="uk-UA"/>
              </w:rPr>
              <w:t xml:space="preserve"> підстанці</w:t>
            </w:r>
            <w:r w:rsidR="005B34A5" w:rsidRPr="005B34A5">
              <w:rPr>
                <w:rFonts w:ascii="Times New Roman" w:hAnsi="Times New Roman" w:cs="Times New Roman"/>
                <w:b/>
                <w:i/>
                <w:sz w:val="24"/>
                <w:szCs w:val="24"/>
                <w:lang w:val="uk-UA" w:eastAsia="uk-UA"/>
              </w:rPr>
              <w:t>я</w:t>
            </w:r>
            <w:r w:rsidRPr="005B34A5">
              <w:rPr>
                <w:rFonts w:ascii="Times New Roman" w:hAnsi="Times New Roman" w:cs="Times New Roman"/>
                <w:b/>
                <w:i/>
                <w:sz w:val="24"/>
                <w:szCs w:val="24"/>
                <w:lang w:val="uk-UA" w:eastAsia="uk-UA"/>
              </w:rPr>
              <w:t xml:space="preserve"> з </w:t>
            </w:r>
            <w:proofErr w:type="spellStart"/>
            <w:r w:rsidRPr="005B34A5">
              <w:rPr>
                <w:rFonts w:ascii="Times New Roman" w:hAnsi="Times New Roman" w:cs="Times New Roman"/>
                <w:b/>
                <w:i/>
                <w:sz w:val="24"/>
                <w:szCs w:val="24"/>
                <w:lang w:val="uk-UA" w:eastAsia="uk-UA"/>
              </w:rPr>
              <w:t>дизельгенераторною</w:t>
            </w:r>
            <w:proofErr w:type="spellEnd"/>
            <w:r w:rsidRPr="005B34A5">
              <w:rPr>
                <w:rFonts w:ascii="Times New Roman" w:eastAsia="Times New Roman" w:hAnsi="Times New Roman" w:cs="Times New Roman"/>
                <w:b/>
                <w:i/>
                <w:sz w:val="24"/>
                <w:szCs w:val="24"/>
                <w:lang w:val="uk-UA" w:eastAsia="uk-UA"/>
              </w:rPr>
              <w:t>;</w:t>
            </w:r>
          </w:p>
          <w:p w:rsidR="00D93C3C" w:rsidRPr="005B34A5" w:rsidRDefault="008A0FED" w:rsidP="00DE63A8">
            <w:pPr>
              <w:pStyle w:val="a3"/>
              <w:widowControl w:val="0"/>
              <w:numPr>
                <w:ilvl w:val="0"/>
                <w:numId w:val="23"/>
              </w:numPr>
              <w:tabs>
                <w:tab w:val="left" w:pos="0"/>
                <w:tab w:val="left" w:pos="787"/>
              </w:tabs>
              <w:autoSpaceDE w:val="0"/>
              <w:autoSpaceDN w:val="0"/>
              <w:adjustRightInd w:val="0"/>
              <w:spacing w:before="0" w:after="0"/>
              <w:rPr>
                <w:rFonts w:ascii="Times New Roman" w:eastAsia="Times New Roman" w:hAnsi="Times New Roman" w:cs="Times New Roman"/>
                <w:b/>
                <w:i/>
                <w:sz w:val="24"/>
                <w:szCs w:val="24"/>
                <w:lang w:val="uk-UA" w:eastAsia="uk-UA"/>
              </w:rPr>
            </w:pPr>
            <w:r w:rsidRPr="005B34A5">
              <w:rPr>
                <w:rFonts w:ascii="Times New Roman" w:eastAsia="Times New Roman" w:hAnsi="Times New Roman" w:cs="Times New Roman"/>
                <w:b/>
                <w:i/>
                <w:sz w:val="24"/>
                <w:szCs w:val="24"/>
                <w:lang w:val="uk-UA" w:eastAsia="uk-UA"/>
              </w:rPr>
              <w:t>благоустр</w:t>
            </w:r>
            <w:r w:rsidR="005B34A5" w:rsidRPr="005B34A5">
              <w:rPr>
                <w:rFonts w:ascii="Times New Roman" w:eastAsia="Times New Roman" w:hAnsi="Times New Roman" w:cs="Times New Roman"/>
                <w:b/>
                <w:i/>
                <w:sz w:val="24"/>
                <w:szCs w:val="24"/>
                <w:lang w:val="uk-UA" w:eastAsia="uk-UA"/>
              </w:rPr>
              <w:t xml:space="preserve">ій </w:t>
            </w:r>
            <w:r w:rsidR="00D93C3C" w:rsidRPr="005B34A5">
              <w:rPr>
                <w:rFonts w:ascii="Times New Roman" w:eastAsia="Times New Roman" w:hAnsi="Times New Roman" w:cs="Times New Roman"/>
                <w:b/>
                <w:i/>
                <w:sz w:val="24"/>
                <w:szCs w:val="24"/>
                <w:lang w:val="uk-UA" w:eastAsia="uk-UA"/>
              </w:rPr>
              <w:t>та озеленення території;</w:t>
            </w:r>
          </w:p>
          <w:p w:rsidR="00FB0415" w:rsidRPr="005B34A5" w:rsidRDefault="005B34A5" w:rsidP="00C93038">
            <w:pPr>
              <w:pStyle w:val="a3"/>
              <w:widowControl w:val="0"/>
              <w:numPr>
                <w:ilvl w:val="0"/>
                <w:numId w:val="23"/>
              </w:numPr>
              <w:tabs>
                <w:tab w:val="left" w:pos="787"/>
                <w:tab w:val="left" w:pos="1070"/>
              </w:tabs>
              <w:autoSpaceDE w:val="0"/>
              <w:autoSpaceDN w:val="0"/>
              <w:adjustRightInd w:val="0"/>
              <w:spacing w:before="60" w:after="0"/>
              <w:ind w:left="0" w:firstLine="737"/>
              <w:rPr>
                <w:rFonts w:ascii="Times New Roman" w:eastAsia="Times New Roman" w:hAnsi="Times New Roman" w:cs="Times New Roman"/>
                <w:b/>
                <w:i/>
                <w:sz w:val="24"/>
                <w:szCs w:val="24"/>
                <w:lang w:val="uk-UA" w:eastAsia="uk-UA"/>
              </w:rPr>
            </w:pPr>
            <w:r w:rsidRPr="005B34A5">
              <w:rPr>
                <w:rFonts w:ascii="Times New Roman" w:hAnsi="Times New Roman" w:cs="Times New Roman"/>
                <w:b/>
                <w:i/>
                <w:sz w:val="24"/>
                <w:szCs w:val="24"/>
                <w:lang w:val="uk-UA"/>
              </w:rPr>
              <w:t xml:space="preserve">система водопроводу, </w:t>
            </w:r>
            <w:r w:rsidR="00D93C3C" w:rsidRPr="005B34A5">
              <w:rPr>
                <w:rFonts w:ascii="Times New Roman" w:hAnsi="Times New Roman" w:cs="Times New Roman"/>
                <w:b/>
                <w:i/>
                <w:sz w:val="24"/>
                <w:szCs w:val="24"/>
                <w:lang w:val="uk-UA"/>
              </w:rPr>
              <w:t>капітальн</w:t>
            </w:r>
            <w:r w:rsidRPr="005B34A5">
              <w:rPr>
                <w:rFonts w:ascii="Times New Roman" w:hAnsi="Times New Roman" w:cs="Times New Roman"/>
                <w:b/>
                <w:i/>
                <w:sz w:val="24"/>
                <w:szCs w:val="24"/>
                <w:lang w:val="uk-UA"/>
              </w:rPr>
              <w:t>ий</w:t>
            </w:r>
            <w:r w:rsidR="00D93C3C" w:rsidRPr="005B34A5">
              <w:rPr>
                <w:rFonts w:ascii="Times New Roman" w:hAnsi="Times New Roman" w:cs="Times New Roman"/>
                <w:b/>
                <w:i/>
                <w:sz w:val="24"/>
                <w:szCs w:val="24"/>
                <w:lang w:val="uk-UA"/>
              </w:rPr>
              <w:t xml:space="preserve"> ремонт</w:t>
            </w:r>
            <w:r w:rsidR="00FB0415" w:rsidRPr="005B34A5">
              <w:rPr>
                <w:rFonts w:ascii="Times New Roman" w:hAnsi="Times New Roman"/>
                <w:b/>
                <w:i/>
                <w:sz w:val="24"/>
                <w:lang w:val="uk-UA"/>
              </w:rPr>
              <w:t xml:space="preserve"> </w:t>
            </w:r>
            <w:r w:rsidR="002C46F0" w:rsidRPr="005B34A5">
              <w:rPr>
                <w:rFonts w:ascii="Times New Roman" w:hAnsi="Times New Roman" w:cs="Times New Roman"/>
                <w:b/>
                <w:i/>
                <w:sz w:val="24"/>
                <w:szCs w:val="24"/>
                <w:lang w:val="uk-UA" w:eastAsia="uk-UA"/>
              </w:rPr>
              <w:t>свердловини</w:t>
            </w:r>
            <w:r w:rsidR="00424765" w:rsidRPr="005B34A5">
              <w:rPr>
                <w:rFonts w:ascii="Times New Roman" w:hAnsi="Times New Roman" w:cs="Times New Roman"/>
                <w:b/>
                <w:i/>
                <w:sz w:val="24"/>
                <w:szCs w:val="24"/>
                <w:lang w:val="uk-UA" w:eastAsia="uk-UA"/>
              </w:rPr>
              <w:t xml:space="preserve"> з</w:t>
            </w:r>
            <w:r w:rsidR="00D93C3C" w:rsidRPr="005B34A5">
              <w:rPr>
                <w:rFonts w:ascii="Times New Roman" w:hAnsi="Times New Roman" w:cs="Times New Roman"/>
                <w:b/>
                <w:i/>
                <w:sz w:val="24"/>
                <w:szCs w:val="24"/>
                <w:lang w:val="uk-UA" w:eastAsia="uk-UA"/>
              </w:rPr>
              <w:t xml:space="preserve"> </w:t>
            </w:r>
            <w:r w:rsidR="00424765" w:rsidRPr="005B34A5">
              <w:rPr>
                <w:rFonts w:ascii="Times New Roman" w:hAnsi="Times New Roman" w:cs="Times New Roman"/>
                <w:b/>
                <w:i/>
                <w:sz w:val="24"/>
                <w:szCs w:val="24"/>
                <w:lang w:val="uk-UA" w:eastAsia="uk-UA"/>
              </w:rPr>
              <w:t>заміною</w:t>
            </w:r>
            <w:r w:rsidR="00D93C3C" w:rsidRPr="005B34A5">
              <w:rPr>
                <w:rFonts w:ascii="Times New Roman" w:hAnsi="Times New Roman" w:cs="Times New Roman"/>
                <w:b/>
                <w:i/>
                <w:sz w:val="24"/>
                <w:szCs w:val="24"/>
                <w:lang w:val="uk-UA" w:eastAsia="uk-UA"/>
              </w:rPr>
              <w:t xml:space="preserve"> </w:t>
            </w:r>
            <w:r w:rsidR="002C46F0" w:rsidRPr="005B34A5">
              <w:rPr>
                <w:rFonts w:ascii="Times New Roman" w:hAnsi="Times New Roman" w:cs="Times New Roman"/>
                <w:b/>
                <w:i/>
                <w:sz w:val="24"/>
                <w:szCs w:val="24"/>
                <w:lang w:val="uk-UA" w:eastAsia="uk-UA"/>
              </w:rPr>
              <w:t>башт</w:t>
            </w:r>
            <w:r w:rsidR="00D93C3C" w:rsidRPr="005B34A5">
              <w:rPr>
                <w:rFonts w:ascii="Times New Roman" w:hAnsi="Times New Roman" w:cs="Times New Roman"/>
                <w:b/>
                <w:i/>
                <w:sz w:val="24"/>
                <w:szCs w:val="24"/>
                <w:lang w:val="uk-UA" w:eastAsia="uk-UA"/>
              </w:rPr>
              <w:t>и</w:t>
            </w:r>
            <w:r w:rsidR="002C46F0" w:rsidRPr="005B34A5">
              <w:rPr>
                <w:rFonts w:ascii="Times New Roman" w:hAnsi="Times New Roman" w:cs="Times New Roman"/>
                <w:b/>
                <w:i/>
                <w:sz w:val="24"/>
                <w:szCs w:val="24"/>
                <w:lang w:val="uk-UA" w:eastAsia="uk-UA"/>
              </w:rPr>
              <w:t xml:space="preserve"> </w:t>
            </w:r>
            <w:proofErr w:type="spellStart"/>
            <w:r w:rsidR="002C46F0" w:rsidRPr="005B34A5">
              <w:rPr>
                <w:rFonts w:ascii="Times New Roman" w:hAnsi="Times New Roman" w:cs="Times New Roman"/>
                <w:b/>
                <w:i/>
                <w:sz w:val="24"/>
                <w:szCs w:val="24"/>
                <w:lang w:val="uk-UA" w:eastAsia="uk-UA"/>
              </w:rPr>
              <w:t>Рожновського</w:t>
            </w:r>
            <w:proofErr w:type="spellEnd"/>
            <w:r w:rsidR="00A41FCE" w:rsidRPr="005B34A5">
              <w:rPr>
                <w:rFonts w:ascii="Times New Roman" w:hAnsi="Times New Roman" w:cs="Times New Roman"/>
                <w:b/>
                <w:i/>
                <w:sz w:val="24"/>
                <w:szCs w:val="24"/>
                <w:lang w:val="uk-UA" w:eastAsia="uk-UA"/>
              </w:rPr>
              <w:t>.</w:t>
            </w:r>
          </w:p>
          <w:p w:rsidR="00A41FCE" w:rsidRPr="00A41FCE" w:rsidRDefault="00A41FCE" w:rsidP="00EE7D09">
            <w:pPr>
              <w:widowControl w:val="0"/>
              <w:tabs>
                <w:tab w:val="left" w:pos="27"/>
              </w:tabs>
              <w:autoSpaceDE w:val="0"/>
              <w:autoSpaceDN w:val="0"/>
              <w:adjustRightInd w:val="0"/>
              <w:spacing w:after="0"/>
              <w:ind w:firstLine="737"/>
              <w:rPr>
                <w:rFonts w:ascii="Times New Roman" w:eastAsia="Times New Roman" w:hAnsi="Times New Roman" w:cs="Times New Roman"/>
                <w:b/>
                <w:i/>
                <w:sz w:val="24"/>
                <w:szCs w:val="24"/>
                <w:lang w:val="uk-UA" w:eastAsia="uk-UA"/>
              </w:rPr>
            </w:pPr>
            <w:r w:rsidRPr="00A41FCE">
              <w:rPr>
                <w:rFonts w:ascii="Times New Roman" w:eastAsia="Calibri" w:hAnsi="Times New Roman" w:cs="Times New Roman"/>
                <w:b/>
                <w:i/>
                <w:sz w:val="24"/>
                <w:szCs w:val="24"/>
                <w:lang w:val="uk-UA"/>
              </w:rPr>
              <w:t>Водокористування</w:t>
            </w:r>
            <w:r>
              <w:rPr>
                <w:rFonts w:ascii="Times New Roman" w:eastAsia="Calibri" w:hAnsi="Times New Roman" w:cs="Times New Roman"/>
                <w:b/>
                <w:i/>
                <w:sz w:val="24"/>
                <w:szCs w:val="24"/>
                <w:lang w:val="uk-UA"/>
              </w:rPr>
              <w:t xml:space="preserve"> </w:t>
            </w:r>
            <w:r w:rsidRPr="00A41FCE">
              <w:rPr>
                <w:rFonts w:ascii="Times New Roman" w:eastAsia="Calibri" w:hAnsi="Times New Roman" w:cs="Times New Roman"/>
                <w:b/>
                <w:i/>
                <w:sz w:val="24"/>
                <w:szCs w:val="24"/>
                <w:lang w:val="uk-UA"/>
              </w:rPr>
              <w:t>- з підземного водозабору</w:t>
            </w:r>
            <w:r>
              <w:rPr>
                <w:rFonts w:ascii="Times New Roman" w:eastAsia="Calibri" w:hAnsi="Times New Roman" w:cs="Times New Roman"/>
                <w:b/>
                <w:i/>
                <w:sz w:val="24"/>
                <w:szCs w:val="24"/>
                <w:lang w:val="uk-UA"/>
              </w:rPr>
              <w:t>.</w:t>
            </w:r>
            <w:r w:rsidR="005663ED">
              <w:rPr>
                <w:rFonts w:ascii="Times New Roman" w:eastAsia="Calibri" w:hAnsi="Times New Roman" w:cs="Times New Roman"/>
                <w:b/>
                <w:i/>
                <w:sz w:val="24"/>
                <w:szCs w:val="24"/>
                <w:lang w:val="uk-UA"/>
              </w:rPr>
              <w:t xml:space="preserve"> </w:t>
            </w:r>
            <w:r w:rsidRPr="00A41FCE">
              <w:rPr>
                <w:rFonts w:ascii="Times New Roman" w:eastAsia="Calibri" w:hAnsi="Times New Roman" w:cs="Times New Roman"/>
                <w:b/>
                <w:i/>
                <w:sz w:val="24"/>
                <w:szCs w:val="24"/>
                <w:lang w:val="uk-UA"/>
              </w:rPr>
              <w:t>Водовідведення господарсько-побутових стічних вод – в міську каналізаці</w:t>
            </w:r>
            <w:r>
              <w:rPr>
                <w:rFonts w:ascii="Times New Roman" w:eastAsia="Calibri" w:hAnsi="Times New Roman" w:cs="Times New Roman"/>
                <w:b/>
                <w:i/>
                <w:sz w:val="24"/>
                <w:szCs w:val="24"/>
                <w:lang w:val="uk-UA"/>
              </w:rPr>
              <w:t>йну систему</w:t>
            </w:r>
            <w:r w:rsidRPr="00A41FCE">
              <w:rPr>
                <w:rFonts w:ascii="Times New Roman" w:eastAsia="Calibri" w:hAnsi="Times New Roman" w:cs="Times New Roman"/>
                <w:b/>
                <w:i/>
                <w:sz w:val="24"/>
                <w:szCs w:val="24"/>
                <w:lang w:val="uk-UA"/>
              </w:rPr>
              <w:t>, поверхневих (дощових, поталих та поливно-мийних)</w:t>
            </w:r>
            <w:r w:rsidR="005663ED">
              <w:rPr>
                <w:rFonts w:ascii="Times New Roman" w:eastAsia="Calibri" w:hAnsi="Times New Roman" w:cs="Times New Roman"/>
                <w:b/>
                <w:i/>
                <w:sz w:val="24"/>
                <w:szCs w:val="24"/>
                <w:lang w:val="uk-UA"/>
              </w:rPr>
              <w:t xml:space="preserve"> </w:t>
            </w:r>
            <w:r w:rsidRPr="00A41FCE">
              <w:rPr>
                <w:rFonts w:ascii="Times New Roman" w:eastAsia="Calibri" w:hAnsi="Times New Roman" w:cs="Times New Roman"/>
                <w:b/>
                <w:i/>
                <w:sz w:val="24"/>
                <w:szCs w:val="24"/>
                <w:lang w:val="uk-UA"/>
              </w:rPr>
              <w:t xml:space="preserve">- </w:t>
            </w:r>
            <w:r>
              <w:rPr>
                <w:rFonts w:ascii="Times New Roman" w:eastAsia="Calibri" w:hAnsi="Times New Roman" w:cs="Times New Roman"/>
                <w:b/>
                <w:i/>
                <w:sz w:val="24"/>
                <w:szCs w:val="24"/>
                <w:lang w:val="uk-UA"/>
              </w:rPr>
              <w:t>в резервуар-накопичувач.</w:t>
            </w:r>
          </w:p>
          <w:p w:rsidR="00B82C8C" w:rsidRPr="002B5FC0" w:rsidRDefault="00F47089" w:rsidP="00241B7A">
            <w:pPr>
              <w:widowControl w:val="0"/>
              <w:autoSpaceDE w:val="0"/>
              <w:autoSpaceDN w:val="0"/>
              <w:adjustRightInd w:val="0"/>
              <w:spacing w:after="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Технічна альтернатива 2.</w:t>
            </w:r>
          </w:p>
          <w:p w:rsidR="006C2256" w:rsidRPr="00A61969" w:rsidRDefault="00856A25" w:rsidP="00605822">
            <w:pPr>
              <w:widowControl w:val="0"/>
              <w:tabs>
                <w:tab w:val="left" w:pos="1020"/>
              </w:tabs>
              <w:autoSpaceDE w:val="0"/>
              <w:autoSpaceDN w:val="0"/>
              <w:adjustRightInd w:val="0"/>
              <w:spacing w:after="0"/>
              <w:rPr>
                <w:rFonts w:ascii="Times New Roman" w:eastAsia="Calibri" w:hAnsi="Times New Roman" w:cs="Times New Roman"/>
                <w:b/>
                <w:i/>
                <w:sz w:val="24"/>
                <w:szCs w:val="24"/>
                <w:lang w:val="uk-UA"/>
              </w:rPr>
            </w:pPr>
            <w:r>
              <w:rPr>
                <w:rFonts w:ascii="Times New Roman" w:eastAsia="Calibri" w:hAnsi="Times New Roman" w:cs="Times New Roman"/>
                <w:b/>
                <w:i/>
                <w:sz w:val="24"/>
                <w:szCs w:val="24"/>
                <w:lang w:val="uk-UA"/>
              </w:rPr>
              <w:t>Н</w:t>
            </w:r>
            <w:r w:rsidR="00FC0F2E" w:rsidRPr="00A61969">
              <w:rPr>
                <w:rFonts w:ascii="Times New Roman" w:eastAsia="Calibri" w:hAnsi="Times New Roman" w:cs="Times New Roman"/>
                <w:b/>
                <w:i/>
                <w:sz w:val="24"/>
                <w:szCs w:val="24"/>
                <w:lang w:val="uk-UA"/>
              </w:rPr>
              <w:t>е розгляда</w:t>
            </w:r>
            <w:r w:rsidR="00AF7D1E">
              <w:rPr>
                <w:rFonts w:ascii="Times New Roman" w:eastAsia="Calibri" w:hAnsi="Times New Roman" w:cs="Times New Roman"/>
                <w:b/>
                <w:i/>
                <w:sz w:val="24"/>
                <w:szCs w:val="24"/>
                <w:lang w:val="uk-UA"/>
              </w:rPr>
              <w:t>ється, т</w:t>
            </w:r>
            <w:r w:rsidR="00DC6ACE" w:rsidRPr="00A61969">
              <w:rPr>
                <w:rFonts w:ascii="Times New Roman" w:eastAsia="Times New Roman" w:hAnsi="Times New Roman" w:cs="Times New Roman"/>
                <w:b/>
                <w:i/>
                <w:sz w:val="24"/>
                <w:szCs w:val="24"/>
                <w:lang w:val="uk-UA" w:eastAsia="uk-UA"/>
              </w:rPr>
              <w:t xml:space="preserve">ехнічна альтернатива 1 </w:t>
            </w:r>
            <w:r w:rsidR="0089433B">
              <w:rPr>
                <w:rFonts w:ascii="Times New Roman" w:eastAsia="Calibri" w:hAnsi="Times New Roman" w:cs="Times New Roman"/>
                <w:b/>
                <w:i/>
                <w:sz w:val="24"/>
                <w:szCs w:val="24"/>
                <w:lang w:val="uk-UA"/>
              </w:rPr>
              <w:t>є оптимальним варіантом</w:t>
            </w:r>
            <w:r w:rsidR="00076254">
              <w:rPr>
                <w:rFonts w:ascii="Times New Roman" w:eastAsia="Calibri" w:hAnsi="Times New Roman" w:cs="Times New Roman"/>
                <w:b/>
                <w:i/>
                <w:sz w:val="24"/>
                <w:szCs w:val="24"/>
                <w:lang w:val="uk-UA"/>
              </w:rPr>
              <w:t xml:space="preserve"> </w:t>
            </w:r>
            <w:r w:rsidR="005B34A5">
              <w:rPr>
                <w:rFonts w:ascii="Times New Roman" w:eastAsia="Calibri" w:hAnsi="Times New Roman" w:cs="Times New Roman"/>
                <w:b/>
                <w:i/>
                <w:sz w:val="24"/>
                <w:szCs w:val="24"/>
                <w:lang w:val="uk-UA"/>
              </w:rPr>
              <w:t xml:space="preserve">підбору </w:t>
            </w:r>
            <w:r w:rsidR="00076254">
              <w:rPr>
                <w:rFonts w:ascii="Times New Roman" w:eastAsia="Calibri" w:hAnsi="Times New Roman" w:cs="Times New Roman"/>
                <w:b/>
                <w:i/>
                <w:sz w:val="24"/>
                <w:szCs w:val="24"/>
                <w:lang w:val="uk-UA"/>
              </w:rPr>
              <w:t>споруд та обладнання</w:t>
            </w:r>
            <w:r w:rsidR="005B34A5">
              <w:rPr>
                <w:rFonts w:ascii="Times New Roman" w:eastAsia="Calibri" w:hAnsi="Times New Roman" w:cs="Times New Roman"/>
                <w:b/>
                <w:i/>
                <w:sz w:val="24"/>
                <w:szCs w:val="24"/>
                <w:lang w:val="uk-UA"/>
              </w:rPr>
              <w:t xml:space="preserve"> з технічн</w:t>
            </w:r>
            <w:r w:rsidR="00EE7D09">
              <w:rPr>
                <w:rFonts w:ascii="Times New Roman" w:eastAsia="Calibri" w:hAnsi="Times New Roman" w:cs="Times New Roman"/>
                <w:b/>
                <w:i/>
                <w:sz w:val="24"/>
                <w:szCs w:val="24"/>
                <w:lang w:val="uk-UA"/>
              </w:rPr>
              <w:t>ими</w:t>
            </w:r>
            <w:r w:rsidR="005B34A5">
              <w:rPr>
                <w:rFonts w:ascii="Times New Roman" w:eastAsia="Calibri" w:hAnsi="Times New Roman" w:cs="Times New Roman"/>
                <w:b/>
                <w:i/>
                <w:sz w:val="24"/>
                <w:szCs w:val="24"/>
                <w:lang w:val="uk-UA"/>
              </w:rPr>
              <w:t xml:space="preserve"> характеристик</w:t>
            </w:r>
            <w:r w:rsidR="00EE7D09">
              <w:rPr>
                <w:rFonts w:ascii="Times New Roman" w:eastAsia="Calibri" w:hAnsi="Times New Roman" w:cs="Times New Roman"/>
                <w:b/>
                <w:i/>
                <w:sz w:val="24"/>
                <w:szCs w:val="24"/>
                <w:lang w:val="uk-UA"/>
              </w:rPr>
              <w:t>ами, що</w:t>
            </w:r>
            <w:r w:rsidR="005B34A5">
              <w:rPr>
                <w:rFonts w:ascii="Times New Roman" w:eastAsia="Calibri" w:hAnsi="Times New Roman" w:cs="Times New Roman"/>
                <w:b/>
                <w:i/>
                <w:sz w:val="24"/>
                <w:szCs w:val="24"/>
                <w:lang w:val="uk-UA"/>
              </w:rPr>
              <w:t xml:space="preserve"> забезпечать їх </w:t>
            </w:r>
            <w:r w:rsidR="00EE7D09">
              <w:rPr>
                <w:rFonts w:ascii="Times New Roman" w:eastAsia="Calibri" w:hAnsi="Times New Roman" w:cs="Times New Roman"/>
                <w:b/>
                <w:i/>
                <w:sz w:val="24"/>
                <w:szCs w:val="24"/>
                <w:lang w:val="uk-UA"/>
              </w:rPr>
              <w:t xml:space="preserve">об’єднання </w:t>
            </w:r>
            <w:r w:rsidR="005B34A5">
              <w:rPr>
                <w:rFonts w:ascii="Times New Roman" w:eastAsia="Calibri" w:hAnsi="Times New Roman" w:cs="Times New Roman"/>
                <w:b/>
                <w:i/>
                <w:sz w:val="24"/>
                <w:szCs w:val="24"/>
                <w:lang w:val="uk-UA"/>
              </w:rPr>
              <w:t xml:space="preserve"> в</w:t>
            </w:r>
            <w:r w:rsidR="00076254">
              <w:rPr>
                <w:rFonts w:ascii="Times New Roman" w:eastAsia="Calibri" w:hAnsi="Times New Roman" w:cs="Times New Roman"/>
                <w:b/>
                <w:i/>
                <w:sz w:val="24"/>
                <w:szCs w:val="24"/>
                <w:lang w:val="uk-UA"/>
              </w:rPr>
              <w:t xml:space="preserve"> єдин</w:t>
            </w:r>
            <w:r w:rsidR="005B34A5">
              <w:rPr>
                <w:rFonts w:ascii="Times New Roman" w:eastAsia="Calibri" w:hAnsi="Times New Roman" w:cs="Times New Roman"/>
                <w:b/>
                <w:i/>
                <w:sz w:val="24"/>
                <w:szCs w:val="24"/>
                <w:lang w:val="uk-UA"/>
              </w:rPr>
              <w:t>ий</w:t>
            </w:r>
            <w:r w:rsidR="00076254">
              <w:rPr>
                <w:rFonts w:ascii="Times New Roman" w:eastAsia="Calibri" w:hAnsi="Times New Roman" w:cs="Times New Roman"/>
                <w:b/>
                <w:i/>
                <w:sz w:val="24"/>
                <w:szCs w:val="24"/>
                <w:lang w:val="uk-UA"/>
              </w:rPr>
              <w:t xml:space="preserve"> технологічн</w:t>
            </w:r>
            <w:r w:rsidR="005B34A5">
              <w:rPr>
                <w:rFonts w:ascii="Times New Roman" w:eastAsia="Calibri" w:hAnsi="Times New Roman" w:cs="Times New Roman"/>
                <w:b/>
                <w:i/>
                <w:sz w:val="24"/>
                <w:szCs w:val="24"/>
                <w:lang w:val="uk-UA"/>
              </w:rPr>
              <w:t>ий</w:t>
            </w:r>
            <w:r w:rsidR="00076254">
              <w:rPr>
                <w:rFonts w:ascii="Times New Roman" w:eastAsia="Calibri" w:hAnsi="Times New Roman" w:cs="Times New Roman"/>
                <w:b/>
                <w:i/>
                <w:sz w:val="24"/>
                <w:szCs w:val="24"/>
                <w:lang w:val="uk-UA"/>
              </w:rPr>
              <w:t xml:space="preserve"> </w:t>
            </w:r>
            <w:r w:rsidR="005B34A5">
              <w:rPr>
                <w:rFonts w:ascii="Times New Roman" w:eastAsia="Calibri" w:hAnsi="Times New Roman" w:cs="Times New Roman"/>
                <w:b/>
                <w:i/>
                <w:sz w:val="24"/>
                <w:szCs w:val="24"/>
                <w:lang w:val="uk-UA"/>
              </w:rPr>
              <w:t>комплекс</w:t>
            </w:r>
            <w:r w:rsidR="0089433B">
              <w:rPr>
                <w:rFonts w:ascii="Times New Roman" w:hAnsi="Times New Roman"/>
                <w:b/>
                <w:i/>
                <w:sz w:val="24"/>
                <w:lang w:val="uk-UA"/>
              </w:rPr>
              <w:t>.</w:t>
            </w:r>
          </w:p>
          <w:p w:rsidR="00F47089" w:rsidRPr="002B5FC0" w:rsidRDefault="00F47089" w:rsidP="00BC0070">
            <w:pPr>
              <w:spacing w:after="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3. Місце провадження планованої діяльності, територіальні альтернативи.</w:t>
            </w:r>
          </w:p>
          <w:p w:rsidR="00DE71DA" w:rsidRDefault="00F47089" w:rsidP="00DE71DA">
            <w:pPr>
              <w:spacing w:after="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Місце провадження планованої діяльності: територіальна альтернатива 1.</w:t>
            </w:r>
          </w:p>
          <w:p w:rsidR="00076254" w:rsidRPr="002B5FC0" w:rsidRDefault="00076254" w:rsidP="00DE71DA">
            <w:pPr>
              <w:spacing w:after="0"/>
              <w:rPr>
                <w:rFonts w:ascii="Times New Roman" w:eastAsia="Times New Roman" w:hAnsi="Times New Roman" w:cs="Times New Roman"/>
                <w:sz w:val="24"/>
                <w:szCs w:val="24"/>
                <w:lang w:val="uk-UA" w:eastAsia="uk-UA"/>
              </w:rPr>
            </w:pPr>
            <w:r w:rsidRPr="001B6128">
              <w:rPr>
                <w:rFonts w:ascii="Times New Roman" w:eastAsia="Calibri" w:hAnsi="Times New Roman" w:cs="Times New Roman"/>
                <w:b/>
                <w:i/>
                <w:sz w:val="24"/>
                <w:szCs w:val="24"/>
                <w:lang w:val="uk-UA"/>
              </w:rPr>
              <w:t xml:space="preserve">Нове будівництво </w:t>
            </w:r>
            <w:r>
              <w:rPr>
                <w:rFonts w:ascii="Times New Roman" w:eastAsia="Calibri" w:hAnsi="Times New Roman" w:cs="Times New Roman"/>
                <w:b/>
                <w:i/>
                <w:sz w:val="24"/>
                <w:szCs w:val="24"/>
                <w:lang w:val="uk-UA"/>
              </w:rPr>
              <w:t>Комплексу по прийманню, зберіганню та відвантаженню зернових та олійних культу</w:t>
            </w:r>
            <w:r w:rsidRPr="0022609E">
              <w:rPr>
                <w:rFonts w:ascii="Times New Roman" w:eastAsia="Calibri" w:hAnsi="Times New Roman" w:cs="Times New Roman"/>
                <w:b/>
                <w:i/>
                <w:sz w:val="24"/>
                <w:szCs w:val="24"/>
                <w:lang w:val="uk-UA"/>
              </w:rPr>
              <w:t xml:space="preserve">р ТОВ СП «НІБУЛОН» за </w:t>
            </w:r>
            <w:r>
              <w:rPr>
                <w:rFonts w:ascii="Times New Roman" w:eastAsia="Calibri" w:hAnsi="Times New Roman" w:cs="Times New Roman"/>
                <w:b/>
                <w:i/>
                <w:sz w:val="24"/>
                <w:szCs w:val="24"/>
                <w:lang w:val="uk-UA"/>
              </w:rPr>
              <w:t>адресою: вул. Івана Богуна, 85, м. Хмільник, Вінницька область.</w:t>
            </w:r>
          </w:p>
          <w:p w:rsidR="00893084" w:rsidRPr="00F737FD" w:rsidRDefault="00CC0E39" w:rsidP="00856A25">
            <w:pPr>
              <w:spacing w:before="60" w:after="0"/>
              <w:rPr>
                <w:rFonts w:ascii="Times New Roman" w:eastAsia="Calibri" w:hAnsi="Times New Roman" w:cs="Times New Roman"/>
                <w:b/>
                <w:i/>
                <w:sz w:val="24"/>
                <w:szCs w:val="24"/>
                <w:lang w:val="uk-UA"/>
              </w:rPr>
            </w:pPr>
            <w:r w:rsidRPr="00F737FD">
              <w:rPr>
                <w:rFonts w:ascii="Times New Roman" w:eastAsia="Calibri" w:hAnsi="Times New Roman" w:cs="Times New Roman"/>
                <w:b/>
                <w:i/>
                <w:sz w:val="24"/>
                <w:szCs w:val="24"/>
                <w:lang w:val="uk-UA"/>
              </w:rPr>
              <w:t xml:space="preserve">Землекористування за  договором купівлі-продажу земельної ділянки, що укладений з </w:t>
            </w:r>
            <w:r w:rsidR="00383F54" w:rsidRPr="00383F54">
              <w:rPr>
                <w:rFonts w:ascii="Times New Roman" w:eastAsia="Calibri" w:hAnsi="Times New Roman" w:cs="Times New Roman"/>
                <w:b/>
                <w:i/>
                <w:sz w:val="24"/>
                <w:szCs w:val="24"/>
                <w:lang w:val="uk-UA"/>
              </w:rPr>
              <w:t>Хмільницькою міською радою Вінницької області</w:t>
            </w:r>
            <w:r w:rsidRPr="00F737FD">
              <w:rPr>
                <w:rFonts w:ascii="Times New Roman" w:eastAsia="Calibri" w:hAnsi="Times New Roman" w:cs="Times New Roman"/>
                <w:b/>
                <w:i/>
                <w:sz w:val="24"/>
                <w:szCs w:val="24"/>
                <w:lang w:val="uk-UA"/>
              </w:rPr>
              <w:t xml:space="preserve">, </w:t>
            </w:r>
            <w:r w:rsidRPr="00383F54">
              <w:rPr>
                <w:rFonts w:ascii="Times New Roman" w:eastAsia="Calibri" w:hAnsi="Times New Roman" w:cs="Times New Roman"/>
                <w:b/>
                <w:i/>
                <w:sz w:val="24"/>
                <w:szCs w:val="24"/>
                <w:lang w:val="uk-UA"/>
              </w:rPr>
              <w:t>категорія земель – землі промисловості, транспорту, зв’язку, енергетики, оборони та іншого призначення</w:t>
            </w:r>
            <w:r w:rsidRPr="00F737FD">
              <w:rPr>
                <w:rFonts w:ascii="Times New Roman" w:eastAsia="Calibri" w:hAnsi="Times New Roman" w:cs="Times New Roman"/>
                <w:b/>
                <w:i/>
                <w:sz w:val="24"/>
                <w:szCs w:val="24"/>
                <w:lang w:val="uk-UA"/>
              </w:rPr>
              <w:t>.</w:t>
            </w:r>
          </w:p>
          <w:p w:rsidR="00897A53" w:rsidRPr="002B5FC0" w:rsidRDefault="00F47089" w:rsidP="00DE71DA">
            <w:pPr>
              <w:spacing w:after="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Місце провадження планованої діяльності: територіальна альтернатива 2.</w:t>
            </w:r>
          </w:p>
          <w:p w:rsidR="00BC0070" w:rsidRPr="00856A25" w:rsidRDefault="00F737FD" w:rsidP="00FA33FC">
            <w:pPr>
              <w:spacing w:after="0"/>
              <w:rPr>
                <w:rFonts w:ascii="Times New Roman" w:hAnsi="Times New Roman" w:cs="Times New Roman"/>
                <w:b/>
                <w:bCs/>
                <w:i/>
                <w:iCs/>
                <w:sz w:val="24"/>
                <w:szCs w:val="24"/>
                <w:lang w:val="uk-UA" w:eastAsia="uk-UA"/>
              </w:rPr>
            </w:pPr>
            <w:r>
              <w:rPr>
                <w:rFonts w:ascii="Times New Roman" w:eastAsia="Calibri" w:hAnsi="Times New Roman" w:cs="Times New Roman"/>
                <w:b/>
                <w:i/>
                <w:sz w:val="24"/>
                <w:szCs w:val="24"/>
                <w:lang w:val="uk-UA"/>
              </w:rPr>
              <w:t>Н</w:t>
            </w:r>
            <w:r w:rsidRPr="00A61969">
              <w:rPr>
                <w:rFonts w:ascii="Times New Roman" w:eastAsia="Calibri" w:hAnsi="Times New Roman" w:cs="Times New Roman"/>
                <w:b/>
                <w:i/>
                <w:sz w:val="24"/>
                <w:szCs w:val="24"/>
                <w:lang w:val="uk-UA"/>
              </w:rPr>
              <w:t>е розгляда</w:t>
            </w:r>
            <w:r>
              <w:rPr>
                <w:rFonts w:ascii="Times New Roman" w:eastAsia="Calibri" w:hAnsi="Times New Roman" w:cs="Times New Roman"/>
                <w:b/>
                <w:i/>
                <w:sz w:val="24"/>
                <w:szCs w:val="24"/>
                <w:lang w:val="uk-UA"/>
              </w:rPr>
              <w:t xml:space="preserve">ється, </w:t>
            </w:r>
            <w:r w:rsidR="00A41FCE" w:rsidRPr="00A41FCE">
              <w:rPr>
                <w:rFonts w:ascii="Times New Roman" w:eastAsia="Times New Roman" w:hAnsi="Times New Roman" w:cs="Times New Roman"/>
                <w:b/>
                <w:i/>
                <w:sz w:val="24"/>
                <w:szCs w:val="24"/>
                <w:lang w:val="uk-UA" w:eastAsia="uk-UA"/>
              </w:rPr>
              <w:t>територіальна</w:t>
            </w:r>
            <w:r w:rsidRPr="00A61969">
              <w:rPr>
                <w:rFonts w:ascii="Times New Roman" w:eastAsia="Times New Roman" w:hAnsi="Times New Roman" w:cs="Times New Roman"/>
                <w:b/>
                <w:i/>
                <w:sz w:val="24"/>
                <w:szCs w:val="24"/>
                <w:lang w:val="uk-UA" w:eastAsia="uk-UA"/>
              </w:rPr>
              <w:t xml:space="preserve"> альтернатива 1 </w:t>
            </w:r>
            <w:r>
              <w:rPr>
                <w:rFonts w:ascii="Times New Roman" w:eastAsia="Calibri" w:hAnsi="Times New Roman" w:cs="Times New Roman"/>
                <w:b/>
                <w:i/>
                <w:sz w:val="24"/>
                <w:szCs w:val="24"/>
                <w:lang w:val="uk-UA"/>
              </w:rPr>
              <w:t>є оптимальним варіантом для розміщення споруд та обладнання, що пов’язані єдиною технологічною схемою, та обумовлені їх призначенням, а також розмірами та конфігурацією ділянки землевідведення</w:t>
            </w:r>
            <w:r>
              <w:rPr>
                <w:rFonts w:ascii="Times New Roman" w:hAnsi="Times New Roman"/>
                <w:b/>
                <w:i/>
                <w:sz w:val="24"/>
                <w:lang w:val="uk-UA"/>
              </w:rPr>
              <w:t>.</w:t>
            </w:r>
            <w:r w:rsidR="0089433B">
              <w:rPr>
                <w:rFonts w:ascii="Times New Roman" w:hAnsi="Times New Roman"/>
                <w:b/>
                <w:i/>
                <w:sz w:val="24"/>
                <w:lang w:val="uk-UA"/>
              </w:rPr>
              <w:t xml:space="preserve"> </w:t>
            </w:r>
            <w:r w:rsidR="004D3004" w:rsidRPr="00856A25">
              <w:rPr>
                <w:rFonts w:ascii="Times New Roman" w:hAnsi="Times New Roman" w:cs="Times New Roman"/>
                <w:b/>
                <w:i/>
                <w:sz w:val="24"/>
                <w:szCs w:val="24"/>
                <w:lang w:val="uk-UA"/>
              </w:rPr>
              <w:t xml:space="preserve">   </w:t>
            </w:r>
          </w:p>
          <w:p w:rsidR="00F737FD" w:rsidRPr="002B5FC0" w:rsidRDefault="00F47089" w:rsidP="00BC0070">
            <w:pPr>
              <w:spacing w:after="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4. Соціально-економічний вплив планованої діяльності</w:t>
            </w:r>
          </w:p>
          <w:p w:rsidR="00DE5E65" w:rsidRPr="00F737FD" w:rsidRDefault="00973D08" w:rsidP="005663ED">
            <w:pPr>
              <w:spacing w:after="0"/>
              <w:rPr>
                <w:rFonts w:ascii="Times New Roman" w:hAnsi="Times New Roman" w:cs="Times New Roman"/>
                <w:b/>
                <w:bCs/>
                <w:i/>
                <w:iCs/>
                <w:color w:val="FF0000"/>
                <w:sz w:val="24"/>
                <w:szCs w:val="24"/>
                <w:lang w:val="uk-UA" w:eastAsia="uk-UA"/>
              </w:rPr>
            </w:pPr>
            <w:r w:rsidRPr="0058539F">
              <w:rPr>
                <w:rFonts w:ascii="Times New Roman" w:hAnsi="Times New Roman" w:cs="Times New Roman"/>
                <w:b/>
                <w:bCs/>
                <w:i/>
                <w:iCs/>
                <w:sz w:val="24"/>
                <w:szCs w:val="24"/>
                <w:lang w:val="uk-UA" w:eastAsia="uk-UA"/>
              </w:rPr>
              <w:t xml:space="preserve">Наближення зернотрейдеру до виробника  спонукає зменшення витрат фермерів на </w:t>
            </w:r>
            <w:r w:rsidR="00EE7D09">
              <w:rPr>
                <w:rFonts w:ascii="Times New Roman" w:hAnsi="Times New Roman" w:cs="Times New Roman"/>
                <w:b/>
                <w:bCs/>
                <w:i/>
                <w:iCs/>
                <w:sz w:val="24"/>
                <w:szCs w:val="24"/>
                <w:lang w:val="uk-UA" w:eastAsia="uk-UA"/>
              </w:rPr>
              <w:t>реалізацію</w:t>
            </w:r>
            <w:r w:rsidRPr="0058539F">
              <w:rPr>
                <w:rFonts w:ascii="Times New Roman" w:hAnsi="Times New Roman" w:cs="Times New Roman"/>
                <w:b/>
                <w:bCs/>
                <w:i/>
                <w:iCs/>
                <w:sz w:val="24"/>
                <w:szCs w:val="24"/>
                <w:lang w:val="uk-UA" w:eastAsia="uk-UA"/>
              </w:rPr>
              <w:t xml:space="preserve"> зернової продукції, а відповідно підвищення прибутк</w:t>
            </w:r>
            <w:r w:rsidR="00C044BE" w:rsidRPr="0058539F">
              <w:rPr>
                <w:rFonts w:ascii="Times New Roman" w:hAnsi="Times New Roman" w:cs="Times New Roman"/>
                <w:b/>
                <w:bCs/>
                <w:i/>
                <w:iCs/>
                <w:sz w:val="24"/>
                <w:szCs w:val="24"/>
                <w:lang w:val="uk-UA" w:eastAsia="uk-UA"/>
              </w:rPr>
              <w:t>овості</w:t>
            </w:r>
            <w:r w:rsidRPr="0058539F">
              <w:rPr>
                <w:rFonts w:ascii="Times New Roman" w:hAnsi="Times New Roman" w:cs="Times New Roman"/>
                <w:b/>
                <w:bCs/>
                <w:i/>
                <w:iCs/>
                <w:sz w:val="24"/>
                <w:szCs w:val="24"/>
                <w:lang w:val="uk-UA" w:eastAsia="uk-UA"/>
              </w:rPr>
              <w:t xml:space="preserve"> </w:t>
            </w:r>
            <w:r w:rsidR="00C044BE" w:rsidRPr="0058539F">
              <w:rPr>
                <w:rFonts w:ascii="Times New Roman" w:hAnsi="Times New Roman" w:cs="Times New Roman"/>
                <w:b/>
                <w:bCs/>
                <w:i/>
                <w:iCs/>
                <w:sz w:val="24"/>
                <w:szCs w:val="24"/>
                <w:lang w:val="uk-UA" w:eastAsia="uk-UA"/>
              </w:rPr>
              <w:t xml:space="preserve">їх виробництва </w:t>
            </w:r>
            <w:r w:rsidRPr="0058539F">
              <w:rPr>
                <w:rFonts w:ascii="Times New Roman" w:hAnsi="Times New Roman" w:cs="Times New Roman"/>
                <w:b/>
                <w:bCs/>
                <w:i/>
                <w:iCs/>
                <w:sz w:val="24"/>
                <w:szCs w:val="24"/>
                <w:lang w:val="uk-UA" w:eastAsia="uk-UA"/>
              </w:rPr>
              <w:t>та створення умов для нарощування сільськогосподарського виробництва</w:t>
            </w:r>
            <w:r w:rsidR="00C044BE" w:rsidRPr="0058539F">
              <w:rPr>
                <w:rFonts w:ascii="Times New Roman" w:hAnsi="Times New Roman" w:cs="Times New Roman"/>
                <w:b/>
                <w:bCs/>
                <w:i/>
                <w:iCs/>
                <w:sz w:val="24"/>
                <w:szCs w:val="24"/>
                <w:lang w:val="uk-UA" w:eastAsia="uk-UA"/>
              </w:rPr>
              <w:t xml:space="preserve"> в цілому</w:t>
            </w:r>
            <w:r w:rsidR="00EE7D09">
              <w:rPr>
                <w:rFonts w:ascii="Times New Roman" w:hAnsi="Times New Roman" w:cs="Times New Roman"/>
                <w:b/>
                <w:bCs/>
                <w:i/>
                <w:iCs/>
                <w:sz w:val="24"/>
                <w:szCs w:val="24"/>
                <w:lang w:val="uk-UA" w:eastAsia="uk-UA"/>
              </w:rPr>
              <w:t xml:space="preserve"> в регіоні. Планова діяльність пов’язана із с</w:t>
            </w:r>
            <w:r w:rsidR="0058539F">
              <w:rPr>
                <w:rFonts w:ascii="Times New Roman" w:hAnsi="Times New Roman" w:cs="Times New Roman"/>
                <w:b/>
                <w:bCs/>
                <w:i/>
                <w:iCs/>
                <w:sz w:val="24"/>
                <w:szCs w:val="24"/>
                <w:lang w:val="uk-UA" w:eastAsia="uk-UA"/>
              </w:rPr>
              <w:t>творення</w:t>
            </w:r>
            <w:r w:rsidR="00EE7D09">
              <w:rPr>
                <w:rFonts w:ascii="Times New Roman" w:hAnsi="Times New Roman" w:cs="Times New Roman"/>
                <w:b/>
                <w:bCs/>
                <w:i/>
                <w:iCs/>
                <w:sz w:val="24"/>
                <w:szCs w:val="24"/>
                <w:lang w:val="uk-UA" w:eastAsia="uk-UA"/>
              </w:rPr>
              <w:t>м</w:t>
            </w:r>
            <w:r w:rsidR="0058539F">
              <w:rPr>
                <w:rFonts w:ascii="Times New Roman" w:hAnsi="Times New Roman" w:cs="Times New Roman"/>
                <w:b/>
                <w:bCs/>
                <w:i/>
                <w:iCs/>
                <w:sz w:val="24"/>
                <w:szCs w:val="24"/>
                <w:lang w:val="uk-UA" w:eastAsia="uk-UA"/>
              </w:rPr>
              <w:t xml:space="preserve"> </w:t>
            </w:r>
            <w:r w:rsidR="00EE7D09">
              <w:rPr>
                <w:rFonts w:ascii="Times New Roman" w:hAnsi="Times New Roman" w:cs="Times New Roman"/>
                <w:b/>
                <w:bCs/>
                <w:i/>
                <w:iCs/>
                <w:sz w:val="24"/>
                <w:szCs w:val="24"/>
                <w:lang w:val="uk-UA" w:eastAsia="uk-UA"/>
              </w:rPr>
              <w:t xml:space="preserve">нових </w:t>
            </w:r>
            <w:r w:rsidR="0058539F">
              <w:rPr>
                <w:rFonts w:ascii="Times New Roman" w:hAnsi="Times New Roman" w:cs="Times New Roman"/>
                <w:b/>
                <w:bCs/>
                <w:i/>
                <w:iCs/>
                <w:sz w:val="24"/>
                <w:szCs w:val="24"/>
                <w:lang w:val="uk-UA" w:eastAsia="uk-UA"/>
              </w:rPr>
              <w:t>робочих місць</w:t>
            </w:r>
            <w:r w:rsidR="00EE7D09">
              <w:rPr>
                <w:rFonts w:ascii="Times New Roman" w:hAnsi="Times New Roman" w:cs="Times New Roman"/>
                <w:b/>
                <w:bCs/>
                <w:i/>
                <w:iCs/>
                <w:sz w:val="24"/>
                <w:szCs w:val="24"/>
                <w:lang w:val="uk-UA" w:eastAsia="uk-UA"/>
              </w:rPr>
              <w:t xml:space="preserve"> як на стадії будівництва, так і на стадії експлуатації</w:t>
            </w:r>
            <w:r w:rsidR="0058539F">
              <w:rPr>
                <w:rFonts w:ascii="Times New Roman" w:hAnsi="Times New Roman" w:cs="Times New Roman"/>
                <w:b/>
                <w:bCs/>
                <w:i/>
                <w:iCs/>
                <w:sz w:val="24"/>
                <w:szCs w:val="24"/>
                <w:lang w:val="uk-UA" w:eastAsia="uk-UA"/>
              </w:rPr>
              <w:t>.</w:t>
            </w:r>
          </w:p>
          <w:p w:rsidR="00693C5A" w:rsidRDefault="00F47089" w:rsidP="00693C5A">
            <w:pPr>
              <w:widowControl w:val="0"/>
              <w:autoSpaceDE w:val="0"/>
              <w:autoSpaceDN w:val="0"/>
              <w:adjustRightInd w:val="0"/>
              <w:spacing w:after="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5. Загальні технічні характеристики, у тому числі параметри планованої діяльності (потужність, довжина, площа, обсяг виробництва тощо)</w:t>
            </w:r>
          </w:p>
          <w:p w:rsidR="00E819B3" w:rsidRPr="00141A61" w:rsidRDefault="0058539F" w:rsidP="00BC2D18">
            <w:pPr>
              <w:widowControl w:val="0"/>
              <w:autoSpaceDE w:val="0"/>
              <w:autoSpaceDN w:val="0"/>
              <w:adjustRightInd w:val="0"/>
              <w:spacing w:after="0"/>
              <w:rPr>
                <w:rFonts w:ascii="Times New Roman" w:eastAsia="Times New Roman" w:hAnsi="Times New Roman" w:cs="Times New Roman"/>
                <w:b/>
                <w:i/>
                <w:sz w:val="24"/>
                <w:szCs w:val="24"/>
                <w:lang w:val="uk-UA" w:eastAsia="uk-UA"/>
              </w:rPr>
            </w:pPr>
            <w:r w:rsidRPr="00141A61">
              <w:rPr>
                <w:rFonts w:ascii="Times New Roman" w:eastAsia="Calibri" w:hAnsi="Times New Roman" w:cs="Times New Roman"/>
                <w:b/>
                <w:i/>
                <w:sz w:val="24"/>
                <w:szCs w:val="24"/>
                <w:lang w:val="uk-UA" w:eastAsia="zh-CN"/>
              </w:rPr>
              <w:t>З</w:t>
            </w:r>
            <w:r w:rsidR="00E819B3" w:rsidRPr="00141A61">
              <w:rPr>
                <w:rFonts w:ascii="Times New Roman" w:eastAsia="Calibri" w:hAnsi="Times New Roman" w:cs="Times New Roman"/>
                <w:b/>
                <w:i/>
                <w:sz w:val="24"/>
                <w:szCs w:val="24"/>
                <w:lang w:val="uk-UA" w:eastAsia="zh-CN"/>
              </w:rPr>
              <w:t>агальн</w:t>
            </w:r>
            <w:r w:rsidRPr="00141A61">
              <w:rPr>
                <w:rFonts w:ascii="Times New Roman" w:eastAsia="Calibri" w:hAnsi="Times New Roman" w:cs="Times New Roman"/>
                <w:b/>
                <w:i/>
                <w:sz w:val="24"/>
                <w:szCs w:val="24"/>
                <w:lang w:val="uk-UA" w:eastAsia="zh-CN"/>
              </w:rPr>
              <w:t>а</w:t>
            </w:r>
            <w:r w:rsidR="00E819B3" w:rsidRPr="00141A61">
              <w:rPr>
                <w:rFonts w:ascii="Times New Roman" w:eastAsia="Calibri" w:hAnsi="Times New Roman" w:cs="Times New Roman"/>
                <w:b/>
                <w:i/>
                <w:sz w:val="24"/>
                <w:szCs w:val="24"/>
                <w:lang w:val="uk-UA" w:eastAsia="zh-CN"/>
              </w:rPr>
              <w:t xml:space="preserve">  площ</w:t>
            </w:r>
            <w:r w:rsidRPr="00141A61">
              <w:rPr>
                <w:rFonts w:ascii="Times New Roman" w:eastAsia="Calibri" w:hAnsi="Times New Roman" w:cs="Times New Roman"/>
                <w:b/>
                <w:i/>
                <w:sz w:val="24"/>
                <w:szCs w:val="24"/>
                <w:lang w:val="uk-UA" w:eastAsia="zh-CN"/>
              </w:rPr>
              <w:t>а</w:t>
            </w:r>
            <w:r w:rsidR="00E819B3" w:rsidRPr="00141A61">
              <w:rPr>
                <w:rFonts w:ascii="Times New Roman" w:eastAsia="Calibri" w:hAnsi="Times New Roman" w:cs="Times New Roman"/>
                <w:b/>
                <w:i/>
                <w:sz w:val="24"/>
                <w:szCs w:val="24"/>
                <w:lang w:val="uk-UA" w:eastAsia="zh-CN"/>
              </w:rPr>
              <w:t xml:space="preserve"> землевідведення - </w:t>
            </w:r>
            <w:r w:rsidRPr="00141A61">
              <w:rPr>
                <w:rFonts w:ascii="Times New Roman" w:eastAsia="Times New Roman" w:hAnsi="Times New Roman" w:cs="Times New Roman"/>
                <w:b/>
                <w:i/>
                <w:sz w:val="24"/>
                <w:szCs w:val="24"/>
                <w:lang w:val="uk-UA" w:eastAsia="uk-UA"/>
              </w:rPr>
              <w:t>9,4997</w:t>
            </w:r>
            <w:r w:rsidR="00E819B3" w:rsidRPr="00141A61">
              <w:rPr>
                <w:rFonts w:ascii="Times New Roman" w:eastAsia="Calibri" w:hAnsi="Times New Roman" w:cs="Times New Roman"/>
                <w:b/>
                <w:i/>
                <w:sz w:val="24"/>
                <w:szCs w:val="24"/>
                <w:lang w:val="uk-UA" w:eastAsia="zh-CN"/>
              </w:rPr>
              <w:t xml:space="preserve"> га.</w:t>
            </w:r>
          </w:p>
          <w:p w:rsidR="0000783C" w:rsidRPr="00141A61" w:rsidRDefault="0000783C" w:rsidP="00BC2D18">
            <w:pPr>
              <w:widowControl w:val="0"/>
              <w:autoSpaceDE w:val="0"/>
              <w:autoSpaceDN w:val="0"/>
              <w:adjustRightInd w:val="0"/>
              <w:spacing w:after="0"/>
              <w:rPr>
                <w:rFonts w:ascii="Times New Roman" w:eastAsia="Times New Roman" w:hAnsi="Times New Roman" w:cs="Times New Roman"/>
                <w:b/>
                <w:i/>
                <w:sz w:val="24"/>
                <w:szCs w:val="24"/>
                <w:lang w:val="uk-UA" w:eastAsia="uk-UA"/>
              </w:rPr>
            </w:pPr>
            <w:r w:rsidRPr="00141A61">
              <w:rPr>
                <w:rFonts w:ascii="Times New Roman" w:eastAsia="Times New Roman" w:hAnsi="Times New Roman" w:cs="Times New Roman"/>
                <w:b/>
                <w:i/>
                <w:sz w:val="24"/>
                <w:szCs w:val="24"/>
                <w:lang w:val="uk-UA" w:eastAsia="uk-UA"/>
              </w:rPr>
              <w:t xml:space="preserve">Планова діяльність передбачає: </w:t>
            </w:r>
          </w:p>
          <w:p w:rsidR="00E819B3" w:rsidRPr="00141A61" w:rsidRDefault="00141A61" w:rsidP="00DE63A8">
            <w:pPr>
              <w:widowControl w:val="0"/>
              <w:numPr>
                <w:ilvl w:val="0"/>
                <w:numId w:val="23"/>
              </w:numPr>
              <w:tabs>
                <w:tab w:val="left" w:pos="787"/>
              </w:tabs>
              <w:spacing w:before="0" w:after="0"/>
              <w:jc w:val="left"/>
              <w:rPr>
                <w:rFonts w:ascii="Times New Roman" w:eastAsia="SimSun" w:hAnsi="Times New Roman" w:cs="Times New Roman"/>
                <w:b/>
                <w:i/>
                <w:snapToGrid w:val="0"/>
                <w:sz w:val="24"/>
                <w:szCs w:val="24"/>
                <w:lang w:val="uk-UA" w:eastAsia="ru-RU"/>
              </w:rPr>
            </w:pPr>
            <w:r w:rsidRPr="00141A61">
              <w:rPr>
                <w:rFonts w:ascii="Times New Roman" w:eastAsia="SimSun" w:hAnsi="Times New Roman" w:cs="Times New Roman"/>
                <w:b/>
                <w:i/>
                <w:snapToGrid w:val="0"/>
                <w:sz w:val="24"/>
                <w:szCs w:val="24"/>
                <w:lang w:val="uk-UA" w:eastAsia="ru-RU"/>
              </w:rPr>
              <w:t>загальний об’єм зберігання зернових та олійних культур 4,0 тис. тон</w:t>
            </w:r>
            <w:r w:rsidR="00EE7D09">
              <w:rPr>
                <w:rFonts w:ascii="Times New Roman" w:eastAsia="SimSun" w:hAnsi="Times New Roman" w:cs="Times New Roman"/>
                <w:b/>
                <w:i/>
                <w:snapToGrid w:val="0"/>
                <w:sz w:val="24"/>
                <w:szCs w:val="24"/>
                <w:lang w:val="uk-UA" w:eastAsia="ru-RU"/>
              </w:rPr>
              <w:t>н;</w:t>
            </w:r>
          </w:p>
          <w:p w:rsidR="00E819B3" w:rsidRDefault="00141A61" w:rsidP="00DE63A8">
            <w:pPr>
              <w:widowControl w:val="0"/>
              <w:numPr>
                <w:ilvl w:val="0"/>
                <w:numId w:val="23"/>
              </w:numPr>
              <w:tabs>
                <w:tab w:val="left" w:pos="787"/>
              </w:tabs>
              <w:spacing w:before="0" w:after="0"/>
              <w:jc w:val="left"/>
              <w:rPr>
                <w:rFonts w:ascii="Times New Roman" w:eastAsia="SimSun" w:hAnsi="Times New Roman" w:cs="Times New Roman"/>
                <w:b/>
                <w:i/>
                <w:snapToGrid w:val="0"/>
                <w:sz w:val="24"/>
                <w:szCs w:val="24"/>
                <w:lang w:val="uk-UA" w:eastAsia="ru-RU"/>
              </w:rPr>
            </w:pPr>
            <w:r w:rsidRPr="00141A61">
              <w:rPr>
                <w:rFonts w:ascii="Times New Roman" w:eastAsia="SimSun" w:hAnsi="Times New Roman" w:cs="Times New Roman"/>
                <w:b/>
                <w:i/>
                <w:snapToGrid w:val="0"/>
                <w:sz w:val="24"/>
                <w:szCs w:val="24"/>
                <w:lang w:val="uk-UA" w:eastAsia="ru-RU"/>
              </w:rPr>
              <w:t>режим роботи трьохзмінний</w:t>
            </w:r>
            <w:r w:rsidR="00EE7D09">
              <w:rPr>
                <w:rFonts w:ascii="Times New Roman" w:eastAsia="SimSun" w:hAnsi="Times New Roman" w:cs="Times New Roman"/>
                <w:b/>
                <w:i/>
                <w:snapToGrid w:val="0"/>
                <w:sz w:val="24"/>
                <w:szCs w:val="24"/>
                <w:lang w:val="uk-UA" w:eastAsia="ru-RU"/>
              </w:rPr>
              <w:t>, цілорічний</w:t>
            </w:r>
            <w:r w:rsidRPr="00141A61">
              <w:rPr>
                <w:rFonts w:ascii="Times New Roman" w:eastAsia="SimSun" w:hAnsi="Times New Roman" w:cs="Times New Roman"/>
                <w:b/>
                <w:i/>
                <w:snapToGrid w:val="0"/>
                <w:sz w:val="24"/>
                <w:szCs w:val="24"/>
                <w:lang w:val="uk-UA" w:eastAsia="ru-RU"/>
              </w:rPr>
              <w:t>.</w:t>
            </w:r>
          </w:p>
          <w:p w:rsidR="00F47089" w:rsidRPr="002B5FC0" w:rsidRDefault="00F47089" w:rsidP="003F7411">
            <w:pPr>
              <w:spacing w:after="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6. Екологічні та інші обмеження планованої діяльності за альтернативами:</w:t>
            </w:r>
          </w:p>
          <w:p w:rsidR="001158CF" w:rsidRDefault="00F47089" w:rsidP="001158CF">
            <w:pPr>
              <w:widowControl w:val="0"/>
              <w:autoSpaceDE w:val="0"/>
              <w:autoSpaceDN w:val="0"/>
              <w:adjustRightInd w:val="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щодо технічної альтернативи 1</w:t>
            </w:r>
          </w:p>
          <w:p w:rsidR="00550CA9" w:rsidRPr="005E1EFF" w:rsidRDefault="00550CA9" w:rsidP="00DE63A8">
            <w:pPr>
              <w:widowControl w:val="0"/>
              <w:numPr>
                <w:ilvl w:val="0"/>
                <w:numId w:val="23"/>
              </w:numPr>
              <w:tabs>
                <w:tab w:val="left" w:pos="787"/>
              </w:tabs>
              <w:spacing w:before="0" w:after="0"/>
              <w:rPr>
                <w:rFonts w:ascii="Times New Roman" w:eastAsia="Times New Roman" w:hAnsi="Times New Roman" w:cs="Times New Roman"/>
                <w:b/>
                <w:i/>
                <w:snapToGrid w:val="0"/>
                <w:sz w:val="24"/>
                <w:szCs w:val="20"/>
                <w:lang w:val="uk-UA" w:eastAsia="ru-RU"/>
              </w:rPr>
            </w:pPr>
            <w:r w:rsidRPr="005E1EFF">
              <w:rPr>
                <w:rFonts w:ascii="Times New Roman" w:eastAsia="Times New Roman" w:hAnsi="Times New Roman" w:cs="Times New Roman"/>
                <w:b/>
                <w:i/>
                <w:snapToGrid w:val="0"/>
                <w:sz w:val="24"/>
                <w:szCs w:val="20"/>
                <w:lang w:val="uk-UA" w:eastAsia="ru-RU"/>
              </w:rPr>
              <w:t xml:space="preserve">по забрудненню атмосферного повітря - рівні граничнодопустимих викидів (ГДВ) від технологічного обладнання, </w:t>
            </w:r>
            <w:r w:rsidRPr="005E1EFF">
              <w:rPr>
                <w:rFonts w:ascii="Times New Roman" w:eastAsia="Times New Roman" w:hAnsi="Times New Roman" w:cs="Times New Roman"/>
                <w:b/>
                <w:i/>
                <w:snapToGrid w:val="0"/>
                <w:sz w:val="24"/>
                <w:szCs w:val="24"/>
                <w:lang w:val="uk-UA" w:eastAsia="ru-RU"/>
              </w:rPr>
              <w:t>фоновий вміст забруднюючих речовин в атмосферному повітрі</w:t>
            </w:r>
            <w:r w:rsidRPr="005E1EFF">
              <w:rPr>
                <w:rFonts w:ascii="Times New Roman" w:eastAsia="Times New Roman" w:hAnsi="Times New Roman" w:cs="Times New Roman"/>
                <w:b/>
                <w:i/>
                <w:snapToGrid w:val="0"/>
                <w:sz w:val="24"/>
                <w:szCs w:val="20"/>
                <w:lang w:val="uk-UA" w:eastAsia="ru-RU"/>
              </w:rPr>
              <w:t>;</w:t>
            </w:r>
          </w:p>
          <w:p w:rsidR="00550CA9" w:rsidRPr="005E1EFF" w:rsidRDefault="00550CA9" w:rsidP="00DE63A8">
            <w:pPr>
              <w:widowControl w:val="0"/>
              <w:numPr>
                <w:ilvl w:val="0"/>
                <w:numId w:val="23"/>
              </w:numPr>
              <w:tabs>
                <w:tab w:val="left" w:pos="787"/>
              </w:tabs>
              <w:spacing w:before="0" w:after="0"/>
              <w:rPr>
                <w:rFonts w:ascii="Times New Roman" w:eastAsia="Times New Roman" w:hAnsi="Times New Roman" w:cs="Times New Roman"/>
                <w:b/>
                <w:i/>
                <w:snapToGrid w:val="0"/>
                <w:sz w:val="24"/>
                <w:szCs w:val="20"/>
                <w:lang w:val="uk-UA" w:eastAsia="ru-RU"/>
              </w:rPr>
            </w:pPr>
            <w:r w:rsidRPr="005E1EFF">
              <w:rPr>
                <w:rFonts w:ascii="Times New Roman" w:eastAsia="Times New Roman" w:hAnsi="Times New Roman" w:cs="Times New Roman"/>
                <w:b/>
                <w:i/>
                <w:snapToGrid w:val="0"/>
                <w:sz w:val="24"/>
                <w:szCs w:val="20"/>
                <w:lang w:val="uk-UA" w:eastAsia="ru-RU"/>
              </w:rPr>
              <w:t xml:space="preserve"> </w:t>
            </w:r>
            <w:r w:rsidR="006C016C" w:rsidRPr="005E1EFF">
              <w:rPr>
                <w:rFonts w:ascii="Times New Roman" w:eastAsia="Times New Roman" w:hAnsi="Times New Roman" w:cs="Times New Roman"/>
                <w:b/>
                <w:i/>
                <w:snapToGrid w:val="0"/>
                <w:sz w:val="24"/>
                <w:szCs w:val="20"/>
                <w:lang w:val="uk-UA" w:eastAsia="ru-RU"/>
              </w:rPr>
              <w:t>вплив на</w:t>
            </w:r>
            <w:r w:rsidRPr="005E1EFF">
              <w:rPr>
                <w:rFonts w:ascii="Times New Roman" w:eastAsia="Times New Roman" w:hAnsi="Times New Roman" w:cs="Times New Roman"/>
                <w:b/>
                <w:i/>
                <w:snapToGrid w:val="0"/>
                <w:sz w:val="24"/>
                <w:szCs w:val="20"/>
                <w:lang w:val="uk-UA" w:eastAsia="ru-RU"/>
              </w:rPr>
              <w:t xml:space="preserve"> водн</w:t>
            </w:r>
            <w:r w:rsidR="006C016C" w:rsidRPr="005E1EFF">
              <w:rPr>
                <w:rFonts w:ascii="Times New Roman" w:eastAsia="Times New Roman" w:hAnsi="Times New Roman" w:cs="Times New Roman"/>
                <w:b/>
                <w:i/>
                <w:snapToGrid w:val="0"/>
                <w:sz w:val="24"/>
                <w:szCs w:val="20"/>
                <w:lang w:val="uk-UA" w:eastAsia="ru-RU"/>
              </w:rPr>
              <w:t>е</w:t>
            </w:r>
            <w:r w:rsidRPr="005E1EFF">
              <w:rPr>
                <w:rFonts w:ascii="Times New Roman" w:eastAsia="Times New Roman" w:hAnsi="Times New Roman" w:cs="Times New Roman"/>
                <w:b/>
                <w:i/>
                <w:snapToGrid w:val="0"/>
                <w:sz w:val="24"/>
                <w:szCs w:val="20"/>
                <w:lang w:val="uk-UA" w:eastAsia="ru-RU"/>
              </w:rPr>
              <w:t xml:space="preserve"> середовищ</w:t>
            </w:r>
            <w:r w:rsidR="006C016C" w:rsidRPr="005E1EFF">
              <w:rPr>
                <w:rFonts w:ascii="Times New Roman" w:eastAsia="Times New Roman" w:hAnsi="Times New Roman" w:cs="Times New Roman"/>
                <w:b/>
                <w:i/>
                <w:snapToGrid w:val="0"/>
                <w:sz w:val="24"/>
                <w:szCs w:val="20"/>
                <w:lang w:val="uk-UA" w:eastAsia="ru-RU"/>
              </w:rPr>
              <w:t>е</w:t>
            </w:r>
            <w:r w:rsidRPr="005E1EFF">
              <w:rPr>
                <w:rFonts w:ascii="Times New Roman" w:eastAsia="Times New Roman" w:hAnsi="Times New Roman" w:cs="Times New Roman"/>
                <w:b/>
                <w:i/>
                <w:snapToGrid w:val="0"/>
                <w:sz w:val="24"/>
                <w:szCs w:val="20"/>
                <w:lang w:val="uk-UA" w:eastAsia="ru-RU"/>
              </w:rPr>
              <w:t xml:space="preserve"> </w:t>
            </w:r>
            <w:r w:rsidR="00D830D7" w:rsidRPr="005E1EFF">
              <w:rPr>
                <w:rFonts w:ascii="Times New Roman" w:eastAsia="Times New Roman" w:hAnsi="Times New Roman" w:cs="Times New Roman"/>
                <w:b/>
                <w:i/>
                <w:snapToGrid w:val="0"/>
                <w:sz w:val="24"/>
                <w:szCs w:val="20"/>
                <w:lang w:val="uk-UA" w:eastAsia="ru-RU"/>
              </w:rPr>
              <w:t>–</w:t>
            </w:r>
            <w:r w:rsidRPr="005E1EFF">
              <w:rPr>
                <w:rFonts w:ascii="Times New Roman" w:eastAsia="Times New Roman" w:hAnsi="Times New Roman" w:cs="Times New Roman"/>
                <w:b/>
                <w:i/>
                <w:snapToGrid w:val="0"/>
                <w:sz w:val="24"/>
                <w:szCs w:val="20"/>
                <w:lang w:val="uk-UA" w:eastAsia="ru-RU"/>
              </w:rPr>
              <w:t xml:space="preserve"> </w:t>
            </w:r>
            <w:r w:rsidR="00D830D7" w:rsidRPr="005E1EFF">
              <w:rPr>
                <w:rFonts w:ascii="Times New Roman" w:eastAsia="Times New Roman" w:hAnsi="Times New Roman" w:cs="Times New Roman"/>
                <w:b/>
                <w:i/>
                <w:snapToGrid w:val="0"/>
                <w:sz w:val="24"/>
                <w:szCs w:val="20"/>
                <w:lang w:val="uk-UA" w:eastAsia="ru-RU"/>
              </w:rPr>
              <w:t xml:space="preserve">дебіт підземного водозабору, </w:t>
            </w:r>
            <w:r w:rsidR="005E1EFF" w:rsidRPr="005E1EFF">
              <w:rPr>
                <w:rFonts w:ascii="Times New Roman" w:eastAsia="Times New Roman" w:hAnsi="Times New Roman" w:cs="Times New Roman"/>
                <w:b/>
                <w:i/>
                <w:snapToGrid w:val="0"/>
                <w:sz w:val="24"/>
                <w:szCs w:val="20"/>
                <w:lang w:val="uk-UA" w:eastAsia="ru-RU"/>
              </w:rPr>
              <w:t xml:space="preserve">значення </w:t>
            </w:r>
            <w:r w:rsidR="00D830D7" w:rsidRPr="005E1EFF">
              <w:rPr>
                <w:rFonts w:ascii="Times New Roman" w:eastAsia="Times New Roman" w:hAnsi="Times New Roman" w:cs="Times New Roman"/>
                <w:b/>
                <w:i/>
                <w:snapToGrid w:val="0"/>
                <w:sz w:val="24"/>
                <w:szCs w:val="20"/>
                <w:lang w:val="uk-UA" w:eastAsia="ru-RU"/>
              </w:rPr>
              <w:t>ГДК</w:t>
            </w:r>
            <w:r w:rsidR="005E1EFF" w:rsidRPr="005E1EFF">
              <w:rPr>
                <w:rFonts w:ascii="Times New Roman" w:eastAsia="Times New Roman" w:hAnsi="Times New Roman" w:cs="Times New Roman"/>
                <w:b/>
                <w:i/>
                <w:snapToGrid w:val="0"/>
                <w:sz w:val="24"/>
                <w:szCs w:val="20"/>
                <w:lang w:val="uk-UA" w:eastAsia="ru-RU"/>
              </w:rPr>
              <w:t xml:space="preserve"> у питній воді</w:t>
            </w:r>
            <w:r w:rsidRPr="005E1EFF">
              <w:rPr>
                <w:rFonts w:ascii="Times New Roman" w:eastAsia="Times New Roman" w:hAnsi="Times New Roman" w:cs="Times New Roman"/>
                <w:b/>
                <w:i/>
                <w:snapToGrid w:val="0"/>
                <w:sz w:val="24"/>
                <w:szCs w:val="20"/>
                <w:lang w:val="uk-UA" w:eastAsia="ru-RU"/>
              </w:rPr>
              <w:t xml:space="preserve">;                                         </w:t>
            </w:r>
          </w:p>
          <w:p w:rsidR="00550CA9" w:rsidRPr="005E1EFF" w:rsidRDefault="00550CA9" w:rsidP="00DE63A8">
            <w:pPr>
              <w:widowControl w:val="0"/>
              <w:numPr>
                <w:ilvl w:val="0"/>
                <w:numId w:val="23"/>
              </w:numPr>
              <w:tabs>
                <w:tab w:val="left" w:pos="787"/>
              </w:tabs>
              <w:spacing w:before="0" w:after="0"/>
              <w:rPr>
                <w:rFonts w:ascii="Times New Roman" w:eastAsia="Times New Roman" w:hAnsi="Times New Roman" w:cs="Times New Roman"/>
                <w:b/>
                <w:i/>
                <w:snapToGrid w:val="0"/>
                <w:sz w:val="24"/>
                <w:szCs w:val="20"/>
                <w:lang w:val="uk-UA" w:eastAsia="ru-RU"/>
              </w:rPr>
            </w:pPr>
            <w:r w:rsidRPr="005E1EFF">
              <w:rPr>
                <w:rFonts w:ascii="Times New Roman" w:eastAsia="Times New Roman" w:hAnsi="Times New Roman" w:cs="Times New Roman"/>
                <w:b/>
                <w:i/>
                <w:snapToGrid w:val="0"/>
                <w:sz w:val="24"/>
                <w:szCs w:val="20"/>
                <w:lang w:val="uk-UA" w:eastAsia="ru-RU"/>
              </w:rPr>
              <w:t xml:space="preserve">по забрудненню ґрунту - відсутність прямого інтенсивного впливу;  </w:t>
            </w:r>
          </w:p>
          <w:p w:rsidR="006C4234" w:rsidRPr="00D354B3" w:rsidRDefault="00550CA9" w:rsidP="00DE63A8">
            <w:pPr>
              <w:widowControl w:val="0"/>
              <w:numPr>
                <w:ilvl w:val="0"/>
                <w:numId w:val="23"/>
              </w:numPr>
              <w:tabs>
                <w:tab w:val="left" w:pos="787"/>
              </w:tabs>
              <w:spacing w:before="0" w:after="0"/>
              <w:rPr>
                <w:rFonts w:ascii="Times New Roman" w:eastAsia="Times New Roman" w:hAnsi="Times New Roman" w:cs="Times New Roman"/>
                <w:sz w:val="24"/>
                <w:szCs w:val="24"/>
                <w:lang w:val="uk-UA" w:eastAsia="uk-UA"/>
              </w:rPr>
            </w:pPr>
            <w:r w:rsidRPr="005E1EFF">
              <w:rPr>
                <w:rFonts w:ascii="Times New Roman" w:eastAsia="Times New Roman" w:hAnsi="Times New Roman" w:cs="Times New Roman"/>
                <w:b/>
                <w:i/>
                <w:snapToGrid w:val="0"/>
                <w:sz w:val="24"/>
                <w:szCs w:val="20"/>
                <w:lang w:val="uk-UA" w:eastAsia="ru-RU"/>
              </w:rPr>
              <w:t>санітарно-епідеміологічні - нормативи шумового впливу на людину</w:t>
            </w:r>
            <w:r w:rsidR="0055779F" w:rsidRPr="005E1EFF">
              <w:rPr>
                <w:rFonts w:ascii="Times New Roman" w:eastAsia="Times New Roman" w:hAnsi="Times New Roman" w:cs="Times New Roman"/>
                <w:b/>
                <w:i/>
                <w:snapToGrid w:val="0"/>
                <w:sz w:val="24"/>
                <w:szCs w:val="20"/>
                <w:lang w:val="uk-UA" w:eastAsia="ru-RU"/>
              </w:rPr>
              <w:t xml:space="preserve">, </w:t>
            </w:r>
            <w:r w:rsidR="0055779F" w:rsidRPr="005E1EFF">
              <w:rPr>
                <w:rFonts w:ascii="Times New Roman" w:eastAsia="Times New Roman" w:hAnsi="Times New Roman" w:cs="Times New Roman"/>
                <w:b/>
                <w:i/>
                <w:sz w:val="24"/>
                <w:szCs w:val="24"/>
                <w:lang w:val="uk-UA" w:eastAsia="uk-UA"/>
              </w:rPr>
              <w:t xml:space="preserve">значення </w:t>
            </w:r>
            <w:r w:rsidR="002B7F06" w:rsidRPr="005E1EFF">
              <w:rPr>
                <w:rFonts w:ascii="Times New Roman" w:eastAsia="Times New Roman" w:hAnsi="Times New Roman" w:cs="Times New Roman"/>
                <w:b/>
                <w:i/>
                <w:sz w:val="24"/>
                <w:szCs w:val="24"/>
                <w:lang w:val="uk-UA" w:eastAsia="uk-UA"/>
              </w:rPr>
              <w:t>граничнодопустимих</w:t>
            </w:r>
            <w:r w:rsidR="0055779F" w:rsidRPr="005E1EFF">
              <w:rPr>
                <w:rFonts w:ascii="Times New Roman" w:eastAsia="Times New Roman" w:hAnsi="Times New Roman" w:cs="Times New Roman"/>
                <w:b/>
                <w:i/>
                <w:sz w:val="24"/>
                <w:szCs w:val="24"/>
                <w:lang w:val="uk-UA" w:eastAsia="uk-UA"/>
              </w:rPr>
              <w:t xml:space="preserve"> концентрацій (ГДК) забруднюючих речовин в атмосферному повітрі населених місць;</w:t>
            </w:r>
            <w:r w:rsidR="000D3066" w:rsidRPr="005E1EFF">
              <w:rPr>
                <w:rFonts w:ascii="Times New Roman" w:eastAsia="Times New Roman" w:hAnsi="Times New Roman" w:cs="Times New Roman"/>
                <w:b/>
                <w:i/>
                <w:snapToGrid w:val="0"/>
                <w:sz w:val="24"/>
                <w:szCs w:val="20"/>
                <w:lang w:val="uk-UA" w:eastAsia="ru-RU"/>
              </w:rPr>
              <w:t xml:space="preserve"> </w:t>
            </w:r>
            <w:r w:rsidR="000D3066" w:rsidRPr="00D354B3">
              <w:rPr>
                <w:rFonts w:ascii="Times New Roman" w:eastAsia="Times New Roman" w:hAnsi="Times New Roman" w:cs="Times New Roman"/>
                <w:b/>
                <w:i/>
                <w:snapToGrid w:val="0"/>
                <w:sz w:val="24"/>
                <w:szCs w:val="20"/>
                <w:lang w:val="uk-UA" w:eastAsia="ru-RU"/>
              </w:rPr>
              <w:t xml:space="preserve">       </w:t>
            </w:r>
          </w:p>
          <w:p w:rsidR="00693C5A" w:rsidRPr="002B5FC0" w:rsidRDefault="00F47089" w:rsidP="0062115C">
            <w:pPr>
              <w:widowControl w:val="0"/>
              <w:autoSpaceDE w:val="0"/>
              <w:autoSpaceDN w:val="0"/>
              <w:adjustRightInd w:val="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щодо технічної альтернативи 2</w:t>
            </w:r>
          </w:p>
          <w:p w:rsidR="008E5052" w:rsidRPr="001B008C" w:rsidRDefault="001B008C" w:rsidP="001B008C">
            <w:pPr>
              <w:widowControl w:val="0"/>
              <w:tabs>
                <w:tab w:val="left" w:pos="879"/>
              </w:tabs>
              <w:autoSpaceDE w:val="0"/>
              <w:autoSpaceDN w:val="0"/>
              <w:adjustRightInd w:val="0"/>
              <w:spacing w:before="0" w:after="0"/>
              <w:ind w:hanging="65"/>
              <w:rPr>
                <w:rFonts w:ascii="Times New Roman" w:eastAsia="Times New Roman" w:hAnsi="Times New Roman" w:cs="Times New Roman"/>
                <w:sz w:val="24"/>
                <w:szCs w:val="24"/>
                <w:lang w:val="uk-UA" w:eastAsia="uk-UA"/>
              </w:rPr>
            </w:pPr>
            <w:r>
              <w:rPr>
                <w:rFonts w:ascii="Times New Roman" w:eastAsia="Times New Roman" w:hAnsi="Times New Roman" w:cs="Times New Roman"/>
                <w:b/>
                <w:i/>
                <w:snapToGrid w:val="0"/>
                <w:sz w:val="24"/>
                <w:szCs w:val="20"/>
                <w:lang w:val="uk-UA" w:eastAsia="ru-RU"/>
              </w:rPr>
              <w:t xml:space="preserve"> н</w:t>
            </w:r>
            <w:r w:rsidR="003C5ABD" w:rsidRPr="001B008C">
              <w:rPr>
                <w:rFonts w:ascii="Times New Roman" w:eastAsia="Calibri" w:hAnsi="Times New Roman" w:cs="Times New Roman"/>
                <w:b/>
                <w:i/>
                <w:sz w:val="24"/>
                <w:szCs w:val="24"/>
                <w:lang w:val="uk-UA"/>
              </w:rPr>
              <w:t>е розгляда</w:t>
            </w:r>
            <w:r w:rsidR="00177E89" w:rsidRPr="001B008C">
              <w:rPr>
                <w:rFonts w:ascii="Times New Roman" w:eastAsia="Calibri" w:hAnsi="Times New Roman" w:cs="Times New Roman"/>
                <w:b/>
                <w:i/>
                <w:sz w:val="24"/>
                <w:szCs w:val="24"/>
                <w:lang w:val="uk-UA"/>
              </w:rPr>
              <w:t>ється</w:t>
            </w:r>
          </w:p>
          <w:p w:rsidR="00693C5A" w:rsidRPr="002B5FC0" w:rsidRDefault="00F47089" w:rsidP="00693C5A">
            <w:pPr>
              <w:widowControl w:val="0"/>
              <w:autoSpaceDE w:val="0"/>
              <w:autoSpaceDN w:val="0"/>
              <w:adjustRightInd w:val="0"/>
              <w:spacing w:after="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щодо територіальної альтернативи 1</w:t>
            </w:r>
          </w:p>
          <w:p w:rsidR="00F5272E" w:rsidRPr="002D6209" w:rsidRDefault="00F5272E" w:rsidP="00DE63A8">
            <w:pPr>
              <w:pStyle w:val="a3"/>
              <w:widowControl w:val="0"/>
              <w:numPr>
                <w:ilvl w:val="0"/>
                <w:numId w:val="23"/>
              </w:numPr>
              <w:tabs>
                <w:tab w:val="left" w:pos="879"/>
              </w:tabs>
              <w:autoSpaceDE w:val="0"/>
              <w:autoSpaceDN w:val="0"/>
              <w:adjustRightInd w:val="0"/>
              <w:spacing w:after="0"/>
              <w:rPr>
                <w:rFonts w:ascii="Times New Roman" w:eastAsia="Calibri" w:hAnsi="Times New Roman" w:cs="Times New Roman"/>
                <w:b/>
                <w:i/>
                <w:sz w:val="24"/>
                <w:szCs w:val="24"/>
                <w:lang w:val="uk-UA"/>
              </w:rPr>
            </w:pPr>
            <w:r>
              <w:rPr>
                <w:rFonts w:ascii="Times New Roman" w:eastAsia="Calibri" w:hAnsi="Times New Roman" w:cs="Times New Roman"/>
                <w:b/>
                <w:i/>
                <w:sz w:val="24"/>
                <w:szCs w:val="24"/>
                <w:lang w:val="uk-UA"/>
              </w:rPr>
              <w:t xml:space="preserve">    </w:t>
            </w:r>
            <w:r w:rsidRPr="002D6209">
              <w:rPr>
                <w:rFonts w:ascii="Times New Roman" w:eastAsia="Calibri" w:hAnsi="Times New Roman" w:cs="Times New Roman"/>
                <w:b/>
                <w:i/>
                <w:sz w:val="24"/>
                <w:szCs w:val="24"/>
                <w:lang w:val="uk-UA"/>
              </w:rPr>
              <w:t xml:space="preserve">розмір санітарно-захисної зони </w:t>
            </w:r>
            <w:r>
              <w:rPr>
                <w:rFonts w:ascii="Times New Roman" w:eastAsia="Calibri" w:hAnsi="Times New Roman" w:cs="Times New Roman"/>
                <w:b/>
                <w:i/>
                <w:sz w:val="24"/>
                <w:szCs w:val="24"/>
                <w:lang w:val="uk-UA"/>
              </w:rPr>
              <w:t>підприємства</w:t>
            </w:r>
            <w:r w:rsidRPr="002D6209">
              <w:rPr>
                <w:rFonts w:ascii="Times New Roman" w:eastAsia="Calibri" w:hAnsi="Times New Roman" w:cs="Times New Roman"/>
                <w:b/>
                <w:i/>
                <w:sz w:val="24"/>
                <w:szCs w:val="24"/>
                <w:lang w:val="uk-UA"/>
              </w:rPr>
              <w:t xml:space="preserve">; </w:t>
            </w:r>
          </w:p>
          <w:p w:rsidR="007F70A7" w:rsidRDefault="007F70A7" w:rsidP="00DE63A8">
            <w:pPr>
              <w:pStyle w:val="a3"/>
              <w:widowControl w:val="0"/>
              <w:numPr>
                <w:ilvl w:val="0"/>
                <w:numId w:val="23"/>
              </w:numPr>
              <w:tabs>
                <w:tab w:val="left" w:pos="787"/>
              </w:tabs>
              <w:spacing w:before="0" w:after="0"/>
              <w:rPr>
                <w:rFonts w:ascii="Times New Roman" w:eastAsia="Times New Roman" w:hAnsi="Times New Roman" w:cs="Times New Roman"/>
                <w:b/>
                <w:i/>
                <w:snapToGrid w:val="0"/>
                <w:sz w:val="24"/>
                <w:szCs w:val="20"/>
                <w:lang w:val="uk-UA" w:eastAsia="ru-RU"/>
              </w:rPr>
            </w:pPr>
            <w:r w:rsidRPr="001B008C">
              <w:rPr>
                <w:rFonts w:ascii="Times New Roman" w:eastAsia="Times New Roman" w:hAnsi="Times New Roman" w:cs="Times New Roman"/>
                <w:b/>
                <w:i/>
                <w:snapToGrid w:val="0"/>
                <w:sz w:val="24"/>
                <w:szCs w:val="20"/>
                <w:lang w:val="uk-UA" w:eastAsia="ru-RU"/>
              </w:rPr>
              <w:t>нормативні розриви між будинками та спорудами, межі землевідведення</w:t>
            </w:r>
            <w:r w:rsidR="005663ED">
              <w:rPr>
                <w:rFonts w:ascii="Times New Roman" w:eastAsia="Times New Roman" w:hAnsi="Times New Roman" w:cs="Times New Roman"/>
                <w:b/>
                <w:i/>
                <w:snapToGrid w:val="0"/>
                <w:sz w:val="24"/>
                <w:szCs w:val="20"/>
                <w:lang w:val="uk-UA" w:eastAsia="ru-RU"/>
              </w:rPr>
              <w:t>;</w:t>
            </w:r>
          </w:p>
          <w:p w:rsidR="00F5272E" w:rsidRPr="002D6209" w:rsidRDefault="00F5272E" w:rsidP="00DE63A8">
            <w:pPr>
              <w:pStyle w:val="a3"/>
              <w:widowControl w:val="0"/>
              <w:numPr>
                <w:ilvl w:val="0"/>
                <w:numId w:val="23"/>
              </w:numPr>
              <w:tabs>
                <w:tab w:val="left" w:pos="879"/>
              </w:tabs>
              <w:autoSpaceDE w:val="0"/>
              <w:autoSpaceDN w:val="0"/>
              <w:adjustRightInd w:val="0"/>
              <w:spacing w:before="0" w:after="0"/>
              <w:rPr>
                <w:rFonts w:ascii="Times New Roman" w:eastAsia="Calibri" w:hAnsi="Times New Roman" w:cs="Times New Roman"/>
                <w:b/>
                <w:i/>
                <w:sz w:val="24"/>
                <w:szCs w:val="24"/>
                <w:lang w:val="uk-UA"/>
              </w:rPr>
            </w:pPr>
            <w:r>
              <w:rPr>
                <w:rFonts w:ascii="Times New Roman" w:eastAsia="Calibri" w:hAnsi="Times New Roman" w:cs="Times New Roman"/>
                <w:b/>
                <w:i/>
                <w:sz w:val="24"/>
                <w:szCs w:val="24"/>
                <w:lang w:val="uk-UA"/>
              </w:rPr>
              <w:t xml:space="preserve">   </w:t>
            </w:r>
            <w:r w:rsidR="00C93038">
              <w:rPr>
                <w:rFonts w:ascii="Times New Roman" w:eastAsia="Calibri" w:hAnsi="Times New Roman" w:cs="Times New Roman"/>
                <w:b/>
                <w:i/>
                <w:sz w:val="24"/>
                <w:szCs w:val="24"/>
                <w:lang w:val="uk-UA"/>
              </w:rPr>
              <w:t xml:space="preserve"> </w:t>
            </w:r>
            <w:r w:rsidRPr="002D6209">
              <w:rPr>
                <w:rFonts w:ascii="Times New Roman" w:eastAsia="Calibri" w:hAnsi="Times New Roman" w:cs="Times New Roman"/>
                <w:b/>
                <w:i/>
                <w:sz w:val="24"/>
                <w:szCs w:val="24"/>
                <w:lang w:val="uk-UA"/>
              </w:rPr>
              <w:t xml:space="preserve">розмір та правовий режим  зон санітарної охорони </w:t>
            </w:r>
            <w:r w:rsidR="00DE63A8">
              <w:rPr>
                <w:rFonts w:ascii="Times New Roman" w:eastAsia="Calibri" w:hAnsi="Times New Roman" w:cs="Times New Roman"/>
                <w:b/>
                <w:i/>
                <w:sz w:val="24"/>
                <w:szCs w:val="24"/>
                <w:lang w:val="uk-UA"/>
              </w:rPr>
              <w:t>підземного джерела водопостачання</w:t>
            </w:r>
            <w:r w:rsidRPr="002D6209">
              <w:rPr>
                <w:rFonts w:ascii="Times New Roman" w:eastAsia="Calibri" w:hAnsi="Times New Roman" w:cs="Times New Roman"/>
                <w:b/>
                <w:i/>
                <w:sz w:val="24"/>
                <w:szCs w:val="24"/>
                <w:lang w:val="uk-UA"/>
              </w:rPr>
              <w:t>;</w:t>
            </w:r>
          </w:p>
          <w:p w:rsidR="00C85277" w:rsidRPr="002B5FC0" w:rsidRDefault="00F47089" w:rsidP="006C4234">
            <w:pPr>
              <w:spacing w:after="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щодо територіальної альтернативи 2</w:t>
            </w:r>
          </w:p>
          <w:p w:rsidR="001B008C" w:rsidRPr="001B008C" w:rsidRDefault="003C5ABD" w:rsidP="006C4234">
            <w:pPr>
              <w:spacing w:after="0"/>
              <w:rPr>
                <w:rFonts w:ascii="Times New Roman" w:hAnsi="Times New Roman"/>
                <w:b/>
                <w:i/>
                <w:sz w:val="24"/>
                <w:lang w:val="uk-UA"/>
              </w:rPr>
            </w:pPr>
            <w:r w:rsidRPr="001B008C">
              <w:rPr>
                <w:rFonts w:ascii="Times New Roman" w:eastAsia="Calibri" w:hAnsi="Times New Roman" w:cs="Times New Roman"/>
                <w:b/>
                <w:i/>
                <w:sz w:val="24"/>
                <w:szCs w:val="24"/>
                <w:lang w:val="uk-UA"/>
              </w:rPr>
              <w:t>не розгляда</w:t>
            </w:r>
            <w:r w:rsidR="001B008C">
              <w:rPr>
                <w:rFonts w:ascii="Times New Roman" w:eastAsia="Calibri" w:hAnsi="Times New Roman" w:cs="Times New Roman"/>
                <w:b/>
                <w:i/>
                <w:sz w:val="24"/>
                <w:szCs w:val="24"/>
                <w:lang w:val="uk-UA"/>
              </w:rPr>
              <w:t>ється</w:t>
            </w:r>
            <w:r w:rsidRPr="001B008C">
              <w:rPr>
                <w:rFonts w:ascii="Times New Roman" w:hAnsi="Times New Roman" w:cs="Times New Roman"/>
                <w:b/>
                <w:bCs/>
                <w:i/>
                <w:iCs/>
                <w:sz w:val="24"/>
                <w:szCs w:val="24"/>
                <w:lang w:val="uk-UA" w:eastAsia="uk-UA"/>
              </w:rPr>
              <w:t xml:space="preserve"> </w:t>
            </w:r>
            <w:r w:rsidRPr="001B008C">
              <w:rPr>
                <w:rFonts w:ascii="Times New Roman" w:hAnsi="Times New Roman"/>
                <w:b/>
                <w:i/>
                <w:sz w:val="24"/>
                <w:lang w:val="uk-UA"/>
              </w:rPr>
              <w:t xml:space="preserve">. </w:t>
            </w:r>
          </w:p>
          <w:p w:rsidR="00F47089" w:rsidRPr="002B5FC0" w:rsidRDefault="00F47089" w:rsidP="006C4234">
            <w:pPr>
              <w:spacing w:after="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 xml:space="preserve">7. Необхідна </w:t>
            </w:r>
            <w:proofErr w:type="spellStart"/>
            <w:r w:rsidRPr="002B5FC0">
              <w:rPr>
                <w:rFonts w:ascii="Times New Roman" w:eastAsia="Times New Roman" w:hAnsi="Times New Roman" w:cs="Times New Roman"/>
                <w:sz w:val="24"/>
                <w:szCs w:val="24"/>
                <w:lang w:val="uk-UA" w:eastAsia="uk-UA"/>
              </w:rPr>
              <w:t>еколого-інженерна</w:t>
            </w:r>
            <w:proofErr w:type="spellEnd"/>
            <w:r w:rsidRPr="002B5FC0">
              <w:rPr>
                <w:rFonts w:ascii="Times New Roman" w:eastAsia="Times New Roman" w:hAnsi="Times New Roman" w:cs="Times New Roman"/>
                <w:sz w:val="24"/>
                <w:szCs w:val="24"/>
                <w:lang w:val="uk-UA" w:eastAsia="uk-UA"/>
              </w:rPr>
              <w:t xml:space="preserve"> підготовка і захист території за альтернативами:</w:t>
            </w:r>
          </w:p>
          <w:p w:rsidR="00C85277" w:rsidRDefault="00F47089" w:rsidP="006C4234">
            <w:pPr>
              <w:spacing w:after="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щодо технічної альтернативи 1</w:t>
            </w:r>
          </w:p>
          <w:p w:rsidR="005663ED" w:rsidRDefault="005663ED" w:rsidP="00DE63A8">
            <w:pPr>
              <w:widowControl w:val="0"/>
              <w:numPr>
                <w:ilvl w:val="0"/>
                <w:numId w:val="23"/>
              </w:numPr>
              <w:tabs>
                <w:tab w:val="left" w:pos="1070"/>
              </w:tabs>
              <w:autoSpaceDE w:val="0"/>
              <w:autoSpaceDN w:val="0"/>
              <w:adjustRightInd w:val="0"/>
              <w:spacing w:after="0"/>
              <w:contextualSpacing/>
              <w:rPr>
                <w:rFonts w:ascii="Times New Roman" w:hAnsi="Times New Roman" w:cs="Times New Roman"/>
                <w:b/>
                <w:i/>
                <w:sz w:val="24"/>
                <w:szCs w:val="24"/>
                <w:shd w:val="clear" w:color="auto" w:fill="FFFFFF"/>
                <w:lang w:val="uk-UA"/>
              </w:rPr>
            </w:pPr>
            <w:r w:rsidRPr="005663ED">
              <w:rPr>
                <w:rFonts w:ascii="Times New Roman" w:hAnsi="Times New Roman" w:cs="Times New Roman"/>
                <w:b/>
                <w:i/>
                <w:sz w:val="24"/>
                <w:szCs w:val="24"/>
                <w:shd w:val="clear" w:color="auto" w:fill="FFFFFF"/>
                <w:lang w:val="uk-UA"/>
              </w:rPr>
              <w:t xml:space="preserve">знесення зелених насаджень, що потрапляють в пляму забудови; </w:t>
            </w:r>
          </w:p>
          <w:p w:rsidR="005663ED" w:rsidRPr="005663ED" w:rsidRDefault="005663ED" w:rsidP="00DE63A8">
            <w:pPr>
              <w:widowControl w:val="0"/>
              <w:numPr>
                <w:ilvl w:val="0"/>
                <w:numId w:val="23"/>
              </w:numPr>
              <w:tabs>
                <w:tab w:val="left" w:pos="1070"/>
              </w:tabs>
              <w:autoSpaceDE w:val="0"/>
              <w:autoSpaceDN w:val="0"/>
              <w:adjustRightInd w:val="0"/>
              <w:spacing w:after="0"/>
              <w:contextualSpacing/>
              <w:rPr>
                <w:rFonts w:ascii="Times New Roman" w:hAnsi="Times New Roman" w:cs="Times New Roman"/>
                <w:b/>
                <w:i/>
                <w:sz w:val="24"/>
                <w:szCs w:val="24"/>
                <w:shd w:val="clear" w:color="auto" w:fill="FFFFFF"/>
                <w:lang w:val="uk-UA"/>
              </w:rPr>
            </w:pPr>
            <w:r>
              <w:rPr>
                <w:rFonts w:ascii="Times New Roman" w:hAnsi="Times New Roman" w:cs="Times New Roman"/>
                <w:b/>
                <w:i/>
                <w:sz w:val="24"/>
                <w:szCs w:val="24"/>
                <w:shd w:val="clear" w:color="auto" w:fill="FFFFFF"/>
                <w:lang w:val="uk-UA"/>
              </w:rPr>
              <w:t>вертикальне</w:t>
            </w:r>
            <w:r w:rsidRPr="005663ED">
              <w:rPr>
                <w:rFonts w:ascii="Times New Roman" w:hAnsi="Times New Roman" w:cs="Times New Roman"/>
                <w:b/>
                <w:i/>
                <w:sz w:val="24"/>
                <w:szCs w:val="24"/>
                <w:shd w:val="clear" w:color="auto" w:fill="FFFFFF"/>
                <w:lang w:val="uk-UA"/>
              </w:rPr>
              <w:t xml:space="preserve"> планування території</w:t>
            </w:r>
            <w:r>
              <w:rPr>
                <w:rFonts w:ascii="Times New Roman" w:hAnsi="Times New Roman" w:cs="Times New Roman"/>
                <w:b/>
                <w:i/>
                <w:sz w:val="24"/>
                <w:szCs w:val="24"/>
                <w:shd w:val="clear" w:color="auto" w:fill="FFFFFF"/>
                <w:lang w:val="uk-UA"/>
              </w:rPr>
              <w:t xml:space="preserve">, </w:t>
            </w:r>
            <w:r w:rsidRPr="005663ED">
              <w:rPr>
                <w:rFonts w:ascii="Times New Roman" w:hAnsi="Times New Roman" w:cs="Times New Roman"/>
                <w:b/>
                <w:i/>
                <w:sz w:val="24"/>
                <w:szCs w:val="24"/>
                <w:shd w:val="clear" w:color="auto" w:fill="FFFFFF"/>
                <w:lang w:val="uk-UA"/>
              </w:rPr>
              <w:t>організація санітарно-захисної зони підземного водозабору;</w:t>
            </w:r>
          </w:p>
          <w:p w:rsidR="00C85277" w:rsidRPr="00BF0276" w:rsidRDefault="00F47089" w:rsidP="005663ED">
            <w:pPr>
              <w:widowControl w:val="0"/>
              <w:tabs>
                <w:tab w:val="left" w:pos="1070"/>
              </w:tabs>
              <w:autoSpaceDE w:val="0"/>
              <w:autoSpaceDN w:val="0"/>
              <w:adjustRightInd w:val="0"/>
              <w:spacing w:after="0"/>
              <w:rPr>
                <w:rFonts w:ascii="Times New Roman" w:eastAsia="Times New Roman" w:hAnsi="Times New Roman" w:cs="Times New Roman"/>
                <w:sz w:val="24"/>
                <w:szCs w:val="24"/>
                <w:lang w:val="uk-UA" w:eastAsia="uk-UA"/>
              </w:rPr>
            </w:pPr>
            <w:r w:rsidRPr="00BF0276">
              <w:rPr>
                <w:rFonts w:ascii="Times New Roman" w:eastAsia="Times New Roman" w:hAnsi="Times New Roman" w:cs="Times New Roman"/>
                <w:sz w:val="24"/>
                <w:szCs w:val="24"/>
                <w:lang w:val="uk-UA" w:eastAsia="uk-UA"/>
              </w:rPr>
              <w:t>щодо технічної альтернативи 2</w:t>
            </w:r>
          </w:p>
          <w:p w:rsidR="001A0689" w:rsidRDefault="001A0689" w:rsidP="00E01A61">
            <w:pPr>
              <w:spacing w:after="0"/>
              <w:rPr>
                <w:rFonts w:ascii="Times New Roman" w:hAnsi="Times New Roman"/>
                <w:b/>
                <w:i/>
                <w:sz w:val="24"/>
                <w:lang w:val="uk-UA"/>
              </w:rPr>
            </w:pPr>
            <w:r w:rsidRPr="001B008C">
              <w:rPr>
                <w:rFonts w:ascii="Times New Roman" w:eastAsia="Calibri" w:hAnsi="Times New Roman" w:cs="Times New Roman"/>
                <w:b/>
                <w:i/>
                <w:sz w:val="24"/>
                <w:szCs w:val="24"/>
                <w:lang w:val="uk-UA"/>
              </w:rPr>
              <w:t>не розгляда</w:t>
            </w:r>
            <w:r>
              <w:rPr>
                <w:rFonts w:ascii="Times New Roman" w:eastAsia="Calibri" w:hAnsi="Times New Roman" w:cs="Times New Roman"/>
                <w:b/>
                <w:i/>
                <w:sz w:val="24"/>
                <w:szCs w:val="24"/>
                <w:lang w:val="uk-UA"/>
              </w:rPr>
              <w:t>ється</w:t>
            </w:r>
            <w:r w:rsidRPr="001B008C">
              <w:rPr>
                <w:rFonts w:ascii="Times New Roman" w:hAnsi="Times New Roman"/>
                <w:b/>
                <w:i/>
                <w:sz w:val="24"/>
                <w:lang w:val="uk-UA"/>
              </w:rPr>
              <w:t xml:space="preserve"> </w:t>
            </w:r>
          </w:p>
          <w:p w:rsidR="00C85277" w:rsidRPr="002B5FC0" w:rsidRDefault="00F47089" w:rsidP="00E01A61">
            <w:pPr>
              <w:spacing w:after="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щодо територіальної альтернативи 1</w:t>
            </w:r>
          </w:p>
          <w:p w:rsidR="001A0689" w:rsidRPr="008F7E1E" w:rsidRDefault="005A2028" w:rsidP="00DE63A8">
            <w:pPr>
              <w:pStyle w:val="a3"/>
              <w:numPr>
                <w:ilvl w:val="0"/>
                <w:numId w:val="23"/>
              </w:numPr>
              <w:tabs>
                <w:tab w:val="left" w:pos="787"/>
              </w:tabs>
              <w:spacing w:after="0"/>
              <w:rPr>
                <w:rFonts w:ascii="Times New Roman" w:eastAsia="Times New Roman" w:hAnsi="Times New Roman" w:cs="Times New Roman"/>
                <w:b/>
                <w:i/>
                <w:sz w:val="24"/>
                <w:szCs w:val="24"/>
                <w:lang w:val="uk-UA" w:eastAsia="uk-UA"/>
              </w:rPr>
            </w:pPr>
            <w:r w:rsidRPr="001A0689">
              <w:rPr>
                <w:rFonts w:ascii="Times New Roman" w:eastAsia="Times New Roman" w:hAnsi="Times New Roman" w:cs="Times New Roman"/>
                <w:b/>
                <w:i/>
                <w:sz w:val="24"/>
                <w:szCs w:val="24"/>
                <w:lang w:val="uk-UA" w:eastAsia="uk-UA"/>
              </w:rPr>
              <w:t>інженерно-геологічні та геодезичні вишукування</w:t>
            </w:r>
            <w:r w:rsidRPr="001A0689">
              <w:rPr>
                <w:rFonts w:ascii="Times New Roman" w:hAnsi="Times New Roman" w:cs="Times New Roman"/>
                <w:b/>
                <w:i/>
                <w:sz w:val="24"/>
                <w:szCs w:val="24"/>
                <w:shd w:val="clear" w:color="auto" w:fill="FFFFFF"/>
                <w:lang w:val="uk-UA"/>
              </w:rPr>
              <w:t>;</w:t>
            </w:r>
            <w:r w:rsidR="001A0689" w:rsidRPr="008F7E1E">
              <w:rPr>
                <w:rFonts w:ascii="Times New Roman" w:eastAsia="Times New Roman" w:hAnsi="Times New Roman" w:cs="Times New Roman"/>
                <w:b/>
                <w:i/>
                <w:sz w:val="24"/>
                <w:szCs w:val="24"/>
                <w:lang w:val="uk-UA" w:eastAsia="uk-UA"/>
              </w:rPr>
              <w:t xml:space="preserve">             </w:t>
            </w:r>
          </w:p>
          <w:p w:rsidR="00C85277" w:rsidRPr="005A2028" w:rsidRDefault="00F47089" w:rsidP="005A2028">
            <w:pPr>
              <w:tabs>
                <w:tab w:val="left" w:pos="879"/>
              </w:tabs>
              <w:spacing w:after="0"/>
              <w:rPr>
                <w:rFonts w:ascii="Times New Roman" w:eastAsia="Times New Roman" w:hAnsi="Times New Roman" w:cs="Times New Roman"/>
                <w:b/>
                <w:i/>
                <w:sz w:val="24"/>
                <w:szCs w:val="24"/>
                <w:u w:val="single"/>
                <w:lang w:val="uk-UA" w:eastAsia="uk-UA"/>
              </w:rPr>
            </w:pPr>
            <w:r w:rsidRPr="005A2028">
              <w:rPr>
                <w:rFonts w:ascii="Times New Roman" w:eastAsia="Times New Roman" w:hAnsi="Times New Roman" w:cs="Times New Roman"/>
                <w:sz w:val="24"/>
                <w:szCs w:val="24"/>
                <w:lang w:val="uk-UA" w:eastAsia="uk-UA"/>
              </w:rPr>
              <w:t>щодо територіальної альтернативи 2</w:t>
            </w:r>
          </w:p>
          <w:p w:rsidR="00BF0276" w:rsidRDefault="00BF0276" w:rsidP="00BF0276">
            <w:pPr>
              <w:spacing w:after="0"/>
              <w:rPr>
                <w:rFonts w:ascii="Times New Roman" w:hAnsi="Times New Roman"/>
                <w:b/>
                <w:i/>
                <w:sz w:val="24"/>
                <w:lang w:val="uk-UA"/>
              </w:rPr>
            </w:pPr>
            <w:r w:rsidRPr="001B008C">
              <w:rPr>
                <w:rFonts w:ascii="Times New Roman" w:eastAsia="Calibri" w:hAnsi="Times New Roman" w:cs="Times New Roman"/>
                <w:b/>
                <w:i/>
                <w:sz w:val="24"/>
                <w:szCs w:val="24"/>
                <w:lang w:val="uk-UA"/>
              </w:rPr>
              <w:t>не розгляда</w:t>
            </w:r>
            <w:r>
              <w:rPr>
                <w:rFonts w:ascii="Times New Roman" w:eastAsia="Calibri" w:hAnsi="Times New Roman" w:cs="Times New Roman"/>
                <w:b/>
                <w:i/>
                <w:sz w:val="24"/>
                <w:szCs w:val="24"/>
                <w:lang w:val="uk-UA"/>
              </w:rPr>
              <w:t>ється</w:t>
            </w:r>
            <w:r w:rsidR="006426B7">
              <w:rPr>
                <w:rFonts w:ascii="Times New Roman" w:eastAsia="Calibri" w:hAnsi="Times New Roman" w:cs="Times New Roman"/>
                <w:b/>
                <w:i/>
                <w:sz w:val="24"/>
                <w:szCs w:val="24"/>
                <w:lang w:val="uk-UA"/>
              </w:rPr>
              <w:t>.</w:t>
            </w:r>
            <w:r w:rsidRPr="001B008C">
              <w:rPr>
                <w:rFonts w:ascii="Times New Roman" w:hAnsi="Times New Roman"/>
                <w:b/>
                <w:i/>
                <w:sz w:val="24"/>
                <w:lang w:val="uk-UA"/>
              </w:rPr>
              <w:t xml:space="preserve"> </w:t>
            </w:r>
          </w:p>
          <w:p w:rsidR="00F47089" w:rsidRPr="002B5FC0" w:rsidRDefault="00F47089" w:rsidP="00CE135B">
            <w:pPr>
              <w:spacing w:after="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8. Сфера, джерела та види можливого впливу на довкілля:</w:t>
            </w:r>
          </w:p>
          <w:p w:rsidR="005B1829" w:rsidRPr="00000528" w:rsidRDefault="00F47089" w:rsidP="00687396">
            <w:pPr>
              <w:widowControl w:val="0"/>
              <w:autoSpaceDE w:val="0"/>
              <w:autoSpaceDN w:val="0"/>
              <w:adjustRightInd w:val="0"/>
              <w:rPr>
                <w:rFonts w:ascii="Times New Roman" w:eastAsia="Times New Roman" w:hAnsi="Times New Roman" w:cs="Times New Roman"/>
                <w:b/>
                <w:i/>
                <w:snapToGrid w:val="0"/>
                <w:sz w:val="24"/>
                <w:szCs w:val="20"/>
                <w:lang w:val="uk-UA" w:eastAsia="ru-RU"/>
              </w:rPr>
            </w:pPr>
            <w:r w:rsidRPr="002B5FC0">
              <w:rPr>
                <w:rFonts w:ascii="Times New Roman" w:eastAsia="Times New Roman" w:hAnsi="Times New Roman" w:cs="Times New Roman"/>
                <w:sz w:val="24"/>
                <w:szCs w:val="24"/>
                <w:lang w:val="uk-UA" w:eastAsia="uk-UA"/>
              </w:rPr>
              <w:t>щодо технічної альтернативи 1</w:t>
            </w:r>
            <w:r w:rsidR="002B5FC0" w:rsidRPr="009B05AF">
              <w:rPr>
                <w:rFonts w:ascii="Times New Roman" w:eastAsia="Times New Roman" w:hAnsi="Times New Roman" w:cs="Times New Roman"/>
                <w:snapToGrid w:val="0"/>
                <w:sz w:val="24"/>
                <w:szCs w:val="20"/>
                <w:lang w:val="uk-UA" w:eastAsia="ru-RU"/>
              </w:rPr>
              <w:t>:</w:t>
            </w:r>
            <w:r w:rsidR="00167176" w:rsidRPr="009B05AF">
              <w:rPr>
                <w:rFonts w:ascii="Times New Roman" w:eastAsia="Times New Roman" w:hAnsi="Times New Roman" w:cs="Times New Roman"/>
                <w:snapToGrid w:val="0"/>
                <w:sz w:val="24"/>
                <w:szCs w:val="20"/>
                <w:lang w:val="uk-UA" w:eastAsia="ru-RU"/>
              </w:rPr>
              <w:t xml:space="preserve"> </w:t>
            </w:r>
          </w:p>
          <w:p w:rsidR="00397D7E" w:rsidRPr="00BF0276" w:rsidRDefault="00397D7E" w:rsidP="00397D7E">
            <w:pPr>
              <w:pStyle w:val="a3"/>
              <w:widowControl w:val="0"/>
              <w:tabs>
                <w:tab w:val="left" w:pos="311"/>
                <w:tab w:val="left" w:pos="879"/>
              </w:tabs>
              <w:autoSpaceDE w:val="0"/>
              <w:autoSpaceDN w:val="0"/>
              <w:adjustRightInd w:val="0"/>
              <w:spacing w:before="0" w:after="0"/>
              <w:ind w:left="879" w:hanging="852"/>
              <w:rPr>
                <w:rFonts w:ascii="Times New Roman" w:eastAsia="Calibri" w:hAnsi="Times New Roman" w:cs="Times New Roman"/>
                <w:b/>
                <w:i/>
                <w:sz w:val="24"/>
                <w:szCs w:val="24"/>
                <w:u w:val="single"/>
                <w:lang w:val="uk-UA"/>
              </w:rPr>
            </w:pPr>
            <w:r w:rsidRPr="00BF0276">
              <w:rPr>
                <w:rFonts w:ascii="Times New Roman" w:eastAsia="Calibri" w:hAnsi="Times New Roman" w:cs="Times New Roman"/>
                <w:b/>
                <w:i/>
                <w:sz w:val="24"/>
                <w:szCs w:val="24"/>
                <w:u w:val="single"/>
                <w:lang w:val="uk-UA"/>
              </w:rPr>
              <w:t xml:space="preserve">ґрунти, джерела впливу: </w:t>
            </w:r>
          </w:p>
          <w:p w:rsidR="00397D7E" w:rsidRPr="00BF0276" w:rsidRDefault="00397D7E" w:rsidP="00DE63A8">
            <w:pPr>
              <w:pStyle w:val="a3"/>
              <w:widowControl w:val="0"/>
              <w:numPr>
                <w:ilvl w:val="0"/>
                <w:numId w:val="23"/>
              </w:numPr>
              <w:tabs>
                <w:tab w:val="left" w:pos="311"/>
                <w:tab w:val="left" w:pos="787"/>
              </w:tabs>
              <w:autoSpaceDE w:val="0"/>
              <w:autoSpaceDN w:val="0"/>
              <w:adjustRightInd w:val="0"/>
              <w:spacing w:before="0" w:after="0"/>
              <w:rPr>
                <w:rFonts w:ascii="Times New Roman" w:eastAsia="Calibri" w:hAnsi="Times New Roman" w:cs="Times New Roman"/>
                <w:b/>
                <w:i/>
                <w:sz w:val="24"/>
                <w:szCs w:val="24"/>
                <w:lang w:val="uk-UA"/>
              </w:rPr>
            </w:pPr>
            <w:r w:rsidRPr="00BF0276">
              <w:rPr>
                <w:rFonts w:ascii="Times New Roman" w:eastAsia="Calibri" w:hAnsi="Times New Roman" w:cs="Times New Roman"/>
                <w:b/>
                <w:i/>
                <w:sz w:val="24"/>
                <w:szCs w:val="24"/>
                <w:lang w:val="uk-UA"/>
              </w:rPr>
              <w:t>несправна будівельна техніка, можливий вплив – забруднення нафтопродуктами;</w:t>
            </w:r>
          </w:p>
          <w:p w:rsidR="00397D7E" w:rsidRPr="00BF0276" w:rsidRDefault="00397D7E" w:rsidP="00DE63A8">
            <w:pPr>
              <w:pStyle w:val="a3"/>
              <w:widowControl w:val="0"/>
              <w:numPr>
                <w:ilvl w:val="0"/>
                <w:numId w:val="23"/>
              </w:numPr>
              <w:tabs>
                <w:tab w:val="left" w:pos="311"/>
                <w:tab w:val="left" w:pos="787"/>
              </w:tabs>
              <w:autoSpaceDE w:val="0"/>
              <w:autoSpaceDN w:val="0"/>
              <w:adjustRightInd w:val="0"/>
              <w:spacing w:before="0" w:after="0"/>
              <w:rPr>
                <w:rFonts w:ascii="Times New Roman" w:eastAsia="Calibri" w:hAnsi="Times New Roman" w:cs="Times New Roman"/>
                <w:b/>
                <w:i/>
                <w:sz w:val="24"/>
                <w:szCs w:val="24"/>
                <w:lang w:val="uk-UA"/>
              </w:rPr>
            </w:pPr>
            <w:r w:rsidRPr="00BF0276">
              <w:rPr>
                <w:rFonts w:ascii="Times New Roman" w:eastAsia="Calibri" w:hAnsi="Times New Roman" w:cs="Times New Roman"/>
                <w:b/>
                <w:i/>
                <w:sz w:val="24"/>
                <w:szCs w:val="24"/>
                <w:lang w:val="uk-UA"/>
              </w:rPr>
              <w:t>обсяги утворення відходів та шляхи поводження з ними, можливий вплив -  забруднення</w:t>
            </w:r>
            <w:r w:rsidR="003C5ABD" w:rsidRPr="00BF0276">
              <w:rPr>
                <w:rFonts w:ascii="Times New Roman" w:eastAsia="Calibri" w:hAnsi="Times New Roman" w:cs="Times New Roman"/>
                <w:b/>
                <w:i/>
                <w:sz w:val="24"/>
                <w:szCs w:val="24"/>
                <w:lang w:val="uk-UA"/>
              </w:rPr>
              <w:t xml:space="preserve"> </w:t>
            </w:r>
            <w:r w:rsidRPr="00BF0276">
              <w:rPr>
                <w:rFonts w:ascii="Times New Roman" w:eastAsia="Calibri" w:hAnsi="Times New Roman" w:cs="Times New Roman"/>
                <w:b/>
                <w:i/>
                <w:sz w:val="24"/>
                <w:szCs w:val="24"/>
                <w:lang w:val="uk-UA"/>
              </w:rPr>
              <w:t>ґрунту;</w:t>
            </w:r>
          </w:p>
          <w:p w:rsidR="00397D7E" w:rsidRPr="00BF0276" w:rsidRDefault="00397D7E" w:rsidP="00BF0276">
            <w:pPr>
              <w:widowControl w:val="0"/>
              <w:tabs>
                <w:tab w:val="left" w:pos="1070"/>
              </w:tabs>
              <w:autoSpaceDE w:val="0"/>
              <w:autoSpaceDN w:val="0"/>
              <w:adjustRightInd w:val="0"/>
              <w:spacing w:before="0" w:after="0"/>
              <w:rPr>
                <w:rFonts w:ascii="Times New Roman" w:eastAsia="Times New Roman" w:hAnsi="Times New Roman" w:cs="Times New Roman"/>
                <w:b/>
                <w:i/>
                <w:snapToGrid w:val="0"/>
                <w:sz w:val="24"/>
                <w:szCs w:val="20"/>
                <w:u w:val="single"/>
                <w:lang w:val="uk-UA" w:eastAsia="ru-RU"/>
              </w:rPr>
            </w:pPr>
            <w:r w:rsidRPr="00BF0276">
              <w:rPr>
                <w:rFonts w:ascii="Times New Roman" w:eastAsia="Times New Roman" w:hAnsi="Times New Roman" w:cs="Times New Roman"/>
                <w:b/>
                <w:i/>
                <w:snapToGrid w:val="0"/>
                <w:sz w:val="24"/>
                <w:szCs w:val="20"/>
                <w:u w:val="single"/>
                <w:lang w:val="uk-UA" w:eastAsia="ru-RU"/>
              </w:rPr>
              <w:t xml:space="preserve">атмосферне повітря, джерела впливу: </w:t>
            </w:r>
          </w:p>
          <w:p w:rsidR="00397D7E" w:rsidRPr="00BF0276" w:rsidRDefault="00397D7E" w:rsidP="00DE63A8">
            <w:pPr>
              <w:pStyle w:val="a3"/>
              <w:widowControl w:val="0"/>
              <w:numPr>
                <w:ilvl w:val="0"/>
                <w:numId w:val="23"/>
              </w:numPr>
              <w:tabs>
                <w:tab w:val="left" w:pos="787"/>
              </w:tabs>
              <w:autoSpaceDE w:val="0"/>
              <w:autoSpaceDN w:val="0"/>
              <w:adjustRightInd w:val="0"/>
              <w:spacing w:before="0" w:after="0"/>
              <w:rPr>
                <w:rFonts w:ascii="Times New Roman" w:eastAsia="Calibri" w:hAnsi="Times New Roman" w:cs="Times New Roman"/>
                <w:b/>
                <w:i/>
                <w:sz w:val="24"/>
                <w:szCs w:val="24"/>
                <w:lang w:val="uk-UA"/>
              </w:rPr>
            </w:pPr>
            <w:r w:rsidRPr="00BF0276">
              <w:rPr>
                <w:rFonts w:ascii="Times New Roman" w:eastAsia="Times New Roman" w:hAnsi="Times New Roman" w:cs="Times New Roman"/>
                <w:b/>
                <w:i/>
                <w:snapToGrid w:val="0"/>
                <w:sz w:val="24"/>
                <w:szCs w:val="20"/>
                <w:lang w:val="uk-UA" w:eastAsia="ru-RU"/>
              </w:rPr>
              <w:t>технологічне  обладнання, автотранспорт, будівельна техніка</w:t>
            </w:r>
            <w:r w:rsidR="00BF0276">
              <w:rPr>
                <w:rFonts w:ascii="Times New Roman" w:eastAsia="Times New Roman" w:hAnsi="Times New Roman" w:cs="Times New Roman"/>
                <w:b/>
                <w:i/>
                <w:snapToGrid w:val="0"/>
                <w:sz w:val="24"/>
                <w:szCs w:val="20"/>
                <w:lang w:val="uk-UA" w:eastAsia="ru-RU"/>
              </w:rPr>
              <w:t>,</w:t>
            </w:r>
            <w:r w:rsidRPr="00BF0276">
              <w:rPr>
                <w:rFonts w:ascii="Times New Roman" w:eastAsia="Times New Roman" w:hAnsi="Times New Roman" w:cs="Times New Roman"/>
                <w:b/>
                <w:i/>
                <w:snapToGrid w:val="0"/>
                <w:sz w:val="24"/>
                <w:szCs w:val="20"/>
                <w:lang w:val="uk-UA" w:eastAsia="ru-RU"/>
              </w:rPr>
              <w:t xml:space="preserve">  можливий вплив – забруднення атмосферного повітря;</w:t>
            </w:r>
          </w:p>
          <w:p w:rsidR="00397D7E" w:rsidRPr="00BF0276" w:rsidRDefault="00397D7E" w:rsidP="00BF0276">
            <w:pPr>
              <w:widowControl w:val="0"/>
              <w:tabs>
                <w:tab w:val="left" w:pos="1070"/>
              </w:tabs>
              <w:autoSpaceDE w:val="0"/>
              <w:autoSpaceDN w:val="0"/>
              <w:adjustRightInd w:val="0"/>
              <w:spacing w:before="0" w:after="0"/>
              <w:ind w:firstLine="77"/>
              <w:rPr>
                <w:rFonts w:ascii="Times New Roman" w:eastAsia="Calibri" w:hAnsi="Times New Roman" w:cs="Times New Roman"/>
                <w:b/>
                <w:i/>
                <w:sz w:val="24"/>
                <w:szCs w:val="24"/>
                <w:u w:val="single"/>
                <w:lang w:val="uk-UA"/>
              </w:rPr>
            </w:pPr>
            <w:r w:rsidRPr="00BF0276">
              <w:rPr>
                <w:rFonts w:ascii="Times New Roman" w:eastAsia="Calibri" w:hAnsi="Times New Roman" w:cs="Times New Roman"/>
                <w:b/>
                <w:i/>
                <w:sz w:val="24"/>
                <w:szCs w:val="24"/>
                <w:u w:val="single"/>
                <w:lang w:val="uk-UA"/>
              </w:rPr>
              <w:t>водне середовище, джерела впливу:</w:t>
            </w:r>
          </w:p>
          <w:p w:rsidR="00397D7E" w:rsidRPr="008F7E1E" w:rsidRDefault="00397D7E" w:rsidP="00DE63A8">
            <w:pPr>
              <w:pStyle w:val="a3"/>
              <w:widowControl w:val="0"/>
              <w:numPr>
                <w:ilvl w:val="0"/>
                <w:numId w:val="23"/>
              </w:numPr>
              <w:tabs>
                <w:tab w:val="left" w:pos="787"/>
              </w:tabs>
              <w:autoSpaceDE w:val="0"/>
              <w:autoSpaceDN w:val="0"/>
              <w:adjustRightInd w:val="0"/>
              <w:spacing w:before="0" w:after="0"/>
              <w:rPr>
                <w:rFonts w:ascii="Times New Roman" w:eastAsia="Times New Roman" w:hAnsi="Times New Roman" w:cs="Times New Roman"/>
                <w:sz w:val="24"/>
                <w:szCs w:val="24"/>
                <w:lang w:val="uk-UA" w:eastAsia="uk-UA"/>
              </w:rPr>
            </w:pPr>
            <w:r w:rsidRPr="00BF0276">
              <w:rPr>
                <w:rFonts w:ascii="Times New Roman" w:eastAsia="Calibri" w:hAnsi="Times New Roman" w:cs="Times New Roman"/>
                <w:b/>
                <w:i/>
                <w:sz w:val="24"/>
                <w:szCs w:val="24"/>
                <w:lang w:val="uk-UA"/>
              </w:rPr>
              <w:t xml:space="preserve">обсяги </w:t>
            </w:r>
            <w:r w:rsidR="00F5272E">
              <w:rPr>
                <w:rFonts w:ascii="Times New Roman" w:eastAsia="Calibri" w:hAnsi="Times New Roman" w:cs="Times New Roman"/>
                <w:b/>
                <w:i/>
                <w:sz w:val="24"/>
                <w:szCs w:val="24"/>
                <w:lang w:val="uk-UA"/>
              </w:rPr>
              <w:t>водокористування</w:t>
            </w:r>
            <w:r w:rsidR="008F7E1E">
              <w:rPr>
                <w:rFonts w:ascii="Times New Roman" w:eastAsia="Calibri" w:hAnsi="Times New Roman" w:cs="Times New Roman"/>
                <w:b/>
                <w:i/>
                <w:sz w:val="24"/>
                <w:szCs w:val="24"/>
                <w:lang w:val="uk-UA"/>
              </w:rPr>
              <w:t xml:space="preserve"> з підземного водозабору</w:t>
            </w:r>
            <w:r w:rsidR="00BF0276">
              <w:rPr>
                <w:rFonts w:ascii="Times New Roman" w:eastAsia="Calibri" w:hAnsi="Times New Roman" w:cs="Times New Roman"/>
                <w:b/>
                <w:i/>
                <w:sz w:val="24"/>
                <w:szCs w:val="24"/>
                <w:lang w:val="uk-UA"/>
              </w:rPr>
              <w:t>,</w:t>
            </w:r>
            <w:r w:rsidR="00BF0276" w:rsidRPr="00BF0276">
              <w:rPr>
                <w:rFonts w:ascii="Times New Roman" w:eastAsia="Times New Roman" w:hAnsi="Times New Roman" w:cs="Times New Roman"/>
                <w:b/>
                <w:i/>
                <w:snapToGrid w:val="0"/>
                <w:sz w:val="24"/>
                <w:szCs w:val="20"/>
                <w:lang w:val="uk-UA" w:eastAsia="ru-RU"/>
              </w:rPr>
              <w:t xml:space="preserve"> можливий вплив –</w:t>
            </w:r>
            <w:r w:rsidR="00F5272E" w:rsidRPr="00F5272E">
              <w:rPr>
                <w:rFonts w:ascii="Times New Roman" w:eastAsia="Times New Roman" w:hAnsi="Times New Roman" w:cs="Times New Roman"/>
                <w:b/>
                <w:i/>
                <w:snapToGrid w:val="0"/>
                <w:sz w:val="24"/>
                <w:szCs w:val="20"/>
                <w:lang w:val="uk-UA" w:eastAsia="ru-RU"/>
              </w:rPr>
              <w:t xml:space="preserve"> </w:t>
            </w:r>
            <w:r w:rsidR="008F7E1E">
              <w:rPr>
                <w:rFonts w:ascii="Times New Roman" w:eastAsia="Times New Roman" w:hAnsi="Times New Roman" w:cs="Times New Roman"/>
                <w:b/>
                <w:i/>
                <w:snapToGrid w:val="0"/>
                <w:sz w:val="24"/>
                <w:szCs w:val="20"/>
                <w:lang w:val="uk-UA" w:eastAsia="ru-RU"/>
              </w:rPr>
              <w:t>виснаження джерела</w:t>
            </w:r>
            <w:r w:rsidR="00BF0276">
              <w:rPr>
                <w:rFonts w:ascii="Times New Roman" w:eastAsia="Calibri" w:hAnsi="Times New Roman" w:cs="Times New Roman"/>
                <w:b/>
                <w:i/>
                <w:sz w:val="24"/>
                <w:szCs w:val="24"/>
                <w:lang w:val="uk-UA"/>
              </w:rPr>
              <w:t xml:space="preserve"> </w:t>
            </w:r>
            <w:r w:rsidRPr="00BF0276">
              <w:rPr>
                <w:rFonts w:ascii="Times New Roman" w:eastAsia="Calibri" w:hAnsi="Times New Roman" w:cs="Times New Roman"/>
                <w:b/>
                <w:i/>
                <w:sz w:val="24"/>
                <w:szCs w:val="24"/>
                <w:lang w:val="uk-UA"/>
              </w:rPr>
              <w:t>;</w:t>
            </w:r>
          </w:p>
          <w:p w:rsidR="008F7E1E" w:rsidRPr="00BF0276" w:rsidRDefault="008F7E1E" w:rsidP="00DE63A8">
            <w:pPr>
              <w:pStyle w:val="a3"/>
              <w:widowControl w:val="0"/>
              <w:numPr>
                <w:ilvl w:val="0"/>
                <w:numId w:val="23"/>
              </w:numPr>
              <w:tabs>
                <w:tab w:val="left" w:pos="787"/>
              </w:tabs>
              <w:autoSpaceDE w:val="0"/>
              <w:autoSpaceDN w:val="0"/>
              <w:adjustRightInd w:val="0"/>
              <w:spacing w:before="0" w:after="0"/>
              <w:rPr>
                <w:rFonts w:ascii="Times New Roman" w:eastAsia="Times New Roman" w:hAnsi="Times New Roman" w:cs="Times New Roman"/>
                <w:sz w:val="24"/>
                <w:szCs w:val="24"/>
                <w:lang w:val="uk-UA" w:eastAsia="uk-UA"/>
              </w:rPr>
            </w:pPr>
            <w:r>
              <w:rPr>
                <w:rFonts w:ascii="Times New Roman" w:eastAsia="Calibri" w:hAnsi="Times New Roman" w:cs="Times New Roman"/>
                <w:b/>
                <w:i/>
                <w:sz w:val="24"/>
                <w:szCs w:val="24"/>
                <w:lang w:val="uk-UA"/>
              </w:rPr>
              <w:t>недотримання розмірів  та режимів зон санітарної охорони підземного джерела, можливий вплив – забруднення водного середовища.</w:t>
            </w:r>
          </w:p>
          <w:p w:rsidR="00397D7E" w:rsidRPr="006426B7" w:rsidRDefault="00397D7E" w:rsidP="006426B7">
            <w:pPr>
              <w:widowControl w:val="0"/>
              <w:tabs>
                <w:tab w:val="left" w:pos="1070"/>
              </w:tabs>
              <w:autoSpaceDE w:val="0"/>
              <w:autoSpaceDN w:val="0"/>
              <w:adjustRightInd w:val="0"/>
              <w:spacing w:before="0" w:after="0"/>
              <w:rPr>
                <w:rFonts w:ascii="Times New Roman" w:eastAsia="Calibri" w:hAnsi="Times New Roman" w:cs="Times New Roman"/>
                <w:b/>
                <w:i/>
                <w:sz w:val="24"/>
                <w:szCs w:val="24"/>
                <w:u w:val="single"/>
                <w:lang w:val="uk-UA"/>
              </w:rPr>
            </w:pPr>
            <w:r w:rsidRPr="006426B7">
              <w:rPr>
                <w:rFonts w:ascii="Times New Roman" w:eastAsia="Calibri" w:hAnsi="Times New Roman" w:cs="Times New Roman"/>
                <w:b/>
                <w:i/>
                <w:sz w:val="24"/>
                <w:szCs w:val="24"/>
                <w:u w:val="single"/>
                <w:lang w:val="uk-UA"/>
              </w:rPr>
              <w:t>соціальне середовище, джерела впливу:</w:t>
            </w:r>
          </w:p>
          <w:p w:rsidR="00397D7E" w:rsidRPr="00BF0276" w:rsidRDefault="00397D7E" w:rsidP="00DE63A8">
            <w:pPr>
              <w:pStyle w:val="a3"/>
              <w:widowControl w:val="0"/>
              <w:numPr>
                <w:ilvl w:val="0"/>
                <w:numId w:val="23"/>
              </w:numPr>
              <w:tabs>
                <w:tab w:val="left" w:pos="787"/>
              </w:tabs>
              <w:autoSpaceDE w:val="0"/>
              <w:autoSpaceDN w:val="0"/>
              <w:adjustRightInd w:val="0"/>
              <w:spacing w:before="0" w:after="0"/>
              <w:rPr>
                <w:rFonts w:ascii="Times New Roman" w:eastAsia="Calibri" w:hAnsi="Times New Roman" w:cs="Times New Roman"/>
                <w:b/>
                <w:i/>
                <w:sz w:val="24"/>
                <w:szCs w:val="24"/>
                <w:lang w:val="uk-UA"/>
              </w:rPr>
            </w:pPr>
            <w:r w:rsidRPr="00BF0276">
              <w:rPr>
                <w:rFonts w:ascii="Times New Roman" w:eastAsia="Times New Roman" w:hAnsi="Times New Roman" w:cs="Times New Roman"/>
                <w:b/>
                <w:i/>
                <w:snapToGrid w:val="0"/>
                <w:sz w:val="24"/>
                <w:szCs w:val="20"/>
                <w:lang w:val="uk-UA" w:eastAsia="ru-RU"/>
              </w:rPr>
              <w:t>технологічне обладнання, автотранспорт, будівельна техніка, можливий вплив – перевищення гігієнічних нормативів допустимого вмісту хімічних речовин в атмосферному повітрі населених місць, перевищення санітарних норм допустимого шуму на території житлової забудови;</w:t>
            </w:r>
          </w:p>
          <w:p w:rsidR="00397D7E" w:rsidRPr="006426B7" w:rsidRDefault="00397D7E" w:rsidP="006426B7">
            <w:pPr>
              <w:widowControl w:val="0"/>
              <w:tabs>
                <w:tab w:val="left" w:pos="1070"/>
              </w:tabs>
              <w:autoSpaceDE w:val="0"/>
              <w:autoSpaceDN w:val="0"/>
              <w:adjustRightInd w:val="0"/>
              <w:spacing w:before="0" w:after="0"/>
              <w:jc w:val="left"/>
              <w:rPr>
                <w:rFonts w:ascii="Times New Roman" w:eastAsia="Times New Roman" w:hAnsi="Times New Roman" w:cs="Times New Roman"/>
                <w:b/>
                <w:i/>
                <w:snapToGrid w:val="0"/>
                <w:sz w:val="24"/>
                <w:szCs w:val="20"/>
                <w:u w:val="single"/>
                <w:lang w:val="uk-UA" w:eastAsia="ru-RU"/>
              </w:rPr>
            </w:pPr>
            <w:r w:rsidRPr="006426B7">
              <w:rPr>
                <w:rFonts w:ascii="Times New Roman" w:eastAsia="Times New Roman" w:hAnsi="Times New Roman" w:cs="Times New Roman"/>
                <w:b/>
                <w:i/>
                <w:snapToGrid w:val="0"/>
                <w:sz w:val="24"/>
                <w:szCs w:val="20"/>
                <w:u w:val="single"/>
                <w:lang w:val="uk-UA" w:eastAsia="ru-RU"/>
              </w:rPr>
              <w:t>рослинний і тваринний світ</w:t>
            </w:r>
            <w:r w:rsidR="006426B7">
              <w:rPr>
                <w:rFonts w:ascii="Times New Roman" w:eastAsia="Times New Roman" w:hAnsi="Times New Roman" w:cs="Times New Roman"/>
                <w:b/>
                <w:i/>
                <w:snapToGrid w:val="0"/>
                <w:sz w:val="24"/>
                <w:szCs w:val="20"/>
                <w:u w:val="single"/>
                <w:lang w:val="uk-UA" w:eastAsia="ru-RU"/>
              </w:rPr>
              <w:t>, джерела впливу</w:t>
            </w:r>
            <w:r w:rsidRPr="006426B7">
              <w:rPr>
                <w:rFonts w:ascii="Times New Roman" w:eastAsia="Times New Roman" w:hAnsi="Times New Roman" w:cs="Times New Roman"/>
                <w:b/>
                <w:i/>
                <w:snapToGrid w:val="0"/>
                <w:sz w:val="24"/>
                <w:szCs w:val="20"/>
                <w:u w:val="single"/>
                <w:lang w:val="uk-UA" w:eastAsia="ru-RU"/>
              </w:rPr>
              <w:t>:</w:t>
            </w:r>
          </w:p>
          <w:p w:rsidR="00397D7E" w:rsidRPr="00BF0276" w:rsidRDefault="008F7E1E" w:rsidP="00DE63A8">
            <w:pPr>
              <w:pStyle w:val="a3"/>
              <w:widowControl w:val="0"/>
              <w:numPr>
                <w:ilvl w:val="0"/>
                <w:numId w:val="23"/>
              </w:numPr>
              <w:tabs>
                <w:tab w:val="left" w:pos="787"/>
              </w:tabs>
              <w:autoSpaceDE w:val="0"/>
              <w:autoSpaceDN w:val="0"/>
              <w:adjustRightInd w:val="0"/>
              <w:spacing w:before="0" w:after="0"/>
              <w:rPr>
                <w:rFonts w:ascii="Times New Roman" w:eastAsia="Calibri" w:hAnsi="Times New Roman" w:cs="Times New Roman"/>
                <w:b/>
                <w:i/>
                <w:sz w:val="24"/>
                <w:szCs w:val="24"/>
                <w:lang w:val="uk-UA"/>
              </w:rPr>
            </w:pPr>
            <w:r>
              <w:rPr>
                <w:rFonts w:ascii="Times New Roman" w:eastAsia="Times New Roman" w:hAnsi="Times New Roman" w:cs="Times New Roman"/>
                <w:b/>
                <w:i/>
                <w:snapToGrid w:val="0"/>
                <w:sz w:val="24"/>
                <w:szCs w:val="20"/>
                <w:lang w:val="uk-UA" w:eastAsia="ru-RU"/>
              </w:rPr>
              <w:t>не очікується</w:t>
            </w:r>
            <w:r w:rsidR="006426B7">
              <w:rPr>
                <w:rFonts w:ascii="Times New Roman" w:eastAsia="Times New Roman" w:hAnsi="Times New Roman" w:cs="Times New Roman"/>
                <w:b/>
                <w:i/>
                <w:snapToGrid w:val="0"/>
                <w:sz w:val="24"/>
                <w:szCs w:val="20"/>
                <w:lang w:val="uk-UA" w:eastAsia="ru-RU"/>
              </w:rPr>
              <w:t>;</w:t>
            </w:r>
          </w:p>
          <w:p w:rsidR="00397D7E" w:rsidRPr="006426B7" w:rsidRDefault="00397D7E" w:rsidP="006426B7">
            <w:pPr>
              <w:widowControl w:val="0"/>
              <w:tabs>
                <w:tab w:val="left" w:pos="1070"/>
              </w:tabs>
              <w:autoSpaceDE w:val="0"/>
              <w:autoSpaceDN w:val="0"/>
              <w:adjustRightInd w:val="0"/>
              <w:spacing w:before="0" w:after="0"/>
              <w:rPr>
                <w:rFonts w:ascii="Times New Roman" w:eastAsia="Times New Roman" w:hAnsi="Times New Roman" w:cs="Times New Roman"/>
                <w:b/>
                <w:i/>
                <w:snapToGrid w:val="0"/>
                <w:sz w:val="24"/>
                <w:szCs w:val="20"/>
                <w:u w:val="single"/>
                <w:lang w:val="uk-UA" w:eastAsia="ru-RU"/>
              </w:rPr>
            </w:pPr>
            <w:r w:rsidRPr="006426B7">
              <w:rPr>
                <w:rFonts w:ascii="Times New Roman" w:eastAsia="Times New Roman" w:hAnsi="Times New Roman" w:cs="Times New Roman"/>
                <w:b/>
                <w:i/>
                <w:snapToGrid w:val="0"/>
                <w:sz w:val="24"/>
                <w:szCs w:val="20"/>
                <w:u w:val="single"/>
                <w:lang w:val="uk-UA" w:eastAsia="ru-RU"/>
              </w:rPr>
              <w:t>клімат і мікроклімат</w:t>
            </w:r>
            <w:r w:rsidR="006426B7">
              <w:rPr>
                <w:rFonts w:ascii="Times New Roman" w:eastAsia="Times New Roman" w:hAnsi="Times New Roman" w:cs="Times New Roman"/>
                <w:b/>
                <w:i/>
                <w:snapToGrid w:val="0"/>
                <w:sz w:val="24"/>
                <w:szCs w:val="20"/>
                <w:u w:val="single"/>
                <w:lang w:val="uk-UA" w:eastAsia="ru-RU"/>
              </w:rPr>
              <w:t>, джерела впливу</w:t>
            </w:r>
            <w:r w:rsidR="006426B7" w:rsidRPr="006426B7">
              <w:rPr>
                <w:rFonts w:ascii="Times New Roman" w:eastAsia="Times New Roman" w:hAnsi="Times New Roman" w:cs="Times New Roman"/>
                <w:b/>
                <w:i/>
                <w:snapToGrid w:val="0"/>
                <w:sz w:val="24"/>
                <w:szCs w:val="20"/>
                <w:u w:val="single"/>
                <w:lang w:val="uk-UA" w:eastAsia="ru-RU"/>
              </w:rPr>
              <w:t>:</w:t>
            </w:r>
          </w:p>
          <w:p w:rsidR="00397D7E" w:rsidRPr="00BF0276" w:rsidRDefault="00397D7E" w:rsidP="00DE63A8">
            <w:pPr>
              <w:pStyle w:val="a3"/>
              <w:widowControl w:val="0"/>
              <w:numPr>
                <w:ilvl w:val="0"/>
                <w:numId w:val="23"/>
              </w:numPr>
              <w:tabs>
                <w:tab w:val="left" w:pos="787"/>
              </w:tabs>
              <w:autoSpaceDE w:val="0"/>
              <w:autoSpaceDN w:val="0"/>
              <w:adjustRightInd w:val="0"/>
              <w:spacing w:before="0" w:after="0"/>
              <w:rPr>
                <w:rFonts w:ascii="Times New Roman" w:eastAsia="Calibri" w:hAnsi="Times New Roman" w:cs="Times New Roman"/>
                <w:b/>
                <w:i/>
                <w:sz w:val="24"/>
                <w:szCs w:val="24"/>
                <w:lang w:val="uk-UA"/>
              </w:rPr>
            </w:pPr>
            <w:r w:rsidRPr="00BF0276">
              <w:rPr>
                <w:rFonts w:ascii="Times New Roman" w:eastAsia="Times New Roman" w:hAnsi="Times New Roman" w:cs="Times New Roman"/>
                <w:b/>
                <w:i/>
                <w:snapToGrid w:val="0"/>
                <w:sz w:val="24"/>
                <w:szCs w:val="20"/>
                <w:lang w:val="uk-UA" w:eastAsia="ru-RU"/>
              </w:rPr>
              <w:t xml:space="preserve">не </w:t>
            </w:r>
            <w:r w:rsidR="006426B7">
              <w:rPr>
                <w:rFonts w:ascii="Times New Roman" w:eastAsia="Times New Roman" w:hAnsi="Times New Roman" w:cs="Times New Roman"/>
                <w:b/>
                <w:i/>
                <w:snapToGrid w:val="0"/>
                <w:sz w:val="24"/>
                <w:szCs w:val="20"/>
                <w:lang w:val="uk-UA" w:eastAsia="ru-RU"/>
              </w:rPr>
              <w:t>очікується;</w:t>
            </w:r>
          </w:p>
          <w:p w:rsidR="00397D7E" w:rsidRPr="006426B7" w:rsidRDefault="00397D7E" w:rsidP="006426B7">
            <w:pPr>
              <w:widowControl w:val="0"/>
              <w:tabs>
                <w:tab w:val="left" w:pos="1070"/>
              </w:tabs>
              <w:autoSpaceDE w:val="0"/>
              <w:autoSpaceDN w:val="0"/>
              <w:adjustRightInd w:val="0"/>
              <w:spacing w:before="0" w:after="0"/>
              <w:rPr>
                <w:rFonts w:ascii="Times New Roman" w:eastAsia="Calibri" w:hAnsi="Times New Roman" w:cs="Times New Roman"/>
                <w:b/>
                <w:i/>
                <w:sz w:val="24"/>
                <w:szCs w:val="24"/>
                <w:u w:val="single"/>
                <w:lang w:val="uk-UA"/>
              </w:rPr>
            </w:pPr>
            <w:r w:rsidRPr="006426B7">
              <w:rPr>
                <w:rFonts w:ascii="Times New Roman" w:eastAsia="Calibri" w:hAnsi="Times New Roman" w:cs="Times New Roman"/>
                <w:b/>
                <w:i/>
                <w:sz w:val="24"/>
                <w:szCs w:val="24"/>
                <w:u w:val="single"/>
                <w:lang w:val="uk-UA"/>
              </w:rPr>
              <w:t>техногенне середовище</w:t>
            </w:r>
            <w:r w:rsidR="006426B7">
              <w:rPr>
                <w:rFonts w:ascii="Times New Roman" w:eastAsia="Calibri" w:hAnsi="Times New Roman" w:cs="Times New Roman"/>
                <w:b/>
                <w:i/>
                <w:sz w:val="24"/>
                <w:szCs w:val="24"/>
                <w:u w:val="single"/>
                <w:lang w:val="uk-UA"/>
              </w:rPr>
              <w:t xml:space="preserve">, </w:t>
            </w:r>
            <w:r w:rsidR="006426B7">
              <w:rPr>
                <w:rFonts w:ascii="Times New Roman" w:eastAsia="Times New Roman" w:hAnsi="Times New Roman" w:cs="Times New Roman"/>
                <w:b/>
                <w:i/>
                <w:snapToGrid w:val="0"/>
                <w:sz w:val="24"/>
                <w:szCs w:val="20"/>
                <w:u w:val="single"/>
                <w:lang w:val="uk-UA" w:eastAsia="ru-RU"/>
              </w:rPr>
              <w:t>джерела впливу</w:t>
            </w:r>
            <w:r w:rsidRPr="006426B7">
              <w:rPr>
                <w:rFonts w:ascii="Times New Roman" w:eastAsia="Calibri" w:hAnsi="Times New Roman" w:cs="Times New Roman"/>
                <w:b/>
                <w:i/>
                <w:sz w:val="24"/>
                <w:szCs w:val="24"/>
                <w:u w:val="single"/>
                <w:lang w:val="uk-UA"/>
              </w:rPr>
              <w:t>:</w:t>
            </w:r>
          </w:p>
          <w:p w:rsidR="00DE63A8" w:rsidRPr="00383143" w:rsidRDefault="00DE63A8" w:rsidP="00DE63A8">
            <w:pPr>
              <w:widowControl w:val="0"/>
              <w:numPr>
                <w:ilvl w:val="0"/>
                <w:numId w:val="23"/>
              </w:numPr>
              <w:autoSpaceDE w:val="0"/>
              <w:autoSpaceDN w:val="0"/>
              <w:adjustRightInd w:val="0"/>
              <w:spacing w:before="0"/>
              <w:contextualSpacing/>
              <w:rPr>
                <w:rFonts w:ascii="Times New Roman" w:eastAsia="Times New Roman" w:hAnsi="Times New Roman" w:cs="Times New Roman"/>
                <w:b/>
                <w:i/>
                <w:sz w:val="24"/>
                <w:szCs w:val="24"/>
                <w:lang w:val="uk-UA" w:eastAsia="uk-UA"/>
              </w:rPr>
            </w:pPr>
            <w:r w:rsidRPr="00383143">
              <w:rPr>
                <w:rFonts w:ascii="Times New Roman" w:eastAsia="Times New Roman" w:hAnsi="Times New Roman" w:cs="Times New Roman"/>
                <w:b/>
                <w:i/>
                <w:sz w:val="24"/>
                <w:szCs w:val="24"/>
                <w:lang w:val="uk-UA" w:eastAsia="uk-UA"/>
              </w:rPr>
              <w:t xml:space="preserve">аварія, можливий вплив – забруднення атмосферного повітря, водного середовища; </w:t>
            </w:r>
          </w:p>
          <w:p w:rsidR="0012453E" w:rsidRDefault="00F47089" w:rsidP="00DE63A8">
            <w:pPr>
              <w:widowControl w:val="0"/>
              <w:autoSpaceDE w:val="0"/>
              <w:autoSpaceDN w:val="0"/>
              <w:adjustRightInd w:val="0"/>
              <w:spacing w:before="24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щодо технічної альтернативи 2</w:t>
            </w:r>
          </w:p>
          <w:p w:rsidR="006426B7" w:rsidRDefault="006426B7" w:rsidP="006426B7">
            <w:pPr>
              <w:spacing w:after="0"/>
              <w:rPr>
                <w:rFonts w:ascii="Times New Roman" w:hAnsi="Times New Roman"/>
                <w:b/>
                <w:i/>
                <w:sz w:val="24"/>
                <w:lang w:val="uk-UA"/>
              </w:rPr>
            </w:pPr>
            <w:r w:rsidRPr="001B008C">
              <w:rPr>
                <w:rFonts w:ascii="Times New Roman" w:eastAsia="Calibri" w:hAnsi="Times New Roman" w:cs="Times New Roman"/>
                <w:b/>
                <w:i/>
                <w:sz w:val="24"/>
                <w:szCs w:val="24"/>
                <w:lang w:val="uk-UA"/>
              </w:rPr>
              <w:t>не розгляда</w:t>
            </w:r>
            <w:r>
              <w:rPr>
                <w:rFonts w:ascii="Times New Roman" w:eastAsia="Calibri" w:hAnsi="Times New Roman" w:cs="Times New Roman"/>
                <w:b/>
                <w:i/>
                <w:sz w:val="24"/>
                <w:szCs w:val="24"/>
                <w:lang w:val="uk-UA"/>
              </w:rPr>
              <w:t>ється</w:t>
            </w:r>
            <w:r w:rsidRPr="001B008C">
              <w:rPr>
                <w:rFonts w:ascii="Times New Roman" w:hAnsi="Times New Roman"/>
                <w:b/>
                <w:i/>
                <w:sz w:val="24"/>
                <w:lang w:val="uk-UA"/>
              </w:rPr>
              <w:t xml:space="preserve"> </w:t>
            </w:r>
          </w:p>
          <w:p w:rsidR="00AE0D4F" w:rsidRPr="002B5FC0" w:rsidRDefault="003C5ABD" w:rsidP="00AE0D4F">
            <w:pPr>
              <w:widowControl w:val="0"/>
              <w:autoSpaceDE w:val="0"/>
              <w:autoSpaceDN w:val="0"/>
              <w:adjustRightInd w:val="0"/>
              <w:rPr>
                <w:rFonts w:ascii="Times New Roman" w:eastAsia="Times New Roman" w:hAnsi="Times New Roman" w:cs="Times New Roman"/>
                <w:sz w:val="24"/>
                <w:szCs w:val="24"/>
                <w:lang w:val="uk-UA" w:eastAsia="uk-UA"/>
              </w:rPr>
            </w:pPr>
            <w:r>
              <w:rPr>
                <w:rFonts w:ascii="Times New Roman" w:hAnsi="Times New Roman"/>
                <w:b/>
                <w:i/>
                <w:sz w:val="24"/>
                <w:lang w:val="uk-UA"/>
              </w:rPr>
              <w:t xml:space="preserve"> </w:t>
            </w:r>
            <w:r w:rsidR="00F47089" w:rsidRPr="002B5FC0">
              <w:rPr>
                <w:rFonts w:ascii="Times New Roman" w:eastAsia="Times New Roman" w:hAnsi="Times New Roman" w:cs="Times New Roman"/>
                <w:sz w:val="24"/>
                <w:szCs w:val="24"/>
                <w:lang w:val="uk-UA" w:eastAsia="uk-UA"/>
              </w:rPr>
              <w:t>щодо територіальної альтернативи 1</w:t>
            </w:r>
          </w:p>
          <w:p w:rsidR="00F50827" w:rsidRDefault="00F50827" w:rsidP="00F50827">
            <w:pPr>
              <w:widowControl w:val="0"/>
              <w:autoSpaceDE w:val="0"/>
              <w:autoSpaceDN w:val="0"/>
              <w:adjustRightInd w:val="0"/>
              <w:spacing w:before="0" w:after="0"/>
              <w:rPr>
                <w:rFonts w:ascii="Times New Roman" w:eastAsia="Calibri" w:hAnsi="Times New Roman" w:cs="Times New Roman"/>
                <w:b/>
                <w:i/>
                <w:sz w:val="24"/>
                <w:szCs w:val="24"/>
                <w:u w:val="single"/>
                <w:lang w:val="uk-UA"/>
              </w:rPr>
            </w:pPr>
            <w:r>
              <w:rPr>
                <w:rFonts w:ascii="Times New Roman" w:eastAsia="Calibri" w:hAnsi="Times New Roman" w:cs="Times New Roman"/>
                <w:b/>
                <w:i/>
                <w:sz w:val="24"/>
                <w:szCs w:val="24"/>
                <w:u w:val="single"/>
                <w:lang w:val="uk-UA"/>
              </w:rPr>
              <w:t>с</w:t>
            </w:r>
            <w:r w:rsidRPr="002B5FC0">
              <w:rPr>
                <w:rFonts w:ascii="Times New Roman" w:eastAsia="Calibri" w:hAnsi="Times New Roman" w:cs="Times New Roman"/>
                <w:b/>
                <w:i/>
                <w:sz w:val="24"/>
                <w:szCs w:val="24"/>
                <w:u w:val="single"/>
                <w:lang w:val="uk-UA"/>
              </w:rPr>
              <w:t>оціальне середовище</w:t>
            </w:r>
            <w:r>
              <w:rPr>
                <w:rFonts w:ascii="Times New Roman" w:eastAsia="Calibri" w:hAnsi="Times New Roman" w:cs="Times New Roman"/>
                <w:b/>
                <w:i/>
                <w:sz w:val="24"/>
                <w:szCs w:val="24"/>
                <w:u w:val="single"/>
                <w:lang w:val="uk-UA"/>
              </w:rPr>
              <w:t>, джерела впливу:</w:t>
            </w:r>
          </w:p>
          <w:p w:rsidR="00F50827" w:rsidRPr="00F5272E" w:rsidRDefault="00F50827" w:rsidP="00DE63A8">
            <w:pPr>
              <w:pStyle w:val="a3"/>
              <w:widowControl w:val="0"/>
              <w:numPr>
                <w:ilvl w:val="0"/>
                <w:numId w:val="23"/>
              </w:numPr>
              <w:tabs>
                <w:tab w:val="left" w:pos="1070"/>
              </w:tabs>
              <w:autoSpaceDE w:val="0"/>
              <w:autoSpaceDN w:val="0"/>
              <w:adjustRightInd w:val="0"/>
              <w:spacing w:before="0"/>
              <w:ind w:left="0" w:firstLine="737"/>
              <w:rPr>
                <w:rFonts w:ascii="Times New Roman" w:eastAsia="Calibri" w:hAnsi="Times New Roman" w:cs="Times New Roman"/>
                <w:b/>
                <w:i/>
                <w:sz w:val="24"/>
                <w:szCs w:val="24"/>
                <w:lang w:val="uk-UA"/>
              </w:rPr>
            </w:pPr>
            <w:r w:rsidRPr="009A1BAB">
              <w:rPr>
                <w:rFonts w:ascii="Times New Roman" w:eastAsia="Calibri" w:hAnsi="Times New Roman" w:cs="Times New Roman"/>
                <w:b/>
                <w:i/>
                <w:sz w:val="24"/>
                <w:szCs w:val="24"/>
                <w:lang w:val="uk-UA"/>
              </w:rPr>
              <w:t xml:space="preserve">недотримання розміру санітарно-захисної зони виробництв, можливий вплив </w:t>
            </w:r>
            <w:r w:rsidRPr="009A1BAB">
              <w:rPr>
                <w:rFonts w:ascii="Times New Roman" w:eastAsia="Times New Roman" w:hAnsi="Times New Roman" w:cs="Times New Roman"/>
                <w:b/>
                <w:i/>
                <w:snapToGrid w:val="0"/>
                <w:sz w:val="24"/>
                <w:szCs w:val="20"/>
                <w:lang w:val="uk-UA" w:eastAsia="ru-RU"/>
              </w:rPr>
              <w:t>– перевищення гігієнічних нормативів допустимого вмісту хімічних речовин в атмосферному повітрі населених місць, перевищення санітарних норм допустимого шуму на території житлової забудови</w:t>
            </w:r>
            <w:r>
              <w:rPr>
                <w:rFonts w:ascii="Times New Roman" w:eastAsia="Times New Roman" w:hAnsi="Times New Roman" w:cs="Times New Roman"/>
                <w:b/>
                <w:i/>
                <w:snapToGrid w:val="0"/>
                <w:sz w:val="24"/>
                <w:szCs w:val="20"/>
                <w:lang w:val="uk-UA" w:eastAsia="ru-RU"/>
              </w:rPr>
              <w:t>;</w:t>
            </w:r>
          </w:p>
          <w:p w:rsidR="00F5272E" w:rsidRPr="00F5272E" w:rsidRDefault="00F5272E" w:rsidP="00DE63A8">
            <w:pPr>
              <w:pStyle w:val="a3"/>
              <w:widowControl w:val="0"/>
              <w:numPr>
                <w:ilvl w:val="0"/>
                <w:numId w:val="23"/>
              </w:numPr>
              <w:tabs>
                <w:tab w:val="left" w:pos="1070"/>
              </w:tabs>
              <w:autoSpaceDE w:val="0"/>
              <w:autoSpaceDN w:val="0"/>
              <w:adjustRightInd w:val="0"/>
              <w:spacing w:before="0"/>
              <w:ind w:left="0" w:firstLine="737"/>
              <w:rPr>
                <w:rFonts w:ascii="Times New Roman" w:eastAsia="Calibri" w:hAnsi="Times New Roman" w:cs="Times New Roman"/>
                <w:b/>
                <w:i/>
                <w:sz w:val="24"/>
                <w:szCs w:val="24"/>
                <w:lang w:val="uk-UA"/>
              </w:rPr>
            </w:pPr>
            <w:r w:rsidRPr="00F5272E">
              <w:rPr>
                <w:rFonts w:ascii="Times New Roman" w:eastAsia="Calibri" w:hAnsi="Times New Roman" w:cs="Times New Roman"/>
                <w:b/>
                <w:i/>
                <w:sz w:val="24"/>
                <w:szCs w:val="24"/>
                <w:lang w:val="uk-UA"/>
              </w:rPr>
              <w:t>санітарно-виробничі умови працюючих, можливий вплив – незадовільна якість питної води, недостатність санітарно-побутових приміщень, перевищення санітарних норм шкідливих та небезпечних факторів виробничого середовища;</w:t>
            </w:r>
          </w:p>
          <w:p w:rsidR="00D4126B" w:rsidRPr="00A139BD" w:rsidRDefault="00A139BD" w:rsidP="00A139BD">
            <w:pPr>
              <w:widowControl w:val="0"/>
              <w:autoSpaceDE w:val="0"/>
              <w:autoSpaceDN w:val="0"/>
              <w:adjustRightInd w:val="0"/>
              <w:spacing w:before="0"/>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що</w:t>
            </w:r>
            <w:r w:rsidR="00F47089" w:rsidRPr="00A139BD">
              <w:rPr>
                <w:rFonts w:ascii="Times New Roman" w:eastAsia="Times New Roman" w:hAnsi="Times New Roman" w:cs="Times New Roman"/>
                <w:sz w:val="24"/>
                <w:szCs w:val="24"/>
                <w:lang w:val="uk-UA" w:eastAsia="uk-UA"/>
              </w:rPr>
              <w:t>до територіальної альтернативи 2</w:t>
            </w:r>
          </w:p>
          <w:p w:rsidR="006426B7" w:rsidRDefault="006426B7" w:rsidP="006426B7">
            <w:pPr>
              <w:spacing w:after="0"/>
              <w:rPr>
                <w:rFonts w:ascii="Times New Roman" w:hAnsi="Times New Roman"/>
                <w:b/>
                <w:i/>
                <w:sz w:val="24"/>
                <w:lang w:val="uk-UA"/>
              </w:rPr>
            </w:pPr>
            <w:r w:rsidRPr="001B008C">
              <w:rPr>
                <w:rFonts w:ascii="Times New Roman" w:eastAsia="Calibri" w:hAnsi="Times New Roman" w:cs="Times New Roman"/>
                <w:b/>
                <w:i/>
                <w:sz w:val="24"/>
                <w:szCs w:val="24"/>
                <w:lang w:val="uk-UA"/>
              </w:rPr>
              <w:t>не розгляда</w:t>
            </w:r>
            <w:r>
              <w:rPr>
                <w:rFonts w:ascii="Times New Roman" w:eastAsia="Calibri" w:hAnsi="Times New Roman" w:cs="Times New Roman"/>
                <w:b/>
                <w:i/>
                <w:sz w:val="24"/>
                <w:szCs w:val="24"/>
                <w:lang w:val="uk-UA"/>
              </w:rPr>
              <w:t>ється.</w:t>
            </w:r>
            <w:r w:rsidRPr="001B008C">
              <w:rPr>
                <w:rFonts w:ascii="Times New Roman" w:hAnsi="Times New Roman"/>
                <w:b/>
                <w:i/>
                <w:sz w:val="24"/>
                <w:lang w:val="uk-UA"/>
              </w:rPr>
              <w:t xml:space="preserve"> </w:t>
            </w:r>
          </w:p>
          <w:p w:rsidR="005D320D" w:rsidRDefault="00F47089" w:rsidP="005D320D">
            <w:pPr>
              <w:widowControl w:val="0"/>
              <w:autoSpaceDE w:val="0"/>
              <w:autoSpaceDN w:val="0"/>
              <w:adjustRightInd w:val="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9. Належність планованої діяльності до першої чи другої категорії видів діяльності та об'єктів, які можуть мати значний вплив на довкілля та підлягають оцінці впливу на довкілля (зазначити відповідний пункт і частину статті 3 Закону України "Про оцінку впливу на довкілля")</w:t>
            </w:r>
          </w:p>
          <w:p w:rsidR="00884FBF" w:rsidRPr="00E13A89" w:rsidRDefault="009A1BAB" w:rsidP="006931FF">
            <w:pPr>
              <w:spacing w:before="0" w:after="0"/>
              <w:rPr>
                <w:rFonts w:ascii="Times New Roman" w:eastAsia="Calibri" w:hAnsi="Times New Roman" w:cs="Times New Roman"/>
                <w:b/>
                <w:i/>
                <w:sz w:val="24"/>
                <w:szCs w:val="24"/>
                <w:lang w:val="uk-UA"/>
              </w:rPr>
            </w:pPr>
            <w:r w:rsidRPr="00884FBF">
              <w:rPr>
                <w:rFonts w:ascii="Times New Roman" w:eastAsia="Calibri" w:hAnsi="Times New Roman" w:cs="Times New Roman"/>
                <w:b/>
                <w:i/>
                <w:sz w:val="24"/>
                <w:szCs w:val="24"/>
                <w:lang w:val="uk-UA"/>
              </w:rPr>
              <w:t>Належить до другої категорії видів планованої діяльності та об’єктів, які можуть мати значний вплив  на довкілля та підлягають оцінці впливу на довкілля, а саме</w:t>
            </w:r>
            <w:r w:rsidR="00884FBF">
              <w:rPr>
                <w:rFonts w:ascii="Times New Roman" w:eastAsia="Calibri" w:hAnsi="Times New Roman" w:cs="Times New Roman"/>
                <w:b/>
                <w:i/>
                <w:sz w:val="24"/>
                <w:szCs w:val="24"/>
                <w:lang w:val="uk-UA"/>
              </w:rPr>
              <w:t xml:space="preserve"> </w:t>
            </w:r>
            <w:r w:rsidR="003062F3" w:rsidRPr="00E13A89">
              <w:rPr>
                <w:rFonts w:ascii="Times New Roman" w:eastAsia="Calibri" w:hAnsi="Times New Roman" w:cs="Times New Roman"/>
                <w:b/>
                <w:i/>
                <w:sz w:val="24"/>
                <w:szCs w:val="24"/>
                <w:lang w:val="uk-UA"/>
              </w:rPr>
              <w:t>абзац</w:t>
            </w:r>
            <w:r w:rsidR="00E13A89" w:rsidRPr="00E13A89">
              <w:rPr>
                <w:rFonts w:ascii="Times New Roman" w:eastAsia="Calibri" w:hAnsi="Times New Roman" w:cs="Times New Roman"/>
                <w:b/>
                <w:i/>
                <w:sz w:val="24"/>
                <w:szCs w:val="24"/>
                <w:lang w:val="uk-UA"/>
              </w:rPr>
              <w:t xml:space="preserve"> 4, </w:t>
            </w:r>
            <w:r w:rsidR="003062F3" w:rsidRPr="00E13A89">
              <w:rPr>
                <w:rFonts w:ascii="Times New Roman" w:eastAsia="Calibri" w:hAnsi="Times New Roman" w:cs="Times New Roman"/>
                <w:b/>
                <w:i/>
                <w:sz w:val="24"/>
                <w:szCs w:val="24"/>
                <w:lang w:val="uk-UA"/>
              </w:rPr>
              <w:t xml:space="preserve"> </w:t>
            </w:r>
            <w:r w:rsidR="00884FBF" w:rsidRPr="00E13A89">
              <w:rPr>
                <w:rFonts w:ascii="Times New Roman" w:eastAsia="Calibri" w:hAnsi="Times New Roman" w:cs="Times New Roman"/>
                <w:b/>
                <w:i/>
                <w:sz w:val="24"/>
                <w:szCs w:val="24"/>
                <w:lang w:val="uk-UA"/>
              </w:rPr>
              <w:t xml:space="preserve">п. </w:t>
            </w:r>
            <w:r w:rsidR="0015201F" w:rsidRPr="00E13A89">
              <w:rPr>
                <w:rFonts w:ascii="Times New Roman" w:eastAsia="Calibri" w:hAnsi="Times New Roman" w:cs="Times New Roman"/>
                <w:b/>
                <w:i/>
                <w:sz w:val="24"/>
                <w:szCs w:val="24"/>
                <w:lang w:val="uk-UA"/>
              </w:rPr>
              <w:t>10</w:t>
            </w:r>
            <w:r w:rsidR="003062F3" w:rsidRPr="00E13A89">
              <w:rPr>
                <w:rFonts w:ascii="Times New Roman" w:eastAsia="Calibri" w:hAnsi="Times New Roman" w:cs="Times New Roman"/>
                <w:b/>
                <w:i/>
                <w:sz w:val="24"/>
                <w:szCs w:val="24"/>
                <w:lang w:val="uk-UA"/>
              </w:rPr>
              <w:t xml:space="preserve"> </w:t>
            </w:r>
            <w:r w:rsidR="0015201F" w:rsidRPr="00E13A89">
              <w:rPr>
                <w:rFonts w:ascii="Times New Roman" w:eastAsia="Calibri" w:hAnsi="Times New Roman" w:cs="Times New Roman"/>
                <w:b/>
                <w:i/>
                <w:sz w:val="24"/>
                <w:szCs w:val="24"/>
                <w:lang w:val="uk-UA"/>
              </w:rPr>
              <w:t xml:space="preserve"> </w:t>
            </w:r>
            <w:r w:rsidR="00884FBF" w:rsidRPr="00E13A89">
              <w:rPr>
                <w:rFonts w:ascii="Times New Roman" w:eastAsia="Calibri" w:hAnsi="Times New Roman" w:cs="Times New Roman"/>
                <w:b/>
                <w:i/>
                <w:sz w:val="24"/>
                <w:szCs w:val="24"/>
                <w:lang w:val="uk-UA"/>
              </w:rPr>
              <w:t>ч</w:t>
            </w:r>
            <w:r w:rsidR="0099160D" w:rsidRPr="00E13A89">
              <w:rPr>
                <w:rFonts w:ascii="Times New Roman" w:eastAsia="Calibri" w:hAnsi="Times New Roman" w:cs="Times New Roman"/>
                <w:b/>
                <w:i/>
                <w:sz w:val="24"/>
                <w:szCs w:val="24"/>
                <w:lang w:val="uk-UA"/>
              </w:rPr>
              <w:t>астин</w:t>
            </w:r>
            <w:r w:rsidR="00417F68" w:rsidRPr="00E13A89">
              <w:rPr>
                <w:rFonts w:ascii="Times New Roman" w:eastAsia="Calibri" w:hAnsi="Times New Roman" w:cs="Times New Roman"/>
                <w:b/>
                <w:i/>
                <w:sz w:val="24"/>
                <w:szCs w:val="24"/>
                <w:lang w:val="uk-UA"/>
              </w:rPr>
              <w:t>и</w:t>
            </w:r>
            <w:r w:rsidR="0099160D" w:rsidRPr="00E13A89">
              <w:rPr>
                <w:rFonts w:ascii="Times New Roman" w:eastAsia="Calibri" w:hAnsi="Times New Roman" w:cs="Times New Roman"/>
                <w:b/>
                <w:i/>
                <w:sz w:val="24"/>
                <w:szCs w:val="24"/>
                <w:lang w:val="uk-UA"/>
              </w:rPr>
              <w:t xml:space="preserve"> </w:t>
            </w:r>
            <w:r w:rsidR="00884FBF" w:rsidRPr="00E13A89">
              <w:rPr>
                <w:rFonts w:ascii="Times New Roman" w:eastAsia="Calibri" w:hAnsi="Times New Roman" w:cs="Times New Roman"/>
                <w:b/>
                <w:i/>
                <w:sz w:val="24"/>
                <w:szCs w:val="24"/>
                <w:lang w:val="uk-UA"/>
              </w:rPr>
              <w:t xml:space="preserve"> 3 статті 3 Закону України “Про оцінку впливу на довкілля”</w:t>
            </w:r>
            <w:r w:rsidRPr="00E13A89">
              <w:rPr>
                <w:rFonts w:ascii="Times New Roman" w:eastAsia="Calibri" w:hAnsi="Times New Roman" w:cs="Times New Roman"/>
                <w:b/>
                <w:i/>
                <w:sz w:val="24"/>
                <w:szCs w:val="24"/>
                <w:lang w:val="uk-UA"/>
              </w:rPr>
              <w:t>:</w:t>
            </w:r>
            <w:r w:rsidR="00417F68" w:rsidRPr="00E13A89">
              <w:rPr>
                <w:rFonts w:ascii="Times New Roman" w:eastAsia="Calibri" w:hAnsi="Times New Roman" w:cs="Times New Roman"/>
                <w:b/>
                <w:i/>
                <w:sz w:val="24"/>
                <w:szCs w:val="24"/>
                <w:lang w:val="uk-UA"/>
              </w:rPr>
              <w:t xml:space="preserve"> </w:t>
            </w:r>
            <w:r w:rsidR="003062F3" w:rsidRPr="00E13A89">
              <w:rPr>
                <w:rFonts w:ascii="Times New Roman" w:eastAsia="Calibri" w:hAnsi="Times New Roman" w:cs="Times New Roman"/>
                <w:b/>
                <w:i/>
                <w:sz w:val="24"/>
                <w:szCs w:val="24"/>
                <w:lang w:val="uk-UA"/>
              </w:rPr>
              <w:t>будівництво залізничних вокзалів, залізничних колій і споруд</w:t>
            </w:r>
            <w:r w:rsidR="0015201F" w:rsidRPr="00E13A89">
              <w:rPr>
                <w:rFonts w:ascii="Times New Roman" w:eastAsia="Calibri" w:hAnsi="Times New Roman" w:cs="Times New Roman"/>
                <w:b/>
                <w:i/>
                <w:sz w:val="24"/>
                <w:szCs w:val="24"/>
                <w:lang w:val="uk-UA"/>
              </w:rPr>
              <w:t>.</w:t>
            </w:r>
            <w:r w:rsidRPr="00E13A89">
              <w:rPr>
                <w:rFonts w:ascii="Times New Roman" w:eastAsia="Calibri" w:hAnsi="Times New Roman" w:cs="Times New Roman"/>
                <w:b/>
                <w:i/>
                <w:sz w:val="24"/>
                <w:szCs w:val="24"/>
                <w:lang w:val="uk-UA"/>
              </w:rPr>
              <w:t xml:space="preserve"> </w:t>
            </w:r>
          </w:p>
          <w:p w:rsidR="00CB4779" w:rsidRPr="00E13A89" w:rsidRDefault="00CB4779" w:rsidP="006931FF">
            <w:pPr>
              <w:spacing w:before="0" w:after="0"/>
              <w:rPr>
                <w:rFonts w:ascii="Times New Roman" w:eastAsia="Times New Roman" w:hAnsi="Times New Roman" w:cs="Times New Roman"/>
                <w:b/>
                <w:i/>
                <w:sz w:val="24"/>
                <w:szCs w:val="24"/>
                <w:lang w:val="uk-UA" w:eastAsia="uk-UA"/>
              </w:rPr>
            </w:pPr>
          </w:p>
          <w:p w:rsidR="006931FF" w:rsidRDefault="00F47089" w:rsidP="006931FF">
            <w:pPr>
              <w:spacing w:before="0" w:after="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10. Наявність підстав для здійснення оцінки транскордонного впливу на довкілля (в тому числі наявність значного негативного транскордонного впливу на довкілля та перелік держав, довкілля яких може зазнати значного негативного транскордонного впливу (зачеплених держав)</w:t>
            </w:r>
          </w:p>
          <w:p w:rsidR="00545EC5" w:rsidRPr="00CB4779" w:rsidRDefault="00545EC5" w:rsidP="006931FF">
            <w:pPr>
              <w:spacing w:after="0"/>
              <w:rPr>
                <w:rFonts w:ascii="Times New Roman" w:eastAsia="Times New Roman" w:hAnsi="Times New Roman" w:cs="Times New Roman"/>
                <w:b/>
                <w:i/>
                <w:sz w:val="24"/>
                <w:szCs w:val="24"/>
                <w:lang w:val="uk-UA" w:eastAsia="uk-UA"/>
              </w:rPr>
            </w:pPr>
            <w:r w:rsidRPr="00CB4779">
              <w:rPr>
                <w:rFonts w:ascii="Times New Roman" w:eastAsia="Times New Roman" w:hAnsi="Times New Roman" w:cs="Times New Roman"/>
                <w:b/>
                <w:i/>
                <w:sz w:val="24"/>
                <w:szCs w:val="24"/>
                <w:lang w:val="uk-UA" w:eastAsia="uk-UA"/>
              </w:rPr>
              <w:t xml:space="preserve">Транскордонний вплив </w:t>
            </w:r>
            <w:r w:rsidR="006931FF" w:rsidRPr="00CB4779">
              <w:rPr>
                <w:rFonts w:ascii="Times New Roman" w:eastAsia="Times New Roman" w:hAnsi="Times New Roman" w:cs="Times New Roman"/>
                <w:b/>
                <w:i/>
                <w:sz w:val="24"/>
                <w:szCs w:val="24"/>
                <w:lang w:val="uk-UA" w:eastAsia="uk-UA"/>
              </w:rPr>
              <w:t xml:space="preserve">на довкілля </w:t>
            </w:r>
            <w:r w:rsidRPr="00CB4779">
              <w:rPr>
                <w:rFonts w:ascii="Times New Roman" w:eastAsia="Times New Roman" w:hAnsi="Times New Roman" w:cs="Times New Roman"/>
                <w:b/>
                <w:i/>
                <w:sz w:val="24"/>
                <w:szCs w:val="24"/>
                <w:lang w:val="uk-UA" w:eastAsia="uk-UA"/>
              </w:rPr>
              <w:t xml:space="preserve">відсутній.                                                                                              </w:t>
            </w:r>
          </w:p>
          <w:p w:rsidR="00B558DC" w:rsidRDefault="00F47089" w:rsidP="0014196A">
            <w:pPr>
              <w:spacing w:after="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11. Планований обсяг досліджень та рівень деталізації інформації, що підлягає включенню до звіту з оцінки впливу на довкілля</w:t>
            </w:r>
          </w:p>
          <w:p w:rsidR="00CB4779" w:rsidRPr="00CB4779" w:rsidRDefault="00CB4779" w:rsidP="00CB4779">
            <w:pPr>
              <w:widowControl w:val="0"/>
              <w:tabs>
                <w:tab w:val="left" w:pos="879"/>
              </w:tabs>
              <w:autoSpaceDE w:val="0"/>
              <w:autoSpaceDN w:val="0"/>
              <w:adjustRightInd w:val="0"/>
              <w:spacing w:after="0"/>
              <w:ind w:left="360"/>
              <w:rPr>
                <w:rFonts w:ascii="Times New Roman" w:eastAsia="Times New Roman" w:hAnsi="Times New Roman" w:cs="Times New Roman"/>
                <w:b/>
                <w:i/>
                <w:sz w:val="24"/>
                <w:szCs w:val="24"/>
                <w:lang w:val="uk-UA" w:eastAsia="uk-UA"/>
              </w:rPr>
            </w:pPr>
            <w:r w:rsidRPr="00CB4779">
              <w:rPr>
                <w:rFonts w:ascii="Times New Roman" w:hAnsi="Times New Roman" w:cs="Times New Roman"/>
                <w:b/>
                <w:i/>
                <w:sz w:val="24"/>
                <w:szCs w:val="24"/>
                <w:lang w:val="uk-UA"/>
              </w:rPr>
              <w:t>В повному об’ємі, відповідно до вимог чинного законодавства, включаючи:</w:t>
            </w:r>
          </w:p>
          <w:p w:rsidR="0014196A" w:rsidRPr="00CB4779" w:rsidRDefault="00432E4B" w:rsidP="00DE63A8">
            <w:pPr>
              <w:pStyle w:val="a3"/>
              <w:widowControl w:val="0"/>
              <w:numPr>
                <w:ilvl w:val="0"/>
                <w:numId w:val="23"/>
              </w:numPr>
              <w:tabs>
                <w:tab w:val="left" w:pos="787"/>
              </w:tabs>
              <w:autoSpaceDE w:val="0"/>
              <w:autoSpaceDN w:val="0"/>
              <w:adjustRightInd w:val="0"/>
              <w:spacing w:before="0" w:after="0"/>
              <w:rPr>
                <w:rFonts w:ascii="Times New Roman" w:eastAsia="Calibri" w:hAnsi="Times New Roman" w:cs="Times New Roman"/>
                <w:b/>
                <w:i/>
                <w:sz w:val="24"/>
                <w:szCs w:val="24"/>
                <w:lang w:val="uk-UA"/>
              </w:rPr>
            </w:pPr>
            <w:r w:rsidRPr="00CB4779">
              <w:rPr>
                <w:rFonts w:ascii="Times New Roman" w:eastAsia="Calibri" w:hAnsi="Times New Roman" w:cs="Times New Roman"/>
                <w:b/>
                <w:i/>
                <w:sz w:val="24"/>
                <w:szCs w:val="24"/>
                <w:lang w:val="uk-UA"/>
              </w:rPr>
              <w:t>проведення інженерно-геологічних та геодезичних вишукувань</w:t>
            </w:r>
            <w:r w:rsidR="0014196A" w:rsidRPr="00CB4779">
              <w:rPr>
                <w:rFonts w:ascii="Times New Roman" w:eastAsia="Calibri" w:hAnsi="Times New Roman" w:cs="Times New Roman"/>
                <w:b/>
                <w:i/>
                <w:sz w:val="24"/>
                <w:szCs w:val="24"/>
                <w:lang w:val="uk-UA"/>
              </w:rPr>
              <w:t>;</w:t>
            </w:r>
          </w:p>
          <w:p w:rsidR="00432E4B" w:rsidRPr="00CB4779" w:rsidRDefault="00432E4B" w:rsidP="00DE63A8">
            <w:pPr>
              <w:pStyle w:val="a3"/>
              <w:widowControl w:val="0"/>
              <w:numPr>
                <w:ilvl w:val="0"/>
                <w:numId w:val="23"/>
              </w:numPr>
              <w:tabs>
                <w:tab w:val="left" w:pos="787"/>
              </w:tabs>
              <w:autoSpaceDE w:val="0"/>
              <w:autoSpaceDN w:val="0"/>
              <w:adjustRightInd w:val="0"/>
              <w:spacing w:before="0" w:after="0"/>
              <w:rPr>
                <w:rFonts w:ascii="Times New Roman" w:eastAsia="Calibri" w:hAnsi="Times New Roman" w:cs="Times New Roman"/>
                <w:b/>
                <w:i/>
                <w:sz w:val="24"/>
                <w:szCs w:val="24"/>
                <w:lang w:val="uk-UA"/>
              </w:rPr>
            </w:pPr>
            <w:r w:rsidRPr="00CB4779">
              <w:rPr>
                <w:rFonts w:ascii="Times New Roman" w:eastAsia="Calibri" w:hAnsi="Times New Roman" w:cs="Times New Roman"/>
                <w:b/>
                <w:i/>
                <w:sz w:val="24"/>
                <w:szCs w:val="24"/>
                <w:lang w:val="uk-UA"/>
              </w:rPr>
              <w:t xml:space="preserve">надання запиту в </w:t>
            </w:r>
            <w:r w:rsidR="0015201F">
              <w:rPr>
                <w:rFonts w:ascii="Times New Roman" w:eastAsia="Calibri" w:hAnsi="Times New Roman" w:cs="Times New Roman"/>
                <w:b/>
                <w:i/>
                <w:sz w:val="24"/>
                <w:szCs w:val="24"/>
                <w:lang w:val="uk-UA"/>
              </w:rPr>
              <w:t>Департамент</w:t>
            </w:r>
            <w:r w:rsidRPr="00CB4779">
              <w:rPr>
                <w:rFonts w:ascii="Times New Roman" w:eastAsia="Calibri" w:hAnsi="Times New Roman" w:cs="Times New Roman"/>
                <w:b/>
                <w:i/>
                <w:sz w:val="24"/>
                <w:szCs w:val="24"/>
                <w:lang w:val="uk-UA"/>
              </w:rPr>
              <w:t xml:space="preserve"> екології та природних ресурсів </w:t>
            </w:r>
            <w:r w:rsidR="0015201F">
              <w:rPr>
                <w:rFonts w:ascii="Times New Roman" w:eastAsia="Calibri" w:hAnsi="Times New Roman" w:cs="Times New Roman"/>
                <w:b/>
                <w:i/>
                <w:sz w:val="24"/>
                <w:szCs w:val="24"/>
                <w:lang w:val="uk-UA"/>
              </w:rPr>
              <w:t xml:space="preserve">Вінницької </w:t>
            </w:r>
            <w:r w:rsidRPr="00CB4779">
              <w:rPr>
                <w:rFonts w:ascii="Times New Roman" w:eastAsia="Calibri" w:hAnsi="Times New Roman" w:cs="Times New Roman"/>
                <w:b/>
                <w:i/>
                <w:sz w:val="24"/>
                <w:szCs w:val="24"/>
                <w:lang w:val="uk-UA"/>
              </w:rPr>
              <w:t>ОДА на інформацію про величини фонових концентрацій забруднювальних речовин в атмосферному повітрі;</w:t>
            </w:r>
          </w:p>
          <w:p w:rsidR="00432E4B" w:rsidRPr="00CB4779" w:rsidRDefault="00432E4B" w:rsidP="00DE63A8">
            <w:pPr>
              <w:pStyle w:val="a3"/>
              <w:widowControl w:val="0"/>
              <w:numPr>
                <w:ilvl w:val="0"/>
                <w:numId w:val="23"/>
              </w:numPr>
              <w:tabs>
                <w:tab w:val="left" w:pos="787"/>
              </w:tabs>
              <w:autoSpaceDE w:val="0"/>
              <w:autoSpaceDN w:val="0"/>
              <w:adjustRightInd w:val="0"/>
              <w:spacing w:before="0" w:after="0"/>
              <w:rPr>
                <w:rFonts w:ascii="Times New Roman" w:eastAsia="Calibri" w:hAnsi="Times New Roman" w:cs="Times New Roman"/>
                <w:b/>
                <w:i/>
                <w:sz w:val="24"/>
                <w:szCs w:val="24"/>
                <w:lang w:val="uk-UA"/>
              </w:rPr>
            </w:pPr>
            <w:r w:rsidRPr="00CB4779">
              <w:rPr>
                <w:rFonts w:ascii="Times New Roman" w:eastAsia="Calibri" w:hAnsi="Times New Roman" w:cs="Times New Roman"/>
                <w:b/>
                <w:i/>
                <w:sz w:val="24"/>
                <w:szCs w:val="24"/>
                <w:lang w:val="uk-UA"/>
              </w:rPr>
              <w:t>надання запит</w:t>
            </w:r>
            <w:r w:rsidR="000915A5">
              <w:rPr>
                <w:rFonts w:ascii="Times New Roman" w:eastAsia="Calibri" w:hAnsi="Times New Roman" w:cs="Times New Roman"/>
                <w:b/>
                <w:i/>
                <w:sz w:val="24"/>
                <w:szCs w:val="24"/>
                <w:lang w:val="uk-UA"/>
              </w:rPr>
              <w:t>ів</w:t>
            </w:r>
            <w:r w:rsidR="0015201F">
              <w:rPr>
                <w:rFonts w:ascii="Times New Roman" w:eastAsia="Calibri" w:hAnsi="Times New Roman" w:cs="Times New Roman"/>
                <w:b/>
                <w:i/>
                <w:sz w:val="24"/>
                <w:szCs w:val="24"/>
                <w:lang w:val="uk-UA"/>
              </w:rPr>
              <w:t xml:space="preserve"> </w:t>
            </w:r>
            <w:r w:rsidR="000915A5">
              <w:rPr>
                <w:rFonts w:ascii="Times New Roman" w:eastAsia="Calibri" w:hAnsi="Times New Roman" w:cs="Times New Roman"/>
                <w:b/>
                <w:i/>
                <w:sz w:val="24"/>
                <w:szCs w:val="24"/>
                <w:lang w:val="uk-UA"/>
              </w:rPr>
              <w:t>у</w:t>
            </w:r>
            <w:r w:rsidRPr="00CB4779">
              <w:rPr>
                <w:rFonts w:ascii="Times New Roman" w:eastAsia="Calibri" w:hAnsi="Times New Roman" w:cs="Times New Roman"/>
                <w:b/>
                <w:i/>
                <w:sz w:val="24"/>
                <w:szCs w:val="24"/>
                <w:lang w:val="uk-UA"/>
              </w:rPr>
              <w:t xml:space="preserve"> </w:t>
            </w:r>
            <w:r w:rsidR="0015201F">
              <w:rPr>
                <w:rFonts w:ascii="Times New Roman" w:eastAsia="Calibri" w:hAnsi="Times New Roman" w:cs="Times New Roman"/>
                <w:b/>
                <w:i/>
                <w:sz w:val="24"/>
                <w:szCs w:val="24"/>
                <w:lang w:val="uk-UA"/>
              </w:rPr>
              <w:t>Вінницький</w:t>
            </w:r>
            <w:r w:rsidRPr="00CB4779">
              <w:rPr>
                <w:rFonts w:ascii="Times New Roman" w:eastAsia="Calibri" w:hAnsi="Times New Roman" w:cs="Times New Roman"/>
                <w:b/>
                <w:i/>
                <w:sz w:val="24"/>
                <w:szCs w:val="24"/>
                <w:lang w:val="uk-UA"/>
              </w:rPr>
              <w:t xml:space="preserve">  обласний центр з гідрометеорології на інформацію про багаторічні кліматичні характеристики у місці здійснення планової діяльності, про кількість опадів холодний та теплий періоди по роках за останні три роки;</w:t>
            </w:r>
          </w:p>
          <w:p w:rsidR="006B1630" w:rsidRPr="00CB4779" w:rsidRDefault="006B1630" w:rsidP="00DE63A8">
            <w:pPr>
              <w:pStyle w:val="a3"/>
              <w:widowControl w:val="0"/>
              <w:numPr>
                <w:ilvl w:val="0"/>
                <w:numId w:val="23"/>
              </w:numPr>
              <w:tabs>
                <w:tab w:val="left" w:pos="787"/>
              </w:tabs>
              <w:autoSpaceDE w:val="0"/>
              <w:autoSpaceDN w:val="0"/>
              <w:adjustRightInd w:val="0"/>
              <w:spacing w:before="0" w:after="0"/>
              <w:rPr>
                <w:rFonts w:ascii="Times New Roman" w:eastAsia="Calibri" w:hAnsi="Times New Roman" w:cs="Times New Roman"/>
                <w:b/>
                <w:i/>
                <w:sz w:val="24"/>
                <w:szCs w:val="24"/>
                <w:lang w:val="uk-UA"/>
              </w:rPr>
            </w:pPr>
            <w:r w:rsidRPr="00CB4779">
              <w:rPr>
                <w:rFonts w:ascii="Times New Roman" w:hAnsi="Times New Roman" w:cs="Times New Roman"/>
                <w:b/>
                <w:i/>
                <w:sz w:val="24"/>
                <w:szCs w:val="24"/>
                <w:lang w:val="uk-UA"/>
              </w:rPr>
              <w:t>проведення розрахунків об’ємів викидів забруднюючих речовин;</w:t>
            </w:r>
          </w:p>
          <w:p w:rsidR="00275EE1" w:rsidRPr="00CB4779" w:rsidRDefault="00275EE1" w:rsidP="00DE63A8">
            <w:pPr>
              <w:pStyle w:val="a3"/>
              <w:widowControl w:val="0"/>
              <w:numPr>
                <w:ilvl w:val="0"/>
                <w:numId w:val="23"/>
              </w:numPr>
              <w:tabs>
                <w:tab w:val="left" w:pos="0"/>
                <w:tab w:val="left" w:pos="787"/>
              </w:tabs>
              <w:autoSpaceDE w:val="0"/>
              <w:autoSpaceDN w:val="0"/>
              <w:adjustRightInd w:val="0"/>
              <w:spacing w:before="0" w:after="0"/>
              <w:rPr>
                <w:rFonts w:ascii="Times New Roman" w:eastAsia="Calibri" w:hAnsi="Times New Roman" w:cs="Times New Roman"/>
                <w:b/>
                <w:i/>
                <w:sz w:val="24"/>
                <w:szCs w:val="24"/>
                <w:lang w:val="uk-UA"/>
              </w:rPr>
            </w:pPr>
            <w:r w:rsidRPr="00CB4779">
              <w:rPr>
                <w:rFonts w:ascii="Times New Roman" w:hAnsi="Times New Roman" w:cs="Times New Roman"/>
                <w:b/>
                <w:i/>
                <w:sz w:val="24"/>
                <w:szCs w:val="24"/>
                <w:lang w:val="uk-UA"/>
              </w:rPr>
              <w:t>проведення розрахунків шуму на межі житлов</w:t>
            </w:r>
            <w:r w:rsidR="00CB4779">
              <w:rPr>
                <w:rFonts w:ascii="Times New Roman" w:hAnsi="Times New Roman" w:cs="Times New Roman"/>
                <w:b/>
                <w:i/>
                <w:sz w:val="24"/>
                <w:szCs w:val="24"/>
                <w:lang w:val="uk-UA"/>
              </w:rPr>
              <w:t>о</w:t>
            </w:r>
            <w:r w:rsidRPr="00CB4779">
              <w:rPr>
                <w:rFonts w:ascii="Times New Roman" w:hAnsi="Times New Roman" w:cs="Times New Roman"/>
                <w:b/>
                <w:i/>
                <w:sz w:val="24"/>
                <w:szCs w:val="24"/>
                <w:lang w:val="uk-UA"/>
              </w:rPr>
              <w:t>ї забудови;</w:t>
            </w:r>
          </w:p>
          <w:p w:rsidR="006B1630" w:rsidRPr="00CB4779" w:rsidRDefault="006B1630" w:rsidP="00DE63A8">
            <w:pPr>
              <w:pStyle w:val="a3"/>
              <w:widowControl w:val="0"/>
              <w:numPr>
                <w:ilvl w:val="0"/>
                <w:numId w:val="23"/>
              </w:numPr>
              <w:tabs>
                <w:tab w:val="left" w:pos="0"/>
                <w:tab w:val="left" w:pos="787"/>
              </w:tabs>
              <w:autoSpaceDE w:val="0"/>
              <w:autoSpaceDN w:val="0"/>
              <w:adjustRightInd w:val="0"/>
              <w:spacing w:before="0" w:after="0"/>
              <w:rPr>
                <w:rFonts w:ascii="Times New Roman" w:eastAsia="Calibri" w:hAnsi="Times New Roman" w:cs="Times New Roman"/>
                <w:b/>
                <w:i/>
                <w:sz w:val="24"/>
                <w:szCs w:val="24"/>
                <w:lang w:val="uk-UA"/>
              </w:rPr>
            </w:pPr>
            <w:r w:rsidRPr="00CB4779">
              <w:rPr>
                <w:rFonts w:ascii="Times New Roman" w:hAnsi="Times New Roman" w:cs="Times New Roman"/>
                <w:b/>
                <w:i/>
                <w:sz w:val="24"/>
                <w:szCs w:val="24"/>
                <w:lang w:val="uk-UA"/>
              </w:rPr>
              <w:t>визначення номенклатури та об’ємів утворюваних відходів;</w:t>
            </w:r>
          </w:p>
          <w:p w:rsidR="006B1630" w:rsidRPr="00E75B50" w:rsidRDefault="006B1630" w:rsidP="00DE63A8">
            <w:pPr>
              <w:pStyle w:val="a3"/>
              <w:widowControl w:val="0"/>
              <w:numPr>
                <w:ilvl w:val="0"/>
                <w:numId w:val="23"/>
              </w:numPr>
              <w:tabs>
                <w:tab w:val="left" w:pos="787"/>
              </w:tabs>
              <w:autoSpaceDE w:val="0"/>
              <w:autoSpaceDN w:val="0"/>
              <w:adjustRightInd w:val="0"/>
              <w:spacing w:before="0" w:after="0"/>
              <w:rPr>
                <w:rFonts w:ascii="Times New Roman" w:eastAsia="Calibri" w:hAnsi="Times New Roman" w:cs="Times New Roman"/>
                <w:b/>
                <w:i/>
                <w:sz w:val="24"/>
                <w:szCs w:val="24"/>
                <w:lang w:val="uk-UA"/>
              </w:rPr>
            </w:pPr>
            <w:r w:rsidRPr="00CB4779">
              <w:rPr>
                <w:rFonts w:ascii="Times New Roman" w:hAnsi="Times New Roman" w:cs="Times New Roman"/>
                <w:b/>
                <w:i/>
                <w:sz w:val="24"/>
                <w:szCs w:val="24"/>
                <w:lang w:val="uk-UA"/>
              </w:rPr>
              <w:t>проведення розрахунків оцінки ризиків планової діяльності.</w:t>
            </w:r>
            <w:r w:rsidRPr="002107BB">
              <w:rPr>
                <w:rFonts w:ascii="Times New Roman" w:eastAsia="Calibri" w:hAnsi="Times New Roman" w:cs="Times New Roman"/>
                <w:b/>
                <w:i/>
                <w:color w:val="FF0000"/>
                <w:sz w:val="24"/>
                <w:szCs w:val="24"/>
                <w:u w:val="single"/>
                <w:lang w:val="uk-UA"/>
              </w:rPr>
              <w:t xml:space="preserve">  </w:t>
            </w:r>
            <w:r w:rsidRPr="00E75B50">
              <w:rPr>
                <w:rFonts w:ascii="Times New Roman" w:eastAsia="Calibri" w:hAnsi="Times New Roman" w:cs="Times New Roman"/>
                <w:b/>
                <w:i/>
                <w:color w:val="FF0000"/>
                <w:sz w:val="24"/>
                <w:szCs w:val="24"/>
                <w:lang w:val="uk-UA"/>
              </w:rPr>
              <w:t xml:space="preserve">                                        </w:t>
            </w:r>
          </w:p>
          <w:p w:rsidR="00F47089" w:rsidRPr="002B5FC0" w:rsidRDefault="00F47089" w:rsidP="00C2665F">
            <w:pPr>
              <w:spacing w:after="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12. Процедура оцінки впливу на довкілля та можливості для участі в ній громадськості</w:t>
            </w:r>
          </w:p>
          <w:p w:rsidR="00F47089" w:rsidRPr="002B5FC0" w:rsidRDefault="00F47089" w:rsidP="00F26383">
            <w:pPr>
              <w:spacing w:after="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Планована суб'єктом господарювання діяльність може мати значний вплив на довкілля і, отже, підлягає оцінці впливу на довкілля відповідно до Закону України "Про оцінку впливу на довкілля". Оцінка впливу на довкілля - це процедура, що передбачає:</w:t>
            </w:r>
          </w:p>
          <w:p w:rsidR="00F47089" w:rsidRPr="002B5FC0" w:rsidRDefault="00F47089" w:rsidP="00F26383">
            <w:pPr>
              <w:spacing w:after="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підготовку суб'єктом господарювання звіту з оцінки впливу на довкілля;</w:t>
            </w:r>
          </w:p>
          <w:p w:rsidR="00F47089" w:rsidRPr="002B5FC0" w:rsidRDefault="00F47089" w:rsidP="00F26383">
            <w:pPr>
              <w:spacing w:after="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проведення громадського обговорення планованої діяльності;</w:t>
            </w:r>
          </w:p>
          <w:p w:rsidR="00F47089" w:rsidRPr="002B5FC0" w:rsidRDefault="00F47089" w:rsidP="00F26383">
            <w:pPr>
              <w:spacing w:after="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аналіз уповноваженим органом звіту з оцінки впливу на довкілля, будь-якої додаткової інформації, яку надає суб'єкт господарювання, а також інформації, отриманої від громадськості під час громадського обговорення, під час здійснення процедури оцінки транскордонного впливу, іншої інформації;</w:t>
            </w:r>
          </w:p>
          <w:p w:rsidR="00F47089" w:rsidRPr="002B5FC0" w:rsidRDefault="00F47089" w:rsidP="00F26383">
            <w:pPr>
              <w:spacing w:after="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надання уповноваженим органом мотивованого висновку з оцінки впливу на довкілля, що враховує результати аналізу, передбаченого абзацом п'ятим цього пункту;</w:t>
            </w:r>
          </w:p>
          <w:p w:rsidR="00F47089" w:rsidRPr="002B5FC0" w:rsidRDefault="00F47089" w:rsidP="00F26383">
            <w:pPr>
              <w:spacing w:after="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врахування висновку з оцінки впливу на довкілля у рішенні про провадження планованої діяльності, зазначеного у пункті 14 цього повідомлення.</w:t>
            </w:r>
          </w:p>
          <w:p w:rsidR="00F47089" w:rsidRPr="002B5FC0" w:rsidRDefault="00F47089" w:rsidP="00F26383">
            <w:pPr>
              <w:spacing w:after="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У висновку з оцінки впливу на довкілля уповноважений орган, виходячи з оцінки впливу на довкілля планованої діяльності, визначає допустимість чи обґрунтовує недопустимість провадження планованої діяльності та визначає екологічні умови її провадження.</w:t>
            </w:r>
          </w:p>
          <w:p w:rsidR="00F47089" w:rsidRPr="002B5FC0" w:rsidRDefault="00F47089" w:rsidP="00F26383">
            <w:pPr>
              <w:spacing w:after="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Забороняється розпочинати провадження планованої діяльності без оцінки впливу на довкілля та отримання рішення про провадження планованої діяльності.</w:t>
            </w:r>
          </w:p>
          <w:p w:rsidR="00F47089" w:rsidRPr="002B5FC0" w:rsidRDefault="00F47089" w:rsidP="00F26383">
            <w:pPr>
              <w:spacing w:after="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Процедура оцінки впливу на довкілля передбачає право і можливості громадськості для участі у такій процедурі, зокрема на стадії обговорення обсягу досліджень та рівня деталізації інформації, що підлягає включенню до звіту з оцінки впливу на довкілля, а також на стадії розгляду уповноваженим органом поданого суб'єктом господарювання звіту з оцінки впливу на довкілля.</w:t>
            </w:r>
          </w:p>
          <w:p w:rsidR="00F47089" w:rsidRPr="002B5FC0" w:rsidRDefault="00F47089" w:rsidP="00563584">
            <w:pPr>
              <w:spacing w:after="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На стадії громадського обговорення звіту з оцінки впливу на довкілля протягом щонайменше 25 робочих днів громадськості надається можливість надавати будь-які зауваження і пропозиції до звіту з оцінки впливу на довкілля та планованої діяльності, а також взяти участь у громадських слуханнях. Детальніше про процедуру громадського обговорення звіту з оцінки впливу на довкілля буде повідомлено в оголошенні про початок громадського обговорення.</w:t>
            </w:r>
          </w:p>
          <w:p w:rsidR="00F47089" w:rsidRPr="002B5FC0" w:rsidRDefault="00F47089" w:rsidP="00563584">
            <w:pPr>
              <w:spacing w:after="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13. Громадське обговорення обсягу досліджень та рівня деталізації інформації, що підлягає включенню до звіту з оцінки впливу на довкілля</w:t>
            </w:r>
          </w:p>
          <w:p w:rsidR="00F47089" w:rsidRPr="002B5FC0" w:rsidRDefault="00F47089" w:rsidP="00563584">
            <w:pPr>
              <w:spacing w:after="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Протягом 20 робочих днів з дня оприлюднення цього повідомлення на офіційному веб-сайті уповноваженого органу громадськість має право надати уповноваженому органу, зазначеному у пункті 15 цього повідомлення, 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w:t>
            </w:r>
          </w:p>
          <w:p w:rsidR="00F47089" w:rsidRPr="002B5FC0" w:rsidRDefault="00F47089" w:rsidP="00563584">
            <w:pPr>
              <w:spacing w:after="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Надаючи такі зауваженні і пропозиції, вкажіть реєстраційний номер справи про оцінку впливу на довкілля планованої діяльності в Єдиному реєстрі з оцінки впливу на довкілля (зазначений на першій сторінці цього повідомлення). Це значно спростить процес реєстрації та розгляду Ваших зауважень і пропозицій.</w:t>
            </w:r>
          </w:p>
          <w:p w:rsidR="00F47089" w:rsidRPr="002B5FC0" w:rsidRDefault="00F47089" w:rsidP="00563584">
            <w:pPr>
              <w:spacing w:after="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У разі отримання таких зауважень і пропозицій громадськості вони будуть розміщені в Єдиному реєстрі з оцінки впливу на довкілля та передані суб'єкту господарювання (протягом трьох робочих днів з дня їх отримання). Особи, що надають зауваження і пропозиції, своїм підписом засвідчують свою згоду на обробку їх персональних даних. Суб'єкт господарювання під час підготовки звіту з оцінки впливу на довкілля зобов'язаний врахувати повністю, врахувати частково або обґрунтовано відхилити зауваження і пропозиції громадськості, надані у процесі громадського обговорення обсягу досліджень та рівня деталізації інформації, що підлягає включенню до звіту з оцінки впливу на довкілля. Детальна інформація про це включається до звіту з оцінки впливу на довкілля.</w:t>
            </w:r>
          </w:p>
          <w:p w:rsidR="00F47089" w:rsidRPr="002B5FC0" w:rsidRDefault="00F47089" w:rsidP="00563584">
            <w:pPr>
              <w:spacing w:after="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14. Рішення про провадження планованої діяльності</w:t>
            </w:r>
          </w:p>
          <w:p w:rsidR="00563584" w:rsidRDefault="00F47089" w:rsidP="00563584">
            <w:pPr>
              <w:spacing w:after="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Відповідно до законодавства рішенням про провадження даної планованої діяльності буде</w:t>
            </w:r>
          </w:p>
          <w:p w:rsidR="00AF0569" w:rsidRPr="003062F3" w:rsidRDefault="00AF0569" w:rsidP="006314A1">
            <w:pPr>
              <w:spacing w:after="0"/>
              <w:jc w:val="center"/>
              <w:rPr>
                <w:rFonts w:ascii="Times New Roman" w:eastAsia="Times New Roman" w:hAnsi="Times New Roman" w:cs="Times New Roman"/>
                <w:b/>
                <w:i/>
                <w:sz w:val="24"/>
                <w:szCs w:val="24"/>
                <w:lang w:val="uk-UA" w:eastAsia="uk-UA"/>
              </w:rPr>
            </w:pPr>
            <w:r w:rsidRPr="003062F3">
              <w:rPr>
                <w:rFonts w:ascii="Times New Roman" w:eastAsia="Times New Roman" w:hAnsi="Times New Roman" w:cs="Times New Roman"/>
                <w:b/>
                <w:i/>
                <w:sz w:val="24"/>
                <w:szCs w:val="24"/>
                <w:lang w:val="uk-UA" w:eastAsia="uk-UA"/>
              </w:rPr>
              <w:t>Дозвіл на виконання будівельних робіт</w:t>
            </w:r>
          </w:p>
          <w:p w:rsidR="007C260A" w:rsidRPr="002B5FC0" w:rsidRDefault="00F47089" w:rsidP="00AF0569">
            <w:pPr>
              <w:spacing w:before="0" w:after="0"/>
              <w:jc w:val="center"/>
              <w:rPr>
                <w:rFonts w:ascii="Times New Roman" w:eastAsia="Times New Roman" w:hAnsi="Times New Roman" w:cs="Times New Roman"/>
                <w:sz w:val="20"/>
                <w:szCs w:val="20"/>
                <w:lang w:val="uk-UA" w:eastAsia="uk-UA"/>
              </w:rPr>
            </w:pPr>
            <w:r w:rsidRPr="002B5FC0">
              <w:rPr>
                <w:rFonts w:ascii="Times New Roman" w:eastAsia="Times New Roman" w:hAnsi="Times New Roman" w:cs="Times New Roman"/>
                <w:sz w:val="24"/>
                <w:szCs w:val="24"/>
                <w:lang w:val="uk-UA" w:eastAsia="uk-UA"/>
              </w:rPr>
              <w:t>(</w:t>
            </w:r>
            <w:r w:rsidRPr="002B5FC0">
              <w:rPr>
                <w:rFonts w:ascii="Times New Roman" w:eastAsia="Times New Roman" w:hAnsi="Times New Roman" w:cs="Times New Roman"/>
                <w:sz w:val="20"/>
                <w:szCs w:val="20"/>
                <w:lang w:val="uk-UA" w:eastAsia="uk-UA"/>
              </w:rPr>
              <w:t>вид рішення відповідно до частини першої статті 11</w:t>
            </w:r>
            <w:r w:rsidRPr="002B5FC0">
              <w:rPr>
                <w:rFonts w:ascii="Times New Roman" w:eastAsia="Times New Roman" w:hAnsi="Times New Roman" w:cs="Times New Roman"/>
                <w:sz w:val="24"/>
                <w:szCs w:val="24"/>
                <w:lang w:val="uk-UA" w:eastAsia="uk-UA"/>
              </w:rPr>
              <w:t>,</w:t>
            </w:r>
            <w:r w:rsidR="00AF0569">
              <w:rPr>
                <w:rFonts w:ascii="Times New Roman" w:eastAsia="Times New Roman" w:hAnsi="Times New Roman" w:cs="Times New Roman"/>
                <w:sz w:val="24"/>
                <w:szCs w:val="24"/>
                <w:lang w:val="uk-UA" w:eastAsia="uk-UA"/>
              </w:rPr>
              <w:t xml:space="preserve"> </w:t>
            </w:r>
            <w:r w:rsidRPr="002B5FC0">
              <w:rPr>
                <w:rFonts w:ascii="Times New Roman" w:eastAsia="Times New Roman" w:hAnsi="Times New Roman" w:cs="Times New Roman"/>
                <w:sz w:val="20"/>
                <w:szCs w:val="20"/>
                <w:lang w:val="uk-UA" w:eastAsia="uk-UA"/>
              </w:rPr>
              <w:t>Закону України "Про оцінку впливу на довкілля")</w:t>
            </w:r>
          </w:p>
          <w:p w:rsidR="007C260A" w:rsidRPr="006314A1" w:rsidRDefault="00F47089" w:rsidP="00AF0569">
            <w:pPr>
              <w:spacing w:after="0"/>
              <w:rPr>
                <w:rFonts w:ascii="Times New Roman" w:eastAsia="Calibri" w:hAnsi="Times New Roman" w:cs="Times New Roman"/>
                <w:b/>
                <w:i/>
                <w:sz w:val="24"/>
                <w:szCs w:val="24"/>
                <w:lang w:val="uk-UA"/>
              </w:rPr>
            </w:pPr>
            <w:r w:rsidRPr="002B5FC0">
              <w:rPr>
                <w:rFonts w:ascii="Times New Roman" w:eastAsia="Times New Roman" w:hAnsi="Times New Roman" w:cs="Times New Roman"/>
                <w:sz w:val="24"/>
                <w:szCs w:val="24"/>
                <w:lang w:val="uk-UA" w:eastAsia="uk-UA"/>
              </w:rPr>
              <w:t xml:space="preserve">що видається </w:t>
            </w:r>
            <w:r w:rsidR="00E75B50" w:rsidRPr="006314A1">
              <w:rPr>
                <w:rFonts w:ascii="Times New Roman" w:eastAsia="Calibri" w:hAnsi="Times New Roman" w:cs="Times New Roman"/>
                <w:b/>
                <w:i/>
                <w:sz w:val="24"/>
                <w:szCs w:val="24"/>
                <w:lang w:val="uk-UA"/>
              </w:rPr>
              <w:t xml:space="preserve">Департаментом Державної архітектурно-будівельної інспекції у </w:t>
            </w:r>
            <w:r w:rsidR="000915A5">
              <w:rPr>
                <w:rFonts w:ascii="Times New Roman" w:eastAsia="Calibri" w:hAnsi="Times New Roman" w:cs="Times New Roman"/>
                <w:b/>
                <w:i/>
                <w:sz w:val="24"/>
                <w:szCs w:val="24"/>
                <w:lang w:val="uk-UA"/>
              </w:rPr>
              <w:t>Вінницькій</w:t>
            </w:r>
            <w:r w:rsidR="00E75B50" w:rsidRPr="006314A1">
              <w:rPr>
                <w:rFonts w:ascii="Times New Roman" w:eastAsia="Calibri" w:hAnsi="Times New Roman" w:cs="Times New Roman"/>
                <w:b/>
                <w:i/>
                <w:sz w:val="24"/>
                <w:szCs w:val="24"/>
                <w:lang w:val="uk-UA"/>
              </w:rPr>
              <w:t xml:space="preserve"> області</w:t>
            </w:r>
          </w:p>
          <w:p w:rsidR="00F47089" w:rsidRPr="002B5FC0" w:rsidRDefault="00F47089" w:rsidP="00AF0569">
            <w:pPr>
              <w:spacing w:before="0" w:after="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0"/>
                <w:szCs w:val="20"/>
                <w:lang w:val="uk-UA" w:eastAsia="uk-UA"/>
              </w:rPr>
              <w:t>                        (орган, до повноважень якого належить прийняття такого рішення)</w:t>
            </w:r>
          </w:p>
          <w:p w:rsidR="00334B99" w:rsidRDefault="00F47089" w:rsidP="00334B99">
            <w:pPr>
              <w:spacing w:after="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4"/>
                <w:szCs w:val="24"/>
                <w:lang w:val="uk-UA" w:eastAsia="uk-UA"/>
              </w:rPr>
              <w:t>15. Усі зауваження і пропозиції громадськості до планованої діяльності, обсягу досліджень та рівня деталізації інформації, що підлягає включенню до звіту з оцінки впливу на довкілля, необхідно надсилати до</w:t>
            </w:r>
          </w:p>
          <w:p w:rsidR="00A8578A" w:rsidRPr="00383F54" w:rsidRDefault="00C379D2" w:rsidP="00A8578A">
            <w:pPr>
              <w:spacing w:after="0"/>
              <w:rPr>
                <w:rFonts w:ascii="Times New Roman" w:eastAsia="Times New Roman" w:hAnsi="Times New Roman" w:cs="Times New Roman"/>
                <w:b/>
                <w:i/>
                <w:sz w:val="24"/>
                <w:szCs w:val="24"/>
                <w:lang w:val="uk-UA" w:eastAsia="uk-UA"/>
              </w:rPr>
            </w:pPr>
            <w:r>
              <w:rPr>
                <w:rFonts w:ascii="Times New Roman" w:eastAsia="Times New Roman" w:hAnsi="Times New Roman" w:cs="Times New Roman"/>
                <w:b/>
                <w:i/>
                <w:sz w:val="24"/>
                <w:szCs w:val="24"/>
                <w:lang w:val="uk-UA" w:eastAsia="uk-UA"/>
              </w:rPr>
              <w:t>Департамент агропромислового розвитку, екології та природних ресурсів Вінницької облдержадміністрації</w:t>
            </w:r>
            <w:r w:rsidR="00A8578A" w:rsidRPr="006314A1">
              <w:rPr>
                <w:rFonts w:ascii="Times New Roman" w:eastAsia="Times New Roman" w:hAnsi="Times New Roman" w:cs="Times New Roman"/>
                <w:b/>
                <w:i/>
                <w:sz w:val="24"/>
                <w:szCs w:val="24"/>
                <w:lang w:val="uk-UA" w:eastAsia="uk-UA"/>
              </w:rPr>
              <w:t>,</w:t>
            </w:r>
            <w:r w:rsidR="00851E73" w:rsidRPr="006314A1">
              <w:rPr>
                <w:rFonts w:ascii="Times New Roman" w:eastAsia="Times New Roman" w:hAnsi="Times New Roman" w:cs="Times New Roman"/>
                <w:b/>
                <w:i/>
                <w:sz w:val="24"/>
                <w:szCs w:val="24"/>
                <w:lang w:val="uk-UA" w:eastAsia="uk-UA"/>
              </w:rPr>
              <w:t xml:space="preserve"> </w:t>
            </w:r>
            <w:r w:rsidR="00383F54">
              <w:rPr>
                <w:rFonts w:ascii="Times New Roman" w:eastAsia="Times New Roman" w:hAnsi="Times New Roman" w:cs="Times New Roman"/>
                <w:b/>
                <w:i/>
                <w:sz w:val="24"/>
                <w:szCs w:val="24"/>
                <w:lang w:val="uk-UA" w:eastAsia="uk-UA"/>
              </w:rPr>
              <w:t>21100</w:t>
            </w:r>
            <w:r w:rsidR="008028D6" w:rsidRPr="00D37C0F">
              <w:rPr>
                <w:rFonts w:ascii="Times New Roman" w:eastAsia="Times New Roman" w:hAnsi="Times New Roman" w:cs="Times New Roman"/>
                <w:b/>
                <w:i/>
                <w:sz w:val="24"/>
                <w:szCs w:val="24"/>
                <w:lang w:val="uk-UA" w:eastAsia="uk-UA"/>
              </w:rPr>
              <w:t xml:space="preserve">, м. </w:t>
            </w:r>
            <w:r w:rsidR="00383F54">
              <w:rPr>
                <w:rFonts w:ascii="Times New Roman" w:eastAsia="Times New Roman" w:hAnsi="Times New Roman" w:cs="Times New Roman"/>
                <w:b/>
                <w:i/>
                <w:sz w:val="24"/>
                <w:szCs w:val="24"/>
                <w:lang w:val="uk-UA" w:eastAsia="uk-UA"/>
              </w:rPr>
              <w:t>Вінниця</w:t>
            </w:r>
            <w:r w:rsidR="008028D6" w:rsidRPr="00D37C0F">
              <w:rPr>
                <w:rFonts w:ascii="Times New Roman" w:eastAsia="Times New Roman" w:hAnsi="Times New Roman" w:cs="Times New Roman"/>
                <w:b/>
                <w:i/>
                <w:sz w:val="24"/>
                <w:szCs w:val="24"/>
                <w:lang w:val="uk-UA" w:eastAsia="uk-UA"/>
              </w:rPr>
              <w:t xml:space="preserve">, </w:t>
            </w:r>
            <w:r w:rsidR="00383F54">
              <w:rPr>
                <w:rFonts w:ascii="Times New Roman" w:eastAsia="Times New Roman" w:hAnsi="Times New Roman" w:cs="Times New Roman"/>
                <w:b/>
                <w:i/>
                <w:sz w:val="24"/>
                <w:szCs w:val="24"/>
                <w:lang w:val="uk-UA" w:eastAsia="uk-UA"/>
              </w:rPr>
              <w:t>вул</w:t>
            </w:r>
            <w:r w:rsidR="00D37C0F" w:rsidRPr="00D37C0F">
              <w:rPr>
                <w:rFonts w:ascii="Times New Roman" w:eastAsia="Times New Roman" w:hAnsi="Times New Roman" w:cs="Times New Roman"/>
                <w:b/>
                <w:i/>
                <w:sz w:val="24"/>
                <w:szCs w:val="24"/>
                <w:lang w:val="uk-UA" w:eastAsia="uk-UA"/>
              </w:rPr>
              <w:t xml:space="preserve">. </w:t>
            </w:r>
            <w:r w:rsidR="00383F54">
              <w:rPr>
                <w:rFonts w:ascii="Times New Roman" w:eastAsia="Times New Roman" w:hAnsi="Times New Roman" w:cs="Times New Roman"/>
                <w:b/>
                <w:i/>
                <w:sz w:val="24"/>
                <w:szCs w:val="24"/>
                <w:lang w:val="uk-UA" w:eastAsia="uk-UA"/>
              </w:rPr>
              <w:t>Соборна</w:t>
            </w:r>
            <w:r w:rsidR="00D37C0F" w:rsidRPr="00D37C0F">
              <w:rPr>
                <w:rFonts w:ascii="Times New Roman" w:eastAsia="Times New Roman" w:hAnsi="Times New Roman" w:cs="Times New Roman"/>
                <w:b/>
                <w:i/>
                <w:sz w:val="24"/>
                <w:szCs w:val="24"/>
                <w:lang w:val="uk-UA" w:eastAsia="uk-UA"/>
              </w:rPr>
              <w:t xml:space="preserve">, </w:t>
            </w:r>
            <w:r w:rsidR="00383F54">
              <w:rPr>
                <w:rFonts w:ascii="Times New Roman" w:eastAsia="Times New Roman" w:hAnsi="Times New Roman" w:cs="Times New Roman"/>
                <w:b/>
                <w:i/>
                <w:sz w:val="24"/>
                <w:szCs w:val="24"/>
                <w:lang w:val="uk-UA" w:eastAsia="uk-UA"/>
              </w:rPr>
              <w:t>15-а,</w:t>
            </w:r>
            <w:r w:rsidR="00A8578A" w:rsidRPr="00D37C0F">
              <w:rPr>
                <w:rFonts w:ascii="Times New Roman" w:eastAsia="Times New Roman" w:hAnsi="Times New Roman" w:cs="Times New Roman"/>
                <w:b/>
                <w:i/>
                <w:sz w:val="24"/>
                <w:szCs w:val="24"/>
                <w:lang w:val="uk-UA" w:eastAsia="uk-UA"/>
              </w:rPr>
              <w:t xml:space="preserve"> </w:t>
            </w:r>
            <w:hyperlink r:id="rId10" w:history="1">
              <w:r w:rsidR="00383F54" w:rsidRPr="00383F54">
                <w:rPr>
                  <w:rFonts w:ascii="Times New Roman" w:eastAsia="Times New Roman" w:hAnsi="Times New Roman" w:cs="Times New Roman"/>
                  <w:b/>
                  <w:i/>
                  <w:sz w:val="24"/>
                  <w:szCs w:val="24"/>
                  <w:lang w:val="uk-UA" w:eastAsia="uk-UA"/>
                </w:rPr>
                <w:t>upr_agro@vin.gov.ua</w:t>
              </w:r>
            </w:hyperlink>
            <w:r w:rsidR="00A8578A" w:rsidRPr="00D37C0F">
              <w:rPr>
                <w:rFonts w:ascii="Times New Roman" w:eastAsia="Times New Roman" w:hAnsi="Times New Roman" w:cs="Times New Roman"/>
                <w:b/>
                <w:i/>
                <w:sz w:val="24"/>
                <w:szCs w:val="24"/>
                <w:lang w:val="uk-UA" w:eastAsia="uk-UA"/>
              </w:rPr>
              <w:t>,</w:t>
            </w:r>
            <w:r w:rsidR="00383F54">
              <w:rPr>
                <w:rFonts w:ascii="Times New Roman" w:eastAsia="Times New Roman" w:hAnsi="Times New Roman" w:cs="Times New Roman"/>
                <w:b/>
                <w:i/>
                <w:sz w:val="24"/>
                <w:szCs w:val="24"/>
                <w:lang w:val="uk-UA" w:eastAsia="uk-UA"/>
              </w:rPr>
              <w:t xml:space="preserve">            </w:t>
            </w:r>
            <w:r w:rsidR="00A8578A" w:rsidRPr="00D37C0F">
              <w:rPr>
                <w:rFonts w:ascii="Times New Roman" w:eastAsia="Times New Roman" w:hAnsi="Times New Roman" w:cs="Times New Roman"/>
                <w:b/>
                <w:i/>
                <w:sz w:val="24"/>
                <w:szCs w:val="24"/>
                <w:lang w:val="uk-UA" w:eastAsia="uk-UA"/>
              </w:rPr>
              <w:t xml:space="preserve"> </w:t>
            </w:r>
            <w:r w:rsidR="00D37C0F" w:rsidRPr="00D37C0F">
              <w:rPr>
                <w:rFonts w:ascii="Times New Roman" w:eastAsia="Times New Roman" w:hAnsi="Times New Roman" w:cs="Times New Roman"/>
                <w:b/>
                <w:i/>
                <w:sz w:val="24"/>
                <w:szCs w:val="24"/>
                <w:lang w:val="uk-UA" w:eastAsia="uk-UA"/>
              </w:rPr>
              <w:t>(0</w:t>
            </w:r>
            <w:r w:rsidR="00383F54">
              <w:rPr>
                <w:rFonts w:ascii="Times New Roman" w:eastAsia="Times New Roman" w:hAnsi="Times New Roman" w:cs="Times New Roman"/>
                <w:b/>
                <w:i/>
                <w:sz w:val="24"/>
                <w:szCs w:val="24"/>
                <w:lang w:val="uk-UA" w:eastAsia="uk-UA"/>
              </w:rPr>
              <w:t>432</w:t>
            </w:r>
            <w:r w:rsidR="00D37C0F" w:rsidRPr="00D37C0F">
              <w:rPr>
                <w:rFonts w:ascii="Times New Roman" w:eastAsia="Times New Roman" w:hAnsi="Times New Roman" w:cs="Times New Roman"/>
                <w:b/>
                <w:i/>
                <w:sz w:val="24"/>
                <w:szCs w:val="24"/>
                <w:lang w:val="uk-UA" w:eastAsia="uk-UA"/>
              </w:rPr>
              <w:t xml:space="preserve">) </w:t>
            </w:r>
            <w:r w:rsidR="00383F54">
              <w:rPr>
                <w:rFonts w:ascii="Times New Roman" w:eastAsia="Times New Roman" w:hAnsi="Times New Roman" w:cs="Times New Roman"/>
                <w:b/>
                <w:i/>
                <w:sz w:val="24"/>
                <w:szCs w:val="24"/>
                <w:lang w:val="uk-UA" w:eastAsia="uk-UA"/>
              </w:rPr>
              <w:t>67</w:t>
            </w:r>
            <w:r w:rsidR="00417F68">
              <w:rPr>
                <w:rFonts w:ascii="Times New Roman" w:eastAsia="Times New Roman" w:hAnsi="Times New Roman" w:cs="Times New Roman"/>
                <w:b/>
                <w:i/>
                <w:sz w:val="24"/>
                <w:szCs w:val="24"/>
                <w:lang w:val="uk-UA" w:eastAsia="uk-UA"/>
              </w:rPr>
              <w:t>-</w:t>
            </w:r>
            <w:r w:rsidR="00383F54">
              <w:rPr>
                <w:rFonts w:ascii="Times New Roman" w:eastAsia="Times New Roman" w:hAnsi="Times New Roman" w:cs="Times New Roman"/>
                <w:b/>
                <w:i/>
                <w:sz w:val="24"/>
                <w:szCs w:val="24"/>
                <w:lang w:val="uk-UA" w:eastAsia="uk-UA"/>
              </w:rPr>
              <w:t>0</w:t>
            </w:r>
            <w:r w:rsidR="00417F68">
              <w:rPr>
                <w:rFonts w:ascii="Times New Roman" w:eastAsia="Times New Roman" w:hAnsi="Times New Roman" w:cs="Times New Roman"/>
                <w:b/>
                <w:i/>
                <w:sz w:val="24"/>
                <w:szCs w:val="24"/>
                <w:lang w:val="uk-UA" w:eastAsia="uk-UA"/>
              </w:rPr>
              <w:t>8-</w:t>
            </w:r>
            <w:r w:rsidR="00383F54">
              <w:rPr>
                <w:rFonts w:ascii="Times New Roman" w:eastAsia="Times New Roman" w:hAnsi="Times New Roman" w:cs="Times New Roman"/>
                <w:b/>
                <w:i/>
                <w:sz w:val="24"/>
                <w:szCs w:val="24"/>
                <w:lang w:val="uk-UA" w:eastAsia="uk-UA"/>
              </w:rPr>
              <w:t>20</w:t>
            </w:r>
            <w:r w:rsidR="00417F68">
              <w:rPr>
                <w:rFonts w:ascii="Times New Roman" w:eastAsia="Times New Roman" w:hAnsi="Times New Roman" w:cs="Times New Roman"/>
                <w:b/>
                <w:i/>
                <w:sz w:val="24"/>
                <w:szCs w:val="24"/>
                <w:lang w:val="uk-UA" w:eastAsia="uk-UA"/>
              </w:rPr>
              <w:t>, (0432) 67-08-39</w:t>
            </w:r>
          </w:p>
          <w:p w:rsidR="00994634" w:rsidRPr="00004C9F" w:rsidRDefault="00A8578A" w:rsidP="00A8578A">
            <w:pPr>
              <w:spacing w:before="0" w:after="0"/>
              <w:rPr>
                <w:rFonts w:ascii="Times New Roman" w:eastAsia="Times New Roman" w:hAnsi="Times New Roman" w:cs="Times New Roman"/>
                <w:sz w:val="24"/>
                <w:szCs w:val="24"/>
                <w:lang w:val="uk-UA" w:eastAsia="uk-UA"/>
              </w:rPr>
            </w:pPr>
            <w:r w:rsidRPr="002B5FC0">
              <w:rPr>
                <w:rFonts w:ascii="Times New Roman" w:eastAsia="Times New Roman" w:hAnsi="Times New Roman" w:cs="Times New Roman"/>
                <w:sz w:val="20"/>
                <w:szCs w:val="20"/>
                <w:lang w:val="uk-UA" w:eastAsia="uk-UA"/>
              </w:rPr>
              <w:t xml:space="preserve"> </w:t>
            </w:r>
            <w:r w:rsidR="00004C9F" w:rsidRPr="002B5FC0">
              <w:rPr>
                <w:rFonts w:ascii="Times New Roman" w:eastAsia="Times New Roman" w:hAnsi="Times New Roman" w:cs="Times New Roman"/>
                <w:sz w:val="20"/>
                <w:szCs w:val="20"/>
                <w:lang w:val="uk-UA" w:eastAsia="uk-UA"/>
              </w:rPr>
              <w:t>(найменування уповноваженого органу, поштова адреса, електронна адреса, номер телефону та</w:t>
            </w:r>
            <w:r w:rsidR="00004C9F">
              <w:rPr>
                <w:rFonts w:ascii="Times New Roman" w:eastAsia="Times New Roman" w:hAnsi="Times New Roman" w:cs="Times New Roman"/>
                <w:sz w:val="20"/>
                <w:szCs w:val="20"/>
                <w:lang w:val="uk-UA" w:eastAsia="uk-UA"/>
              </w:rPr>
              <w:t xml:space="preserve"> </w:t>
            </w:r>
            <w:r w:rsidR="00004C9F" w:rsidRPr="002B5FC0">
              <w:rPr>
                <w:rFonts w:ascii="Times New Roman" w:eastAsia="Times New Roman" w:hAnsi="Times New Roman" w:cs="Times New Roman"/>
                <w:sz w:val="20"/>
                <w:szCs w:val="20"/>
                <w:lang w:val="uk-UA" w:eastAsia="uk-UA"/>
              </w:rPr>
              <w:t xml:space="preserve">контактна </w:t>
            </w:r>
            <w:r w:rsidR="00004C9F">
              <w:rPr>
                <w:rFonts w:ascii="Times New Roman" w:eastAsia="Times New Roman" w:hAnsi="Times New Roman" w:cs="Times New Roman"/>
                <w:sz w:val="20"/>
                <w:szCs w:val="20"/>
                <w:lang w:val="uk-UA" w:eastAsia="uk-UA"/>
              </w:rPr>
              <w:t>о</w:t>
            </w:r>
            <w:r w:rsidR="00004C9F" w:rsidRPr="002B5FC0">
              <w:rPr>
                <w:rFonts w:ascii="Times New Roman" w:eastAsia="Times New Roman" w:hAnsi="Times New Roman" w:cs="Times New Roman"/>
                <w:sz w:val="20"/>
                <w:szCs w:val="20"/>
                <w:lang w:val="uk-UA" w:eastAsia="uk-UA"/>
              </w:rPr>
              <w:t>соба)</w:t>
            </w:r>
          </w:p>
        </w:tc>
      </w:tr>
    </w:tbl>
    <w:p w:rsidR="00004C9F" w:rsidRPr="00004C9F" w:rsidRDefault="00004C9F" w:rsidP="00994634">
      <w:pPr>
        <w:spacing w:before="0"/>
        <w:rPr>
          <w:rFonts w:ascii="Times New Roman" w:hAnsi="Times New Roman" w:cs="Times New Roman"/>
          <w:b/>
          <w:i/>
          <w:sz w:val="24"/>
          <w:szCs w:val="24"/>
          <w:u w:val="single"/>
          <w:lang w:val="uk-UA"/>
        </w:rPr>
      </w:pPr>
    </w:p>
    <w:sectPr w:rsidR="00004C9F" w:rsidRPr="00004C9F" w:rsidSect="00B51C63">
      <w:pgSz w:w="11906" w:h="16838" w:code="9"/>
      <w:pgMar w:top="1138" w:right="850" w:bottom="994" w:left="1699" w:header="706" w:footer="5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F53" w:rsidRDefault="00246F53" w:rsidP="0026189C">
      <w:pPr>
        <w:spacing w:before="0" w:after="0"/>
      </w:pPr>
      <w:r>
        <w:separator/>
      </w:r>
    </w:p>
  </w:endnote>
  <w:endnote w:type="continuationSeparator" w:id="0">
    <w:p w:rsidR="00246F53" w:rsidRDefault="00246F53" w:rsidP="002618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F53" w:rsidRDefault="00246F53" w:rsidP="0026189C">
      <w:pPr>
        <w:spacing w:before="0" w:after="0"/>
      </w:pPr>
      <w:r>
        <w:separator/>
      </w:r>
    </w:p>
  </w:footnote>
  <w:footnote w:type="continuationSeparator" w:id="0">
    <w:p w:rsidR="00246F53" w:rsidRDefault="00246F53" w:rsidP="0026189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9FD"/>
    <w:multiLevelType w:val="hybridMultilevel"/>
    <w:tmpl w:val="7AB4EB6E"/>
    <w:lvl w:ilvl="0" w:tplc="F5566FC4">
      <w:start w:val="2"/>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5732F62"/>
    <w:multiLevelType w:val="hybridMultilevel"/>
    <w:tmpl w:val="19D67C66"/>
    <w:lvl w:ilvl="0" w:tplc="A446BEA6">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06272F6A"/>
    <w:multiLevelType w:val="hybridMultilevel"/>
    <w:tmpl w:val="95EE5626"/>
    <w:lvl w:ilvl="0" w:tplc="266439DA">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9F73CE"/>
    <w:multiLevelType w:val="hybridMultilevel"/>
    <w:tmpl w:val="D9B45E72"/>
    <w:lvl w:ilvl="0" w:tplc="A446BEA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A841D30"/>
    <w:multiLevelType w:val="hybridMultilevel"/>
    <w:tmpl w:val="44024BB0"/>
    <w:lvl w:ilvl="0" w:tplc="B64E83D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F294F1F"/>
    <w:multiLevelType w:val="hybridMultilevel"/>
    <w:tmpl w:val="56EE5182"/>
    <w:lvl w:ilvl="0" w:tplc="7D56D60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3B21CB"/>
    <w:multiLevelType w:val="hybridMultilevel"/>
    <w:tmpl w:val="DA66295C"/>
    <w:lvl w:ilvl="0" w:tplc="F5566FC4">
      <w:start w:val="2"/>
      <w:numFmt w:val="bullet"/>
      <w:lvlText w:val="-"/>
      <w:lvlJc w:val="left"/>
      <w:pPr>
        <w:ind w:left="817" w:hanging="360"/>
      </w:pPr>
      <w:rPr>
        <w:rFonts w:ascii="Times New Roman" w:eastAsia="Calibri" w:hAnsi="Times New Roman" w:cs="Times New Roman" w:hint="default"/>
      </w:rPr>
    </w:lvl>
    <w:lvl w:ilvl="1" w:tplc="04220003" w:tentative="1">
      <w:start w:val="1"/>
      <w:numFmt w:val="bullet"/>
      <w:lvlText w:val="o"/>
      <w:lvlJc w:val="left"/>
      <w:pPr>
        <w:ind w:left="1537" w:hanging="360"/>
      </w:pPr>
      <w:rPr>
        <w:rFonts w:ascii="Courier New" w:hAnsi="Courier New" w:cs="Courier New" w:hint="default"/>
      </w:rPr>
    </w:lvl>
    <w:lvl w:ilvl="2" w:tplc="04220005" w:tentative="1">
      <w:start w:val="1"/>
      <w:numFmt w:val="bullet"/>
      <w:lvlText w:val=""/>
      <w:lvlJc w:val="left"/>
      <w:pPr>
        <w:ind w:left="2257" w:hanging="360"/>
      </w:pPr>
      <w:rPr>
        <w:rFonts w:ascii="Wingdings" w:hAnsi="Wingdings" w:hint="default"/>
      </w:rPr>
    </w:lvl>
    <w:lvl w:ilvl="3" w:tplc="04220001" w:tentative="1">
      <w:start w:val="1"/>
      <w:numFmt w:val="bullet"/>
      <w:lvlText w:val=""/>
      <w:lvlJc w:val="left"/>
      <w:pPr>
        <w:ind w:left="2977" w:hanging="360"/>
      </w:pPr>
      <w:rPr>
        <w:rFonts w:ascii="Symbol" w:hAnsi="Symbol" w:hint="default"/>
      </w:rPr>
    </w:lvl>
    <w:lvl w:ilvl="4" w:tplc="04220003" w:tentative="1">
      <w:start w:val="1"/>
      <w:numFmt w:val="bullet"/>
      <w:lvlText w:val="o"/>
      <w:lvlJc w:val="left"/>
      <w:pPr>
        <w:ind w:left="3697" w:hanging="360"/>
      </w:pPr>
      <w:rPr>
        <w:rFonts w:ascii="Courier New" w:hAnsi="Courier New" w:cs="Courier New" w:hint="default"/>
      </w:rPr>
    </w:lvl>
    <w:lvl w:ilvl="5" w:tplc="04220005" w:tentative="1">
      <w:start w:val="1"/>
      <w:numFmt w:val="bullet"/>
      <w:lvlText w:val=""/>
      <w:lvlJc w:val="left"/>
      <w:pPr>
        <w:ind w:left="4417" w:hanging="360"/>
      </w:pPr>
      <w:rPr>
        <w:rFonts w:ascii="Wingdings" w:hAnsi="Wingdings" w:hint="default"/>
      </w:rPr>
    </w:lvl>
    <w:lvl w:ilvl="6" w:tplc="04220001" w:tentative="1">
      <w:start w:val="1"/>
      <w:numFmt w:val="bullet"/>
      <w:lvlText w:val=""/>
      <w:lvlJc w:val="left"/>
      <w:pPr>
        <w:ind w:left="5137" w:hanging="360"/>
      </w:pPr>
      <w:rPr>
        <w:rFonts w:ascii="Symbol" w:hAnsi="Symbol" w:hint="default"/>
      </w:rPr>
    </w:lvl>
    <w:lvl w:ilvl="7" w:tplc="04220003" w:tentative="1">
      <w:start w:val="1"/>
      <w:numFmt w:val="bullet"/>
      <w:lvlText w:val="o"/>
      <w:lvlJc w:val="left"/>
      <w:pPr>
        <w:ind w:left="5857" w:hanging="360"/>
      </w:pPr>
      <w:rPr>
        <w:rFonts w:ascii="Courier New" w:hAnsi="Courier New" w:cs="Courier New" w:hint="default"/>
      </w:rPr>
    </w:lvl>
    <w:lvl w:ilvl="8" w:tplc="04220005" w:tentative="1">
      <w:start w:val="1"/>
      <w:numFmt w:val="bullet"/>
      <w:lvlText w:val=""/>
      <w:lvlJc w:val="left"/>
      <w:pPr>
        <w:ind w:left="6577" w:hanging="360"/>
      </w:pPr>
      <w:rPr>
        <w:rFonts w:ascii="Wingdings" w:hAnsi="Wingdings" w:hint="default"/>
      </w:rPr>
    </w:lvl>
  </w:abstractNum>
  <w:abstractNum w:abstractNumId="7">
    <w:nsid w:val="15FB73DC"/>
    <w:multiLevelType w:val="hybridMultilevel"/>
    <w:tmpl w:val="137E04F8"/>
    <w:lvl w:ilvl="0" w:tplc="A446BEA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6EA5498"/>
    <w:multiLevelType w:val="hybridMultilevel"/>
    <w:tmpl w:val="0DE095F6"/>
    <w:lvl w:ilvl="0" w:tplc="9872C9F2">
      <w:start w:val="9"/>
      <w:numFmt w:val="bullet"/>
      <w:lvlText w:val="-"/>
      <w:lvlJc w:val="left"/>
      <w:pPr>
        <w:tabs>
          <w:tab w:val="num" w:pos="1068"/>
        </w:tabs>
        <w:ind w:left="1068" w:hanging="360"/>
      </w:pPr>
      <w:rPr>
        <w:rFonts w:hint="default"/>
      </w:rPr>
    </w:lvl>
    <w:lvl w:ilvl="1" w:tplc="04220003" w:tentative="1">
      <w:start w:val="1"/>
      <w:numFmt w:val="bullet"/>
      <w:lvlText w:val="o"/>
      <w:lvlJc w:val="left"/>
      <w:pPr>
        <w:ind w:left="1297" w:hanging="360"/>
      </w:pPr>
      <w:rPr>
        <w:rFonts w:ascii="Courier New" w:hAnsi="Courier New" w:cs="Courier New" w:hint="default"/>
      </w:rPr>
    </w:lvl>
    <w:lvl w:ilvl="2" w:tplc="04220005" w:tentative="1">
      <w:start w:val="1"/>
      <w:numFmt w:val="bullet"/>
      <w:lvlText w:val=""/>
      <w:lvlJc w:val="left"/>
      <w:pPr>
        <w:ind w:left="2017" w:hanging="360"/>
      </w:pPr>
      <w:rPr>
        <w:rFonts w:ascii="Wingdings" w:hAnsi="Wingdings" w:hint="default"/>
      </w:rPr>
    </w:lvl>
    <w:lvl w:ilvl="3" w:tplc="04220001" w:tentative="1">
      <w:start w:val="1"/>
      <w:numFmt w:val="bullet"/>
      <w:lvlText w:val=""/>
      <w:lvlJc w:val="left"/>
      <w:pPr>
        <w:ind w:left="2737" w:hanging="360"/>
      </w:pPr>
      <w:rPr>
        <w:rFonts w:ascii="Symbol" w:hAnsi="Symbol" w:hint="default"/>
      </w:rPr>
    </w:lvl>
    <w:lvl w:ilvl="4" w:tplc="04220003" w:tentative="1">
      <w:start w:val="1"/>
      <w:numFmt w:val="bullet"/>
      <w:lvlText w:val="o"/>
      <w:lvlJc w:val="left"/>
      <w:pPr>
        <w:ind w:left="3457" w:hanging="360"/>
      </w:pPr>
      <w:rPr>
        <w:rFonts w:ascii="Courier New" w:hAnsi="Courier New" w:cs="Courier New" w:hint="default"/>
      </w:rPr>
    </w:lvl>
    <w:lvl w:ilvl="5" w:tplc="04220005" w:tentative="1">
      <w:start w:val="1"/>
      <w:numFmt w:val="bullet"/>
      <w:lvlText w:val=""/>
      <w:lvlJc w:val="left"/>
      <w:pPr>
        <w:ind w:left="4177" w:hanging="360"/>
      </w:pPr>
      <w:rPr>
        <w:rFonts w:ascii="Wingdings" w:hAnsi="Wingdings" w:hint="default"/>
      </w:rPr>
    </w:lvl>
    <w:lvl w:ilvl="6" w:tplc="04220001" w:tentative="1">
      <w:start w:val="1"/>
      <w:numFmt w:val="bullet"/>
      <w:lvlText w:val=""/>
      <w:lvlJc w:val="left"/>
      <w:pPr>
        <w:ind w:left="4897" w:hanging="360"/>
      </w:pPr>
      <w:rPr>
        <w:rFonts w:ascii="Symbol" w:hAnsi="Symbol" w:hint="default"/>
      </w:rPr>
    </w:lvl>
    <w:lvl w:ilvl="7" w:tplc="04220003" w:tentative="1">
      <w:start w:val="1"/>
      <w:numFmt w:val="bullet"/>
      <w:lvlText w:val="o"/>
      <w:lvlJc w:val="left"/>
      <w:pPr>
        <w:ind w:left="5617" w:hanging="360"/>
      </w:pPr>
      <w:rPr>
        <w:rFonts w:ascii="Courier New" w:hAnsi="Courier New" w:cs="Courier New" w:hint="default"/>
      </w:rPr>
    </w:lvl>
    <w:lvl w:ilvl="8" w:tplc="04220005" w:tentative="1">
      <w:start w:val="1"/>
      <w:numFmt w:val="bullet"/>
      <w:lvlText w:val=""/>
      <w:lvlJc w:val="left"/>
      <w:pPr>
        <w:ind w:left="6337" w:hanging="360"/>
      </w:pPr>
      <w:rPr>
        <w:rFonts w:ascii="Wingdings" w:hAnsi="Wingdings" w:hint="default"/>
      </w:rPr>
    </w:lvl>
  </w:abstractNum>
  <w:abstractNum w:abstractNumId="9">
    <w:nsid w:val="1CD55EE5"/>
    <w:multiLevelType w:val="hybridMultilevel"/>
    <w:tmpl w:val="4FDE7ED2"/>
    <w:lvl w:ilvl="0" w:tplc="A09630C6">
      <w:start w:val="2"/>
      <w:numFmt w:val="bullet"/>
      <w:lvlText w:val="-"/>
      <w:lvlJc w:val="left"/>
      <w:pPr>
        <w:tabs>
          <w:tab w:val="num" w:pos="720"/>
        </w:tabs>
        <w:ind w:left="72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2DB5C9B"/>
    <w:multiLevelType w:val="hybridMultilevel"/>
    <w:tmpl w:val="D6983278"/>
    <w:lvl w:ilvl="0" w:tplc="8E8892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553230E"/>
    <w:multiLevelType w:val="hybridMultilevel"/>
    <w:tmpl w:val="66149C30"/>
    <w:lvl w:ilvl="0" w:tplc="F5566FC4">
      <w:start w:val="2"/>
      <w:numFmt w:val="bullet"/>
      <w:lvlText w:val="-"/>
      <w:lvlJc w:val="left"/>
      <w:pPr>
        <w:ind w:left="955" w:hanging="360"/>
      </w:pPr>
      <w:rPr>
        <w:rFonts w:ascii="Times New Roman" w:eastAsia="Calibri" w:hAnsi="Times New Roman" w:cs="Times New Roman" w:hint="default"/>
      </w:rPr>
    </w:lvl>
    <w:lvl w:ilvl="1" w:tplc="04220003" w:tentative="1">
      <w:start w:val="1"/>
      <w:numFmt w:val="bullet"/>
      <w:lvlText w:val="o"/>
      <w:lvlJc w:val="left"/>
      <w:pPr>
        <w:ind w:left="1675" w:hanging="360"/>
      </w:pPr>
      <w:rPr>
        <w:rFonts w:ascii="Courier New" w:hAnsi="Courier New" w:cs="Courier New" w:hint="default"/>
      </w:rPr>
    </w:lvl>
    <w:lvl w:ilvl="2" w:tplc="04220005" w:tentative="1">
      <w:start w:val="1"/>
      <w:numFmt w:val="bullet"/>
      <w:lvlText w:val=""/>
      <w:lvlJc w:val="left"/>
      <w:pPr>
        <w:ind w:left="2395" w:hanging="360"/>
      </w:pPr>
      <w:rPr>
        <w:rFonts w:ascii="Wingdings" w:hAnsi="Wingdings" w:hint="default"/>
      </w:rPr>
    </w:lvl>
    <w:lvl w:ilvl="3" w:tplc="04220001" w:tentative="1">
      <w:start w:val="1"/>
      <w:numFmt w:val="bullet"/>
      <w:lvlText w:val=""/>
      <w:lvlJc w:val="left"/>
      <w:pPr>
        <w:ind w:left="3115" w:hanging="360"/>
      </w:pPr>
      <w:rPr>
        <w:rFonts w:ascii="Symbol" w:hAnsi="Symbol" w:hint="default"/>
      </w:rPr>
    </w:lvl>
    <w:lvl w:ilvl="4" w:tplc="04220003" w:tentative="1">
      <w:start w:val="1"/>
      <w:numFmt w:val="bullet"/>
      <w:lvlText w:val="o"/>
      <w:lvlJc w:val="left"/>
      <w:pPr>
        <w:ind w:left="3835" w:hanging="360"/>
      </w:pPr>
      <w:rPr>
        <w:rFonts w:ascii="Courier New" w:hAnsi="Courier New" w:cs="Courier New" w:hint="default"/>
      </w:rPr>
    </w:lvl>
    <w:lvl w:ilvl="5" w:tplc="04220005" w:tentative="1">
      <w:start w:val="1"/>
      <w:numFmt w:val="bullet"/>
      <w:lvlText w:val=""/>
      <w:lvlJc w:val="left"/>
      <w:pPr>
        <w:ind w:left="4555" w:hanging="360"/>
      </w:pPr>
      <w:rPr>
        <w:rFonts w:ascii="Wingdings" w:hAnsi="Wingdings" w:hint="default"/>
      </w:rPr>
    </w:lvl>
    <w:lvl w:ilvl="6" w:tplc="04220001" w:tentative="1">
      <w:start w:val="1"/>
      <w:numFmt w:val="bullet"/>
      <w:lvlText w:val=""/>
      <w:lvlJc w:val="left"/>
      <w:pPr>
        <w:ind w:left="5275" w:hanging="360"/>
      </w:pPr>
      <w:rPr>
        <w:rFonts w:ascii="Symbol" w:hAnsi="Symbol" w:hint="default"/>
      </w:rPr>
    </w:lvl>
    <w:lvl w:ilvl="7" w:tplc="04220003" w:tentative="1">
      <w:start w:val="1"/>
      <w:numFmt w:val="bullet"/>
      <w:lvlText w:val="o"/>
      <w:lvlJc w:val="left"/>
      <w:pPr>
        <w:ind w:left="5995" w:hanging="360"/>
      </w:pPr>
      <w:rPr>
        <w:rFonts w:ascii="Courier New" w:hAnsi="Courier New" w:cs="Courier New" w:hint="default"/>
      </w:rPr>
    </w:lvl>
    <w:lvl w:ilvl="8" w:tplc="04220005" w:tentative="1">
      <w:start w:val="1"/>
      <w:numFmt w:val="bullet"/>
      <w:lvlText w:val=""/>
      <w:lvlJc w:val="left"/>
      <w:pPr>
        <w:ind w:left="6715" w:hanging="360"/>
      </w:pPr>
      <w:rPr>
        <w:rFonts w:ascii="Wingdings" w:hAnsi="Wingdings" w:hint="default"/>
      </w:rPr>
    </w:lvl>
  </w:abstractNum>
  <w:abstractNum w:abstractNumId="12">
    <w:nsid w:val="255A286E"/>
    <w:multiLevelType w:val="hybridMultilevel"/>
    <w:tmpl w:val="6250F5B2"/>
    <w:lvl w:ilvl="0" w:tplc="A446BEA6">
      <w:start w:val="1"/>
      <w:numFmt w:val="bullet"/>
      <w:lvlText w:val=""/>
      <w:lvlJc w:val="left"/>
      <w:pPr>
        <w:ind w:left="1097"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ED3D4D"/>
    <w:multiLevelType w:val="hybridMultilevel"/>
    <w:tmpl w:val="79343644"/>
    <w:lvl w:ilvl="0" w:tplc="8A3805CA">
      <w:numFmt w:val="bullet"/>
      <w:lvlText w:val="-"/>
      <w:lvlJc w:val="left"/>
      <w:pPr>
        <w:ind w:left="955" w:hanging="360"/>
      </w:pPr>
      <w:rPr>
        <w:rFonts w:ascii="Times New Roman" w:eastAsia="Calibri" w:hAnsi="Times New Roman" w:cs="Times New Roman" w:hint="default"/>
      </w:rPr>
    </w:lvl>
    <w:lvl w:ilvl="1" w:tplc="04220003" w:tentative="1">
      <w:start w:val="1"/>
      <w:numFmt w:val="bullet"/>
      <w:lvlText w:val="o"/>
      <w:lvlJc w:val="left"/>
      <w:pPr>
        <w:ind w:left="1675" w:hanging="360"/>
      </w:pPr>
      <w:rPr>
        <w:rFonts w:ascii="Courier New" w:hAnsi="Courier New" w:cs="Courier New" w:hint="default"/>
      </w:rPr>
    </w:lvl>
    <w:lvl w:ilvl="2" w:tplc="04220005" w:tentative="1">
      <w:start w:val="1"/>
      <w:numFmt w:val="bullet"/>
      <w:lvlText w:val=""/>
      <w:lvlJc w:val="left"/>
      <w:pPr>
        <w:ind w:left="2395" w:hanging="360"/>
      </w:pPr>
      <w:rPr>
        <w:rFonts w:ascii="Wingdings" w:hAnsi="Wingdings" w:hint="default"/>
      </w:rPr>
    </w:lvl>
    <w:lvl w:ilvl="3" w:tplc="04220001" w:tentative="1">
      <w:start w:val="1"/>
      <w:numFmt w:val="bullet"/>
      <w:lvlText w:val=""/>
      <w:lvlJc w:val="left"/>
      <w:pPr>
        <w:ind w:left="3115" w:hanging="360"/>
      </w:pPr>
      <w:rPr>
        <w:rFonts w:ascii="Symbol" w:hAnsi="Symbol" w:hint="default"/>
      </w:rPr>
    </w:lvl>
    <w:lvl w:ilvl="4" w:tplc="04220003" w:tentative="1">
      <w:start w:val="1"/>
      <w:numFmt w:val="bullet"/>
      <w:lvlText w:val="o"/>
      <w:lvlJc w:val="left"/>
      <w:pPr>
        <w:ind w:left="3835" w:hanging="360"/>
      </w:pPr>
      <w:rPr>
        <w:rFonts w:ascii="Courier New" w:hAnsi="Courier New" w:cs="Courier New" w:hint="default"/>
      </w:rPr>
    </w:lvl>
    <w:lvl w:ilvl="5" w:tplc="04220005" w:tentative="1">
      <w:start w:val="1"/>
      <w:numFmt w:val="bullet"/>
      <w:lvlText w:val=""/>
      <w:lvlJc w:val="left"/>
      <w:pPr>
        <w:ind w:left="4555" w:hanging="360"/>
      </w:pPr>
      <w:rPr>
        <w:rFonts w:ascii="Wingdings" w:hAnsi="Wingdings" w:hint="default"/>
      </w:rPr>
    </w:lvl>
    <w:lvl w:ilvl="6" w:tplc="04220001" w:tentative="1">
      <w:start w:val="1"/>
      <w:numFmt w:val="bullet"/>
      <w:lvlText w:val=""/>
      <w:lvlJc w:val="left"/>
      <w:pPr>
        <w:ind w:left="5275" w:hanging="360"/>
      </w:pPr>
      <w:rPr>
        <w:rFonts w:ascii="Symbol" w:hAnsi="Symbol" w:hint="default"/>
      </w:rPr>
    </w:lvl>
    <w:lvl w:ilvl="7" w:tplc="04220003" w:tentative="1">
      <w:start w:val="1"/>
      <w:numFmt w:val="bullet"/>
      <w:lvlText w:val="o"/>
      <w:lvlJc w:val="left"/>
      <w:pPr>
        <w:ind w:left="5995" w:hanging="360"/>
      </w:pPr>
      <w:rPr>
        <w:rFonts w:ascii="Courier New" w:hAnsi="Courier New" w:cs="Courier New" w:hint="default"/>
      </w:rPr>
    </w:lvl>
    <w:lvl w:ilvl="8" w:tplc="04220005" w:tentative="1">
      <w:start w:val="1"/>
      <w:numFmt w:val="bullet"/>
      <w:lvlText w:val=""/>
      <w:lvlJc w:val="left"/>
      <w:pPr>
        <w:ind w:left="6715" w:hanging="360"/>
      </w:pPr>
      <w:rPr>
        <w:rFonts w:ascii="Wingdings" w:hAnsi="Wingdings" w:hint="default"/>
      </w:rPr>
    </w:lvl>
  </w:abstractNum>
  <w:abstractNum w:abstractNumId="14">
    <w:nsid w:val="2F702990"/>
    <w:multiLevelType w:val="hybridMultilevel"/>
    <w:tmpl w:val="86C82568"/>
    <w:lvl w:ilvl="0" w:tplc="A446BEA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7474D40"/>
    <w:multiLevelType w:val="hybridMultilevel"/>
    <w:tmpl w:val="AADA1448"/>
    <w:lvl w:ilvl="0" w:tplc="A446BEA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99544E3"/>
    <w:multiLevelType w:val="hybridMultilevel"/>
    <w:tmpl w:val="DFAEA8BA"/>
    <w:lvl w:ilvl="0" w:tplc="F5566FC4">
      <w:start w:val="2"/>
      <w:numFmt w:val="bullet"/>
      <w:lvlText w:val="-"/>
      <w:lvlJc w:val="left"/>
      <w:pPr>
        <w:ind w:left="747" w:hanging="360"/>
      </w:pPr>
      <w:rPr>
        <w:rFonts w:ascii="Times New Roman" w:eastAsia="Calibr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17">
    <w:nsid w:val="3D9835AE"/>
    <w:multiLevelType w:val="multilevel"/>
    <w:tmpl w:val="0AA49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233DB9"/>
    <w:multiLevelType w:val="hybridMultilevel"/>
    <w:tmpl w:val="50AE8092"/>
    <w:lvl w:ilvl="0" w:tplc="6658C6FC">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nsid w:val="4153565C"/>
    <w:multiLevelType w:val="hybridMultilevel"/>
    <w:tmpl w:val="5C5EFEC8"/>
    <w:lvl w:ilvl="0" w:tplc="A446BEA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5E771CE"/>
    <w:multiLevelType w:val="singleLevel"/>
    <w:tmpl w:val="9872C9F2"/>
    <w:lvl w:ilvl="0">
      <w:start w:val="9"/>
      <w:numFmt w:val="bullet"/>
      <w:lvlText w:val="-"/>
      <w:lvlJc w:val="left"/>
      <w:pPr>
        <w:tabs>
          <w:tab w:val="num" w:pos="1211"/>
        </w:tabs>
        <w:ind w:left="1211" w:hanging="360"/>
      </w:pPr>
      <w:rPr>
        <w:rFonts w:hint="default"/>
      </w:rPr>
    </w:lvl>
  </w:abstractNum>
  <w:abstractNum w:abstractNumId="21">
    <w:nsid w:val="478448AE"/>
    <w:multiLevelType w:val="hybridMultilevel"/>
    <w:tmpl w:val="1EC02C6A"/>
    <w:lvl w:ilvl="0" w:tplc="472006E6">
      <w:start w:val="4"/>
      <w:numFmt w:val="bullet"/>
      <w:lvlText w:val="-"/>
      <w:lvlJc w:val="left"/>
      <w:pPr>
        <w:ind w:left="1097" w:hanging="360"/>
      </w:pPr>
      <w:rPr>
        <w:rFonts w:ascii="Times New Roman" w:eastAsia="Calibri" w:hAnsi="Times New Roman" w:cs="Times New Roman" w:hint="default"/>
      </w:rPr>
    </w:lvl>
    <w:lvl w:ilvl="1" w:tplc="04220003" w:tentative="1">
      <w:start w:val="1"/>
      <w:numFmt w:val="bullet"/>
      <w:lvlText w:val="o"/>
      <w:lvlJc w:val="left"/>
      <w:pPr>
        <w:ind w:left="1817" w:hanging="360"/>
      </w:pPr>
      <w:rPr>
        <w:rFonts w:ascii="Courier New" w:hAnsi="Courier New" w:cs="Courier New" w:hint="default"/>
      </w:rPr>
    </w:lvl>
    <w:lvl w:ilvl="2" w:tplc="04220005" w:tentative="1">
      <w:start w:val="1"/>
      <w:numFmt w:val="bullet"/>
      <w:lvlText w:val=""/>
      <w:lvlJc w:val="left"/>
      <w:pPr>
        <w:ind w:left="2537" w:hanging="360"/>
      </w:pPr>
      <w:rPr>
        <w:rFonts w:ascii="Wingdings" w:hAnsi="Wingdings" w:hint="default"/>
      </w:rPr>
    </w:lvl>
    <w:lvl w:ilvl="3" w:tplc="04220001" w:tentative="1">
      <w:start w:val="1"/>
      <w:numFmt w:val="bullet"/>
      <w:lvlText w:val=""/>
      <w:lvlJc w:val="left"/>
      <w:pPr>
        <w:ind w:left="3257" w:hanging="360"/>
      </w:pPr>
      <w:rPr>
        <w:rFonts w:ascii="Symbol" w:hAnsi="Symbol" w:hint="default"/>
      </w:rPr>
    </w:lvl>
    <w:lvl w:ilvl="4" w:tplc="04220003" w:tentative="1">
      <w:start w:val="1"/>
      <w:numFmt w:val="bullet"/>
      <w:lvlText w:val="o"/>
      <w:lvlJc w:val="left"/>
      <w:pPr>
        <w:ind w:left="3977" w:hanging="360"/>
      </w:pPr>
      <w:rPr>
        <w:rFonts w:ascii="Courier New" w:hAnsi="Courier New" w:cs="Courier New" w:hint="default"/>
      </w:rPr>
    </w:lvl>
    <w:lvl w:ilvl="5" w:tplc="04220005" w:tentative="1">
      <w:start w:val="1"/>
      <w:numFmt w:val="bullet"/>
      <w:lvlText w:val=""/>
      <w:lvlJc w:val="left"/>
      <w:pPr>
        <w:ind w:left="4697" w:hanging="360"/>
      </w:pPr>
      <w:rPr>
        <w:rFonts w:ascii="Wingdings" w:hAnsi="Wingdings" w:hint="default"/>
      </w:rPr>
    </w:lvl>
    <w:lvl w:ilvl="6" w:tplc="04220001" w:tentative="1">
      <w:start w:val="1"/>
      <w:numFmt w:val="bullet"/>
      <w:lvlText w:val=""/>
      <w:lvlJc w:val="left"/>
      <w:pPr>
        <w:ind w:left="5417" w:hanging="360"/>
      </w:pPr>
      <w:rPr>
        <w:rFonts w:ascii="Symbol" w:hAnsi="Symbol" w:hint="default"/>
      </w:rPr>
    </w:lvl>
    <w:lvl w:ilvl="7" w:tplc="04220003" w:tentative="1">
      <w:start w:val="1"/>
      <w:numFmt w:val="bullet"/>
      <w:lvlText w:val="o"/>
      <w:lvlJc w:val="left"/>
      <w:pPr>
        <w:ind w:left="6137" w:hanging="360"/>
      </w:pPr>
      <w:rPr>
        <w:rFonts w:ascii="Courier New" w:hAnsi="Courier New" w:cs="Courier New" w:hint="default"/>
      </w:rPr>
    </w:lvl>
    <w:lvl w:ilvl="8" w:tplc="04220005" w:tentative="1">
      <w:start w:val="1"/>
      <w:numFmt w:val="bullet"/>
      <w:lvlText w:val=""/>
      <w:lvlJc w:val="left"/>
      <w:pPr>
        <w:ind w:left="6857" w:hanging="360"/>
      </w:pPr>
      <w:rPr>
        <w:rFonts w:ascii="Wingdings" w:hAnsi="Wingdings" w:hint="default"/>
      </w:rPr>
    </w:lvl>
  </w:abstractNum>
  <w:abstractNum w:abstractNumId="22">
    <w:nsid w:val="47D87C9A"/>
    <w:multiLevelType w:val="hybridMultilevel"/>
    <w:tmpl w:val="EBCEBE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9515D00"/>
    <w:multiLevelType w:val="hybridMultilevel"/>
    <w:tmpl w:val="568A635E"/>
    <w:lvl w:ilvl="0" w:tplc="F5566FC4">
      <w:start w:val="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98D6D6C"/>
    <w:multiLevelType w:val="hybridMultilevel"/>
    <w:tmpl w:val="1034D6FC"/>
    <w:lvl w:ilvl="0" w:tplc="472006E6">
      <w:start w:val="4"/>
      <w:numFmt w:val="bullet"/>
      <w:lvlText w:val="-"/>
      <w:lvlJc w:val="left"/>
      <w:pPr>
        <w:ind w:left="1097"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B02616F"/>
    <w:multiLevelType w:val="hybridMultilevel"/>
    <w:tmpl w:val="5D2A94A4"/>
    <w:lvl w:ilvl="0" w:tplc="A446BEA6">
      <w:start w:val="1"/>
      <w:numFmt w:val="bullet"/>
      <w:lvlText w:val=""/>
      <w:lvlJc w:val="left"/>
      <w:pPr>
        <w:ind w:left="1097"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C2577A3"/>
    <w:multiLevelType w:val="hybridMultilevel"/>
    <w:tmpl w:val="19985676"/>
    <w:lvl w:ilvl="0" w:tplc="A446BEA6">
      <w:start w:val="1"/>
      <w:numFmt w:val="bullet"/>
      <w:lvlText w:val=""/>
      <w:lvlJc w:val="left"/>
      <w:pPr>
        <w:ind w:left="1097"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1F01E14"/>
    <w:multiLevelType w:val="hybridMultilevel"/>
    <w:tmpl w:val="21E83166"/>
    <w:lvl w:ilvl="0" w:tplc="A446BEA6">
      <w:start w:val="1"/>
      <w:numFmt w:val="bullet"/>
      <w:lvlText w:val=""/>
      <w:lvlJc w:val="left"/>
      <w:pPr>
        <w:ind w:left="1097"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54504AC"/>
    <w:multiLevelType w:val="hybridMultilevel"/>
    <w:tmpl w:val="56765ABE"/>
    <w:lvl w:ilvl="0" w:tplc="F5566FC4">
      <w:start w:val="2"/>
      <w:numFmt w:val="bullet"/>
      <w:lvlText w:val="-"/>
      <w:lvlJc w:val="left"/>
      <w:pPr>
        <w:ind w:left="420" w:hanging="360"/>
      </w:pPr>
      <w:rPr>
        <w:rFonts w:ascii="Times New Roman" w:eastAsia="Calibr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9">
    <w:nsid w:val="5A373AD2"/>
    <w:multiLevelType w:val="hybridMultilevel"/>
    <w:tmpl w:val="6E5647A6"/>
    <w:lvl w:ilvl="0" w:tplc="A446BEA6">
      <w:start w:val="1"/>
      <w:numFmt w:val="bullet"/>
      <w:lvlText w:val=""/>
      <w:lvlJc w:val="left"/>
      <w:pPr>
        <w:ind w:left="1097"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60A6347"/>
    <w:multiLevelType w:val="hybridMultilevel"/>
    <w:tmpl w:val="E36E6D8E"/>
    <w:lvl w:ilvl="0" w:tplc="BF6C34C6">
      <w:numFmt w:val="bullet"/>
      <w:lvlText w:val="-"/>
      <w:lvlJc w:val="left"/>
      <w:pPr>
        <w:ind w:left="901" w:hanging="360"/>
      </w:pPr>
      <w:rPr>
        <w:rFonts w:ascii="Times New Roman" w:eastAsia="Calibri" w:hAnsi="Times New Roman" w:cs="Times New Roman" w:hint="default"/>
      </w:rPr>
    </w:lvl>
    <w:lvl w:ilvl="1" w:tplc="04220003" w:tentative="1">
      <w:start w:val="1"/>
      <w:numFmt w:val="bullet"/>
      <w:lvlText w:val="o"/>
      <w:lvlJc w:val="left"/>
      <w:pPr>
        <w:ind w:left="1621" w:hanging="360"/>
      </w:pPr>
      <w:rPr>
        <w:rFonts w:ascii="Courier New" w:hAnsi="Courier New" w:cs="Courier New" w:hint="default"/>
      </w:rPr>
    </w:lvl>
    <w:lvl w:ilvl="2" w:tplc="04220005" w:tentative="1">
      <w:start w:val="1"/>
      <w:numFmt w:val="bullet"/>
      <w:lvlText w:val=""/>
      <w:lvlJc w:val="left"/>
      <w:pPr>
        <w:ind w:left="2341" w:hanging="360"/>
      </w:pPr>
      <w:rPr>
        <w:rFonts w:ascii="Wingdings" w:hAnsi="Wingdings" w:hint="default"/>
      </w:rPr>
    </w:lvl>
    <w:lvl w:ilvl="3" w:tplc="04220001" w:tentative="1">
      <w:start w:val="1"/>
      <w:numFmt w:val="bullet"/>
      <w:lvlText w:val=""/>
      <w:lvlJc w:val="left"/>
      <w:pPr>
        <w:ind w:left="3061" w:hanging="360"/>
      </w:pPr>
      <w:rPr>
        <w:rFonts w:ascii="Symbol" w:hAnsi="Symbol" w:hint="default"/>
      </w:rPr>
    </w:lvl>
    <w:lvl w:ilvl="4" w:tplc="04220003" w:tentative="1">
      <w:start w:val="1"/>
      <w:numFmt w:val="bullet"/>
      <w:lvlText w:val="o"/>
      <w:lvlJc w:val="left"/>
      <w:pPr>
        <w:ind w:left="3781" w:hanging="360"/>
      </w:pPr>
      <w:rPr>
        <w:rFonts w:ascii="Courier New" w:hAnsi="Courier New" w:cs="Courier New" w:hint="default"/>
      </w:rPr>
    </w:lvl>
    <w:lvl w:ilvl="5" w:tplc="04220005" w:tentative="1">
      <w:start w:val="1"/>
      <w:numFmt w:val="bullet"/>
      <w:lvlText w:val=""/>
      <w:lvlJc w:val="left"/>
      <w:pPr>
        <w:ind w:left="4501" w:hanging="360"/>
      </w:pPr>
      <w:rPr>
        <w:rFonts w:ascii="Wingdings" w:hAnsi="Wingdings" w:hint="default"/>
      </w:rPr>
    </w:lvl>
    <w:lvl w:ilvl="6" w:tplc="04220001" w:tentative="1">
      <w:start w:val="1"/>
      <w:numFmt w:val="bullet"/>
      <w:lvlText w:val=""/>
      <w:lvlJc w:val="left"/>
      <w:pPr>
        <w:ind w:left="5221" w:hanging="360"/>
      </w:pPr>
      <w:rPr>
        <w:rFonts w:ascii="Symbol" w:hAnsi="Symbol" w:hint="default"/>
      </w:rPr>
    </w:lvl>
    <w:lvl w:ilvl="7" w:tplc="04220003" w:tentative="1">
      <w:start w:val="1"/>
      <w:numFmt w:val="bullet"/>
      <w:lvlText w:val="o"/>
      <w:lvlJc w:val="left"/>
      <w:pPr>
        <w:ind w:left="5941" w:hanging="360"/>
      </w:pPr>
      <w:rPr>
        <w:rFonts w:ascii="Courier New" w:hAnsi="Courier New" w:cs="Courier New" w:hint="default"/>
      </w:rPr>
    </w:lvl>
    <w:lvl w:ilvl="8" w:tplc="04220005" w:tentative="1">
      <w:start w:val="1"/>
      <w:numFmt w:val="bullet"/>
      <w:lvlText w:val=""/>
      <w:lvlJc w:val="left"/>
      <w:pPr>
        <w:ind w:left="6661" w:hanging="360"/>
      </w:pPr>
      <w:rPr>
        <w:rFonts w:ascii="Wingdings" w:hAnsi="Wingdings" w:hint="default"/>
      </w:rPr>
    </w:lvl>
  </w:abstractNum>
  <w:abstractNum w:abstractNumId="31">
    <w:nsid w:val="6CE7267E"/>
    <w:multiLevelType w:val="hybridMultilevel"/>
    <w:tmpl w:val="AD0298B6"/>
    <w:lvl w:ilvl="0" w:tplc="A446BEA6">
      <w:start w:val="1"/>
      <w:numFmt w:val="bullet"/>
      <w:lvlText w:val=""/>
      <w:lvlJc w:val="left"/>
      <w:pPr>
        <w:ind w:left="1097"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B0C4A64"/>
    <w:multiLevelType w:val="hybridMultilevel"/>
    <w:tmpl w:val="48426E4C"/>
    <w:lvl w:ilvl="0" w:tplc="4C6E775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B77E11"/>
    <w:multiLevelType w:val="multilevel"/>
    <w:tmpl w:val="3BF48560"/>
    <w:lvl w:ilvl="0">
      <w:numFmt w:val="bullet"/>
      <w:lvlText w:val="-"/>
      <w:lvlJc w:val="left"/>
      <w:pPr>
        <w:tabs>
          <w:tab w:val="num" w:pos="1920"/>
        </w:tabs>
        <w:ind w:left="1920" w:hanging="360"/>
      </w:pPr>
      <w:rPr>
        <w:rFonts w:hint="default"/>
      </w:rPr>
    </w:lvl>
    <w:lvl w:ilvl="1">
      <w:start w:val="6"/>
      <w:numFmt w:val="decimal"/>
      <w:lvlText w:val="%2."/>
      <w:lvlJc w:val="left"/>
      <w:pPr>
        <w:tabs>
          <w:tab w:val="num" w:pos="2291"/>
        </w:tabs>
        <w:ind w:left="2291" w:hanging="360"/>
      </w:pPr>
      <w:rPr>
        <w:rFonts w:hint="default"/>
      </w:rPr>
    </w:lvl>
    <w:lvl w:ilvl="2">
      <w:start w:val="474"/>
      <w:numFmt w:val="bullet"/>
      <w:lvlText w:val="–"/>
      <w:lvlJc w:val="left"/>
      <w:pPr>
        <w:tabs>
          <w:tab w:val="num" w:pos="3011"/>
        </w:tabs>
        <w:ind w:left="3011" w:hanging="360"/>
      </w:pPr>
      <w:rPr>
        <w:rFonts w:ascii="Times New Roman" w:cs="Times New Roman"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num w:numId="1">
    <w:abstractNumId w:val="28"/>
  </w:num>
  <w:num w:numId="2">
    <w:abstractNumId w:val="33"/>
  </w:num>
  <w:num w:numId="3">
    <w:abstractNumId w:val="20"/>
  </w:num>
  <w:num w:numId="4">
    <w:abstractNumId w:val="21"/>
  </w:num>
  <w:num w:numId="5">
    <w:abstractNumId w:val="24"/>
  </w:num>
  <w:num w:numId="6">
    <w:abstractNumId w:val="8"/>
  </w:num>
  <w:num w:numId="7">
    <w:abstractNumId w:val="23"/>
  </w:num>
  <w:num w:numId="8">
    <w:abstractNumId w:val="16"/>
  </w:num>
  <w:num w:numId="9">
    <w:abstractNumId w:val="11"/>
  </w:num>
  <w:num w:numId="10">
    <w:abstractNumId w:val="19"/>
  </w:num>
  <w:num w:numId="11">
    <w:abstractNumId w:val="0"/>
  </w:num>
  <w:num w:numId="12">
    <w:abstractNumId w:val="22"/>
  </w:num>
  <w:num w:numId="13">
    <w:abstractNumId w:val="6"/>
  </w:num>
  <w:num w:numId="14">
    <w:abstractNumId w:val="4"/>
  </w:num>
  <w:num w:numId="15">
    <w:abstractNumId w:val="9"/>
  </w:num>
  <w:num w:numId="16">
    <w:abstractNumId w:val="18"/>
  </w:num>
  <w:num w:numId="17">
    <w:abstractNumId w:val="5"/>
  </w:num>
  <w:num w:numId="18">
    <w:abstractNumId w:val="2"/>
  </w:num>
  <w:num w:numId="19">
    <w:abstractNumId w:val="10"/>
  </w:num>
  <w:num w:numId="20">
    <w:abstractNumId w:val="15"/>
  </w:num>
  <w:num w:numId="21">
    <w:abstractNumId w:val="7"/>
  </w:num>
  <w:num w:numId="22">
    <w:abstractNumId w:val="3"/>
  </w:num>
  <w:num w:numId="23">
    <w:abstractNumId w:val="12"/>
  </w:num>
  <w:num w:numId="24">
    <w:abstractNumId w:val="31"/>
  </w:num>
  <w:num w:numId="25">
    <w:abstractNumId w:val="29"/>
  </w:num>
  <w:num w:numId="26">
    <w:abstractNumId w:val="26"/>
  </w:num>
  <w:num w:numId="27">
    <w:abstractNumId w:val="1"/>
  </w:num>
  <w:num w:numId="28">
    <w:abstractNumId w:val="27"/>
  </w:num>
  <w:num w:numId="29">
    <w:abstractNumId w:val="25"/>
  </w:num>
  <w:num w:numId="30">
    <w:abstractNumId w:val="14"/>
  </w:num>
  <w:num w:numId="31">
    <w:abstractNumId w:val="13"/>
  </w:num>
  <w:num w:numId="32">
    <w:abstractNumId w:val="32"/>
  </w:num>
  <w:num w:numId="33">
    <w:abstractNumId w:val="1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89"/>
    <w:rsid w:val="00000528"/>
    <w:rsid w:val="00004C9F"/>
    <w:rsid w:val="0000783C"/>
    <w:rsid w:val="00021ACF"/>
    <w:rsid w:val="00031185"/>
    <w:rsid w:val="0004148B"/>
    <w:rsid w:val="0004166D"/>
    <w:rsid w:val="00044054"/>
    <w:rsid w:val="00047E94"/>
    <w:rsid w:val="00050981"/>
    <w:rsid w:val="00056E62"/>
    <w:rsid w:val="00065908"/>
    <w:rsid w:val="00065967"/>
    <w:rsid w:val="00072BBB"/>
    <w:rsid w:val="00076254"/>
    <w:rsid w:val="00082321"/>
    <w:rsid w:val="0008752C"/>
    <w:rsid w:val="000915A5"/>
    <w:rsid w:val="000A344E"/>
    <w:rsid w:val="000B5905"/>
    <w:rsid w:val="000C45EA"/>
    <w:rsid w:val="000C5D7B"/>
    <w:rsid w:val="000C7079"/>
    <w:rsid w:val="000D3066"/>
    <w:rsid w:val="000D7987"/>
    <w:rsid w:val="000E2D1F"/>
    <w:rsid w:val="000E7802"/>
    <w:rsid w:val="000F0E81"/>
    <w:rsid w:val="000F60A2"/>
    <w:rsid w:val="00105CF2"/>
    <w:rsid w:val="001158CF"/>
    <w:rsid w:val="00121630"/>
    <w:rsid w:val="0012453E"/>
    <w:rsid w:val="00130476"/>
    <w:rsid w:val="0014196A"/>
    <w:rsid w:val="00141A61"/>
    <w:rsid w:val="0015201F"/>
    <w:rsid w:val="00155537"/>
    <w:rsid w:val="00165557"/>
    <w:rsid w:val="00167176"/>
    <w:rsid w:val="00177E89"/>
    <w:rsid w:val="001837FB"/>
    <w:rsid w:val="001872CD"/>
    <w:rsid w:val="001928BA"/>
    <w:rsid w:val="00195454"/>
    <w:rsid w:val="0019624C"/>
    <w:rsid w:val="00197D69"/>
    <w:rsid w:val="001A0184"/>
    <w:rsid w:val="001A0689"/>
    <w:rsid w:val="001A59AD"/>
    <w:rsid w:val="001B008C"/>
    <w:rsid w:val="001B6128"/>
    <w:rsid w:val="001C3741"/>
    <w:rsid w:val="001C4716"/>
    <w:rsid w:val="001C58B2"/>
    <w:rsid w:val="001D1EDB"/>
    <w:rsid w:val="001D4486"/>
    <w:rsid w:val="001E3165"/>
    <w:rsid w:val="001E684C"/>
    <w:rsid w:val="001E7552"/>
    <w:rsid w:val="0020105C"/>
    <w:rsid w:val="00203636"/>
    <w:rsid w:val="002065CE"/>
    <w:rsid w:val="00206BAE"/>
    <w:rsid w:val="0020780A"/>
    <w:rsid w:val="002107BB"/>
    <w:rsid w:val="0021737D"/>
    <w:rsid w:val="00217C21"/>
    <w:rsid w:val="0022609E"/>
    <w:rsid w:val="00231573"/>
    <w:rsid w:val="00236A2C"/>
    <w:rsid w:val="00241B7A"/>
    <w:rsid w:val="00246F53"/>
    <w:rsid w:val="00251800"/>
    <w:rsid w:val="00260924"/>
    <w:rsid w:val="002615DC"/>
    <w:rsid w:val="0026189C"/>
    <w:rsid w:val="00264900"/>
    <w:rsid w:val="00275EE1"/>
    <w:rsid w:val="00292493"/>
    <w:rsid w:val="00296503"/>
    <w:rsid w:val="00297781"/>
    <w:rsid w:val="002A7C42"/>
    <w:rsid w:val="002B260D"/>
    <w:rsid w:val="002B3E17"/>
    <w:rsid w:val="002B5FC0"/>
    <w:rsid w:val="002B6383"/>
    <w:rsid w:val="002B72AC"/>
    <w:rsid w:val="002B7F06"/>
    <w:rsid w:val="002C1A5F"/>
    <w:rsid w:val="002C26EB"/>
    <w:rsid w:val="002C46F0"/>
    <w:rsid w:val="002D4F80"/>
    <w:rsid w:val="002E0A33"/>
    <w:rsid w:val="002E55A6"/>
    <w:rsid w:val="002F1C7D"/>
    <w:rsid w:val="002F683F"/>
    <w:rsid w:val="003062F3"/>
    <w:rsid w:val="00311D63"/>
    <w:rsid w:val="00312798"/>
    <w:rsid w:val="00334B99"/>
    <w:rsid w:val="00363BD4"/>
    <w:rsid w:val="00364795"/>
    <w:rsid w:val="00366973"/>
    <w:rsid w:val="00373C23"/>
    <w:rsid w:val="003752F3"/>
    <w:rsid w:val="00380CA2"/>
    <w:rsid w:val="00383F54"/>
    <w:rsid w:val="00392EFE"/>
    <w:rsid w:val="00397D7E"/>
    <w:rsid w:val="003A2526"/>
    <w:rsid w:val="003A3C96"/>
    <w:rsid w:val="003B06AC"/>
    <w:rsid w:val="003B378E"/>
    <w:rsid w:val="003B47D9"/>
    <w:rsid w:val="003B4AAF"/>
    <w:rsid w:val="003C0FA3"/>
    <w:rsid w:val="003C5ABD"/>
    <w:rsid w:val="003D7294"/>
    <w:rsid w:val="003F531C"/>
    <w:rsid w:val="003F7411"/>
    <w:rsid w:val="00400BA2"/>
    <w:rsid w:val="004043DA"/>
    <w:rsid w:val="00404B1F"/>
    <w:rsid w:val="00404BF6"/>
    <w:rsid w:val="00405B0F"/>
    <w:rsid w:val="00405F33"/>
    <w:rsid w:val="00417B31"/>
    <w:rsid w:val="00417F68"/>
    <w:rsid w:val="004239F6"/>
    <w:rsid w:val="00424765"/>
    <w:rsid w:val="004319F3"/>
    <w:rsid w:val="00432E4B"/>
    <w:rsid w:val="00453129"/>
    <w:rsid w:val="004626AA"/>
    <w:rsid w:val="0047001F"/>
    <w:rsid w:val="00481241"/>
    <w:rsid w:val="004A3FB2"/>
    <w:rsid w:val="004C35B2"/>
    <w:rsid w:val="004C48A6"/>
    <w:rsid w:val="004C725C"/>
    <w:rsid w:val="004D3004"/>
    <w:rsid w:val="004D52B1"/>
    <w:rsid w:val="004E56CC"/>
    <w:rsid w:val="004E677F"/>
    <w:rsid w:val="004E7FFC"/>
    <w:rsid w:val="004F0969"/>
    <w:rsid w:val="004F7678"/>
    <w:rsid w:val="00505887"/>
    <w:rsid w:val="0051689E"/>
    <w:rsid w:val="00517D47"/>
    <w:rsid w:val="00521724"/>
    <w:rsid w:val="005245EA"/>
    <w:rsid w:val="00527510"/>
    <w:rsid w:val="00531532"/>
    <w:rsid w:val="0053368E"/>
    <w:rsid w:val="00536776"/>
    <w:rsid w:val="00540F4E"/>
    <w:rsid w:val="005443A7"/>
    <w:rsid w:val="00545EC5"/>
    <w:rsid w:val="00546EA0"/>
    <w:rsid w:val="00550CA9"/>
    <w:rsid w:val="005524DF"/>
    <w:rsid w:val="0055779F"/>
    <w:rsid w:val="00557B28"/>
    <w:rsid w:val="0056261B"/>
    <w:rsid w:val="005630E5"/>
    <w:rsid w:val="00563584"/>
    <w:rsid w:val="0056542D"/>
    <w:rsid w:val="005663ED"/>
    <w:rsid w:val="005748CF"/>
    <w:rsid w:val="00580819"/>
    <w:rsid w:val="0058539F"/>
    <w:rsid w:val="00585B97"/>
    <w:rsid w:val="00586335"/>
    <w:rsid w:val="005877C4"/>
    <w:rsid w:val="005907BD"/>
    <w:rsid w:val="00591A9E"/>
    <w:rsid w:val="0059311D"/>
    <w:rsid w:val="00594737"/>
    <w:rsid w:val="005A2028"/>
    <w:rsid w:val="005B1829"/>
    <w:rsid w:val="005B2F6D"/>
    <w:rsid w:val="005B34A5"/>
    <w:rsid w:val="005B71F2"/>
    <w:rsid w:val="005C0CF3"/>
    <w:rsid w:val="005C0DB2"/>
    <w:rsid w:val="005C4215"/>
    <w:rsid w:val="005C772F"/>
    <w:rsid w:val="005D2C06"/>
    <w:rsid w:val="005D320D"/>
    <w:rsid w:val="005E1EFF"/>
    <w:rsid w:val="005F7BAB"/>
    <w:rsid w:val="00602E2F"/>
    <w:rsid w:val="00605822"/>
    <w:rsid w:val="00606F24"/>
    <w:rsid w:val="00613B86"/>
    <w:rsid w:val="006149A0"/>
    <w:rsid w:val="00616040"/>
    <w:rsid w:val="0062115C"/>
    <w:rsid w:val="006270FE"/>
    <w:rsid w:val="006306DD"/>
    <w:rsid w:val="006314A1"/>
    <w:rsid w:val="006327F2"/>
    <w:rsid w:val="006426B7"/>
    <w:rsid w:val="0065359E"/>
    <w:rsid w:val="006562F1"/>
    <w:rsid w:val="00662BDE"/>
    <w:rsid w:val="00667C17"/>
    <w:rsid w:val="006725B8"/>
    <w:rsid w:val="0067621A"/>
    <w:rsid w:val="0068188A"/>
    <w:rsid w:val="00681FA6"/>
    <w:rsid w:val="006864AE"/>
    <w:rsid w:val="00687396"/>
    <w:rsid w:val="006931FF"/>
    <w:rsid w:val="00693C5A"/>
    <w:rsid w:val="00694CEA"/>
    <w:rsid w:val="00695EB3"/>
    <w:rsid w:val="006A1D01"/>
    <w:rsid w:val="006A3DA4"/>
    <w:rsid w:val="006A3F9D"/>
    <w:rsid w:val="006A527B"/>
    <w:rsid w:val="006B1630"/>
    <w:rsid w:val="006C016C"/>
    <w:rsid w:val="006C0F42"/>
    <w:rsid w:val="006C2256"/>
    <w:rsid w:val="006C4234"/>
    <w:rsid w:val="006C6D51"/>
    <w:rsid w:val="006D3F24"/>
    <w:rsid w:val="006D68AF"/>
    <w:rsid w:val="006E58D8"/>
    <w:rsid w:val="006F7E93"/>
    <w:rsid w:val="00701DB9"/>
    <w:rsid w:val="0071120E"/>
    <w:rsid w:val="00711706"/>
    <w:rsid w:val="00720CF2"/>
    <w:rsid w:val="00721A6E"/>
    <w:rsid w:val="00735DB9"/>
    <w:rsid w:val="007433F0"/>
    <w:rsid w:val="007477BF"/>
    <w:rsid w:val="00751F91"/>
    <w:rsid w:val="007543E1"/>
    <w:rsid w:val="00757586"/>
    <w:rsid w:val="00762950"/>
    <w:rsid w:val="00770679"/>
    <w:rsid w:val="00774B3F"/>
    <w:rsid w:val="00777A5C"/>
    <w:rsid w:val="007816F5"/>
    <w:rsid w:val="00786269"/>
    <w:rsid w:val="00786622"/>
    <w:rsid w:val="007916F5"/>
    <w:rsid w:val="007958AB"/>
    <w:rsid w:val="007974B7"/>
    <w:rsid w:val="007B3BEF"/>
    <w:rsid w:val="007C1C8E"/>
    <w:rsid w:val="007C260A"/>
    <w:rsid w:val="007C4FC3"/>
    <w:rsid w:val="007D1398"/>
    <w:rsid w:val="007D3BCC"/>
    <w:rsid w:val="007E0007"/>
    <w:rsid w:val="007F70A7"/>
    <w:rsid w:val="00800DB9"/>
    <w:rsid w:val="0080204F"/>
    <w:rsid w:val="00802502"/>
    <w:rsid w:val="008028D6"/>
    <w:rsid w:val="00805423"/>
    <w:rsid w:val="00825E85"/>
    <w:rsid w:val="00831C73"/>
    <w:rsid w:val="00831E00"/>
    <w:rsid w:val="00833063"/>
    <w:rsid w:val="00835069"/>
    <w:rsid w:val="00836A04"/>
    <w:rsid w:val="00851E73"/>
    <w:rsid w:val="00856A25"/>
    <w:rsid w:val="0085733A"/>
    <w:rsid w:val="00865837"/>
    <w:rsid w:val="00881647"/>
    <w:rsid w:val="00882BBF"/>
    <w:rsid w:val="00884FBF"/>
    <w:rsid w:val="0088541B"/>
    <w:rsid w:val="00890FBB"/>
    <w:rsid w:val="00893084"/>
    <w:rsid w:val="0089433B"/>
    <w:rsid w:val="00897A53"/>
    <w:rsid w:val="008A0DEC"/>
    <w:rsid w:val="008A0FED"/>
    <w:rsid w:val="008A3384"/>
    <w:rsid w:val="008A46F6"/>
    <w:rsid w:val="008C5B5B"/>
    <w:rsid w:val="008C662F"/>
    <w:rsid w:val="008D2956"/>
    <w:rsid w:val="008D758B"/>
    <w:rsid w:val="008E5052"/>
    <w:rsid w:val="008F4E4B"/>
    <w:rsid w:val="008F5A3F"/>
    <w:rsid w:val="008F7B60"/>
    <w:rsid w:val="008F7E1E"/>
    <w:rsid w:val="00902F2A"/>
    <w:rsid w:val="009235BD"/>
    <w:rsid w:val="00927A9D"/>
    <w:rsid w:val="00927E33"/>
    <w:rsid w:val="00933ABD"/>
    <w:rsid w:val="00940B4B"/>
    <w:rsid w:val="00944171"/>
    <w:rsid w:val="00947A83"/>
    <w:rsid w:val="00954028"/>
    <w:rsid w:val="00956B19"/>
    <w:rsid w:val="00961DC4"/>
    <w:rsid w:val="00965B70"/>
    <w:rsid w:val="009712D2"/>
    <w:rsid w:val="00973D08"/>
    <w:rsid w:val="00975663"/>
    <w:rsid w:val="009835AB"/>
    <w:rsid w:val="0099017A"/>
    <w:rsid w:val="0099160D"/>
    <w:rsid w:val="00994634"/>
    <w:rsid w:val="009A06CD"/>
    <w:rsid w:val="009A13B0"/>
    <w:rsid w:val="009A1BAB"/>
    <w:rsid w:val="009A4AAF"/>
    <w:rsid w:val="009A679D"/>
    <w:rsid w:val="009A7967"/>
    <w:rsid w:val="009B05AF"/>
    <w:rsid w:val="009B071C"/>
    <w:rsid w:val="009C2167"/>
    <w:rsid w:val="009C480B"/>
    <w:rsid w:val="009C6293"/>
    <w:rsid w:val="009D794D"/>
    <w:rsid w:val="009E2F9C"/>
    <w:rsid w:val="009E4BB5"/>
    <w:rsid w:val="009F4F52"/>
    <w:rsid w:val="00A03972"/>
    <w:rsid w:val="00A061DE"/>
    <w:rsid w:val="00A063FA"/>
    <w:rsid w:val="00A1142E"/>
    <w:rsid w:val="00A139BD"/>
    <w:rsid w:val="00A15603"/>
    <w:rsid w:val="00A305DC"/>
    <w:rsid w:val="00A32EAD"/>
    <w:rsid w:val="00A41FCE"/>
    <w:rsid w:val="00A43B9E"/>
    <w:rsid w:val="00A44F01"/>
    <w:rsid w:val="00A47F56"/>
    <w:rsid w:val="00A5434E"/>
    <w:rsid w:val="00A56801"/>
    <w:rsid w:val="00A6062C"/>
    <w:rsid w:val="00A61969"/>
    <w:rsid w:val="00A701C2"/>
    <w:rsid w:val="00A760B4"/>
    <w:rsid w:val="00A779C2"/>
    <w:rsid w:val="00A8578A"/>
    <w:rsid w:val="00A85FC6"/>
    <w:rsid w:val="00A90F46"/>
    <w:rsid w:val="00AB24B6"/>
    <w:rsid w:val="00AC3541"/>
    <w:rsid w:val="00AD26A4"/>
    <w:rsid w:val="00AD5F4F"/>
    <w:rsid w:val="00AE0D4F"/>
    <w:rsid w:val="00AE5E37"/>
    <w:rsid w:val="00AE72C9"/>
    <w:rsid w:val="00AF0569"/>
    <w:rsid w:val="00AF0B71"/>
    <w:rsid w:val="00AF3F67"/>
    <w:rsid w:val="00AF7D1E"/>
    <w:rsid w:val="00B01271"/>
    <w:rsid w:val="00B0478C"/>
    <w:rsid w:val="00B21FF2"/>
    <w:rsid w:val="00B31165"/>
    <w:rsid w:val="00B4395B"/>
    <w:rsid w:val="00B43A0F"/>
    <w:rsid w:val="00B44140"/>
    <w:rsid w:val="00B51C63"/>
    <w:rsid w:val="00B534D3"/>
    <w:rsid w:val="00B54439"/>
    <w:rsid w:val="00B558DC"/>
    <w:rsid w:val="00B5623E"/>
    <w:rsid w:val="00B564CE"/>
    <w:rsid w:val="00B6054B"/>
    <w:rsid w:val="00B62313"/>
    <w:rsid w:val="00B73CE6"/>
    <w:rsid w:val="00B82C8C"/>
    <w:rsid w:val="00B8660E"/>
    <w:rsid w:val="00B9749C"/>
    <w:rsid w:val="00BA32CD"/>
    <w:rsid w:val="00BA5C94"/>
    <w:rsid w:val="00BA7D8F"/>
    <w:rsid w:val="00BB3346"/>
    <w:rsid w:val="00BB6DA3"/>
    <w:rsid w:val="00BB6ED5"/>
    <w:rsid w:val="00BC0070"/>
    <w:rsid w:val="00BC2D18"/>
    <w:rsid w:val="00BC7182"/>
    <w:rsid w:val="00BD027C"/>
    <w:rsid w:val="00BD1959"/>
    <w:rsid w:val="00BD5EF0"/>
    <w:rsid w:val="00BE059E"/>
    <w:rsid w:val="00BE132B"/>
    <w:rsid w:val="00BE7A22"/>
    <w:rsid w:val="00BF0276"/>
    <w:rsid w:val="00C0280F"/>
    <w:rsid w:val="00C044BE"/>
    <w:rsid w:val="00C06C80"/>
    <w:rsid w:val="00C21D1B"/>
    <w:rsid w:val="00C2538A"/>
    <w:rsid w:val="00C2665F"/>
    <w:rsid w:val="00C277E9"/>
    <w:rsid w:val="00C34F33"/>
    <w:rsid w:val="00C379D2"/>
    <w:rsid w:val="00C45351"/>
    <w:rsid w:val="00C61517"/>
    <w:rsid w:val="00C73FD8"/>
    <w:rsid w:val="00C85277"/>
    <w:rsid w:val="00C909F6"/>
    <w:rsid w:val="00C93038"/>
    <w:rsid w:val="00CA025D"/>
    <w:rsid w:val="00CB4404"/>
    <w:rsid w:val="00CB4779"/>
    <w:rsid w:val="00CB4C2C"/>
    <w:rsid w:val="00CB66F4"/>
    <w:rsid w:val="00CC0E39"/>
    <w:rsid w:val="00CD2409"/>
    <w:rsid w:val="00CD2CAC"/>
    <w:rsid w:val="00CD550A"/>
    <w:rsid w:val="00CD559C"/>
    <w:rsid w:val="00CE0F39"/>
    <w:rsid w:val="00CE135B"/>
    <w:rsid w:val="00CF244D"/>
    <w:rsid w:val="00CF2CC0"/>
    <w:rsid w:val="00CF4A68"/>
    <w:rsid w:val="00CF6133"/>
    <w:rsid w:val="00D023D5"/>
    <w:rsid w:val="00D03964"/>
    <w:rsid w:val="00D114CB"/>
    <w:rsid w:val="00D121D0"/>
    <w:rsid w:val="00D2593F"/>
    <w:rsid w:val="00D26CF1"/>
    <w:rsid w:val="00D348BF"/>
    <w:rsid w:val="00D354B3"/>
    <w:rsid w:val="00D37C0F"/>
    <w:rsid w:val="00D4126B"/>
    <w:rsid w:val="00D436FC"/>
    <w:rsid w:val="00D46AE9"/>
    <w:rsid w:val="00D476E9"/>
    <w:rsid w:val="00D6605D"/>
    <w:rsid w:val="00D67E39"/>
    <w:rsid w:val="00D7014C"/>
    <w:rsid w:val="00D74A49"/>
    <w:rsid w:val="00D7778A"/>
    <w:rsid w:val="00D830D7"/>
    <w:rsid w:val="00D93C3C"/>
    <w:rsid w:val="00DA4EA7"/>
    <w:rsid w:val="00DB4CBA"/>
    <w:rsid w:val="00DC0CF4"/>
    <w:rsid w:val="00DC2262"/>
    <w:rsid w:val="00DC6ACE"/>
    <w:rsid w:val="00DD163B"/>
    <w:rsid w:val="00DD3BA1"/>
    <w:rsid w:val="00DD5C9B"/>
    <w:rsid w:val="00DD72FA"/>
    <w:rsid w:val="00DE00FE"/>
    <w:rsid w:val="00DE4F5C"/>
    <w:rsid w:val="00DE5E65"/>
    <w:rsid w:val="00DE63A8"/>
    <w:rsid w:val="00DE71DA"/>
    <w:rsid w:val="00DE78C9"/>
    <w:rsid w:val="00DF2727"/>
    <w:rsid w:val="00E01A61"/>
    <w:rsid w:val="00E05097"/>
    <w:rsid w:val="00E13A89"/>
    <w:rsid w:val="00E168E7"/>
    <w:rsid w:val="00E309BA"/>
    <w:rsid w:val="00E30A3B"/>
    <w:rsid w:val="00E4021F"/>
    <w:rsid w:val="00E40C72"/>
    <w:rsid w:val="00E44C5E"/>
    <w:rsid w:val="00E455EE"/>
    <w:rsid w:val="00E61ED0"/>
    <w:rsid w:val="00E62293"/>
    <w:rsid w:val="00E62BFB"/>
    <w:rsid w:val="00E75B50"/>
    <w:rsid w:val="00E819B3"/>
    <w:rsid w:val="00E83833"/>
    <w:rsid w:val="00E87368"/>
    <w:rsid w:val="00E9591D"/>
    <w:rsid w:val="00EA3AB4"/>
    <w:rsid w:val="00EA4E09"/>
    <w:rsid w:val="00EB0E28"/>
    <w:rsid w:val="00EB0EB0"/>
    <w:rsid w:val="00EC1964"/>
    <w:rsid w:val="00EC2EE0"/>
    <w:rsid w:val="00EC38CE"/>
    <w:rsid w:val="00EC58EF"/>
    <w:rsid w:val="00ED0569"/>
    <w:rsid w:val="00ED1616"/>
    <w:rsid w:val="00EE7D09"/>
    <w:rsid w:val="00EF007A"/>
    <w:rsid w:val="00EF07CE"/>
    <w:rsid w:val="00EF789F"/>
    <w:rsid w:val="00F00961"/>
    <w:rsid w:val="00F0360D"/>
    <w:rsid w:val="00F1011A"/>
    <w:rsid w:val="00F10301"/>
    <w:rsid w:val="00F1244B"/>
    <w:rsid w:val="00F131FE"/>
    <w:rsid w:val="00F22FE0"/>
    <w:rsid w:val="00F26383"/>
    <w:rsid w:val="00F31993"/>
    <w:rsid w:val="00F3552D"/>
    <w:rsid w:val="00F4181C"/>
    <w:rsid w:val="00F424B9"/>
    <w:rsid w:val="00F47089"/>
    <w:rsid w:val="00F50827"/>
    <w:rsid w:val="00F51221"/>
    <w:rsid w:val="00F5272E"/>
    <w:rsid w:val="00F5328F"/>
    <w:rsid w:val="00F53ACE"/>
    <w:rsid w:val="00F548EB"/>
    <w:rsid w:val="00F623E6"/>
    <w:rsid w:val="00F6672C"/>
    <w:rsid w:val="00F71760"/>
    <w:rsid w:val="00F737FD"/>
    <w:rsid w:val="00F77878"/>
    <w:rsid w:val="00F90D3C"/>
    <w:rsid w:val="00F94055"/>
    <w:rsid w:val="00F942DA"/>
    <w:rsid w:val="00F9480D"/>
    <w:rsid w:val="00F9728F"/>
    <w:rsid w:val="00FA33FC"/>
    <w:rsid w:val="00FA48B3"/>
    <w:rsid w:val="00FA5221"/>
    <w:rsid w:val="00FB0340"/>
    <w:rsid w:val="00FB0415"/>
    <w:rsid w:val="00FB5AC4"/>
    <w:rsid w:val="00FC0F2E"/>
    <w:rsid w:val="00FC447E"/>
    <w:rsid w:val="00FC53E9"/>
    <w:rsid w:val="00FD3283"/>
    <w:rsid w:val="00FD578F"/>
    <w:rsid w:val="00FD681D"/>
    <w:rsid w:val="00FE2F02"/>
    <w:rsid w:val="00FF3670"/>
    <w:rsid w:val="00FF5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2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837"/>
    <w:pPr>
      <w:ind w:left="720"/>
      <w:contextualSpacing/>
    </w:pPr>
  </w:style>
  <w:style w:type="character" w:styleId="a4">
    <w:name w:val="Hyperlink"/>
    <w:basedOn w:val="a0"/>
    <w:uiPriority w:val="99"/>
    <w:unhideWhenUsed/>
    <w:rsid w:val="00334B99"/>
    <w:rPr>
      <w:color w:val="0000FF"/>
      <w:u w:val="single"/>
    </w:rPr>
  </w:style>
  <w:style w:type="paragraph" w:customStyle="1" w:styleId="Wf1">
    <w:name w:val="ТекWf1т"/>
    <w:basedOn w:val="a"/>
    <w:rsid w:val="00047E94"/>
    <w:pPr>
      <w:widowControl w:val="0"/>
      <w:spacing w:before="0" w:after="0"/>
      <w:jc w:val="left"/>
    </w:pPr>
    <w:rPr>
      <w:rFonts w:ascii="Courier New" w:eastAsia="Times New Roman" w:hAnsi="Courier New" w:cs="Times New Roman"/>
      <w:snapToGrid w:val="0"/>
      <w:sz w:val="20"/>
      <w:szCs w:val="20"/>
      <w:lang w:eastAsia="ru-RU"/>
    </w:rPr>
  </w:style>
  <w:style w:type="paragraph" w:styleId="a5">
    <w:name w:val="header"/>
    <w:basedOn w:val="a"/>
    <w:link w:val="a6"/>
    <w:uiPriority w:val="99"/>
    <w:unhideWhenUsed/>
    <w:rsid w:val="0026189C"/>
    <w:pPr>
      <w:tabs>
        <w:tab w:val="center" w:pos="4677"/>
        <w:tab w:val="right" w:pos="9355"/>
      </w:tabs>
      <w:spacing w:before="0" w:after="0"/>
    </w:pPr>
  </w:style>
  <w:style w:type="character" w:customStyle="1" w:styleId="a6">
    <w:name w:val="Верхний колонтитул Знак"/>
    <w:basedOn w:val="a0"/>
    <w:link w:val="a5"/>
    <w:uiPriority w:val="99"/>
    <w:rsid w:val="0026189C"/>
  </w:style>
  <w:style w:type="paragraph" w:styleId="a7">
    <w:name w:val="footer"/>
    <w:basedOn w:val="a"/>
    <w:link w:val="a8"/>
    <w:uiPriority w:val="99"/>
    <w:unhideWhenUsed/>
    <w:rsid w:val="0026189C"/>
    <w:pPr>
      <w:tabs>
        <w:tab w:val="center" w:pos="4677"/>
        <w:tab w:val="right" w:pos="9355"/>
      </w:tabs>
      <w:spacing w:before="0" w:after="0"/>
    </w:pPr>
  </w:style>
  <w:style w:type="character" w:customStyle="1" w:styleId="a8">
    <w:name w:val="Нижний колонтитул Знак"/>
    <w:basedOn w:val="a0"/>
    <w:link w:val="a7"/>
    <w:uiPriority w:val="99"/>
    <w:rsid w:val="0026189C"/>
  </w:style>
  <w:style w:type="paragraph" w:styleId="a9">
    <w:name w:val="Balloon Text"/>
    <w:basedOn w:val="a"/>
    <w:link w:val="aa"/>
    <w:uiPriority w:val="99"/>
    <w:semiHidden/>
    <w:unhideWhenUsed/>
    <w:rsid w:val="001E7552"/>
    <w:pPr>
      <w:spacing w:before="0" w:after="0"/>
    </w:pPr>
    <w:rPr>
      <w:rFonts w:ascii="Tahoma" w:hAnsi="Tahoma" w:cs="Tahoma"/>
      <w:sz w:val="16"/>
      <w:szCs w:val="16"/>
    </w:rPr>
  </w:style>
  <w:style w:type="character" w:customStyle="1" w:styleId="aa">
    <w:name w:val="Текст выноски Знак"/>
    <w:basedOn w:val="a0"/>
    <w:link w:val="a9"/>
    <w:uiPriority w:val="99"/>
    <w:semiHidden/>
    <w:rsid w:val="001E7552"/>
    <w:rPr>
      <w:rFonts w:ascii="Tahoma" w:hAnsi="Tahoma" w:cs="Tahoma"/>
      <w:sz w:val="16"/>
      <w:szCs w:val="16"/>
    </w:rPr>
  </w:style>
  <w:style w:type="table" w:styleId="ab">
    <w:name w:val="Table Grid"/>
    <w:basedOn w:val="a1"/>
    <w:uiPriority w:val="59"/>
    <w:rsid w:val="001E755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2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837"/>
    <w:pPr>
      <w:ind w:left="720"/>
      <w:contextualSpacing/>
    </w:pPr>
  </w:style>
  <w:style w:type="character" w:styleId="a4">
    <w:name w:val="Hyperlink"/>
    <w:basedOn w:val="a0"/>
    <w:uiPriority w:val="99"/>
    <w:unhideWhenUsed/>
    <w:rsid w:val="00334B99"/>
    <w:rPr>
      <w:color w:val="0000FF"/>
      <w:u w:val="single"/>
    </w:rPr>
  </w:style>
  <w:style w:type="paragraph" w:customStyle="1" w:styleId="Wf1">
    <w:name w:val="ТекWf1т"/>
    <w:basedOn w:val="a"/>
    <w:rsid w:val="00047E94"/>
    <w:pPr>
      <w:widowControl w:val="0"/>
      <w:spacing w:before="0" w:after="0"/>
      <w:jc w:val="left"/>
    </w:pPr>
    <w:rPr>
      <w:rFonts w:ascii="Courier New" w:eastAsia="Times New Roman" w:hAnsi="Courier New" w:cs="Times New Roman"/>
      <w:snapToGrid w:val="0"/>
      <w:sz w:val="20"/>
      <w:szCs w:val="20"/>
      <w:lang w:eastAsia="ru-RU"/>
    </w:rPr>
  </w:style>
  <w:style w:type="paragraph" w:styleId="a5">
    <w:name w:val="header"/>
    <w:basedOn w:val="a"/>
    <w:link w:val="a6"/>
    <w:uiPriority w:val="99"/>
    <w:unhideWhenUsed/>
    <w:rsid w:val="0026189C"/>
    <w:pPr>
      <w:tabs>
        <w:tab w:val="center" w:pos="4677"/>
        <w:tab w:val="right" w:pos="9355"/>
      </w:tabs>
      <w:spacing w:before="0" w:after="0"/>
    </w:pPr>
  </w:style>
  <w:style w:type="character" w:customStyle="1" w:styleId="a6">
    <w:name w:val="Верхний колонтитул Знак"/>
    <w:basedOn w:val="a0"/>
    <w:link w:val="a5"/>
    <w:uiPriority w:val="99"/>
    <w:rsid w:val="0026189C"/>
  </w:style>
  <w:style w:type="paragraph" w:styleId="a7">
    <w:name w:val="footer"/>
    <w:basedOn w:val="a"/>
    <w:link w:val="a8"/>
    <w:uiPriority w:val="99"/>
    <w:unhideWhenUsed/>
    <w:rsid w:val="0026189C"/>
    <w:pPr>
      <w:tabs>
        <w:tab w:val="center" w:pos="4677"/>
        <w:tab w:val="right" w:pos="9355"/>
      </w:tabs>
      <w:spacing w:before="0" w:after="0"/>
    </w:pPr>
  </w:style>
  <w:style w:type="character" w:customStyle="1" w:styleId="a8">
    <w:name w:val="Нижний колонтитул Знак"/>
    <w:basedOn w:val="a0"/>
    <w:link w:val="a7"/>
    <w:uiPriority w:val="99"/>
    <w:rsid w:val="0026189C"/>
  </w:style>
  <w:style w:type="paragraph" w:styleId="a9">
    <w:name w:val="Balloon Text"/>
    <w:basedOn w:val="a"/>
    <w:link w:val="aa"/>
    <w:uiPriority w:val="99"/>
    <w:semiHidden/>
    <w:unhideWhenUsed/>
    <w:rsid w:val="001E7552"/>
    <w:pPr>
      <w:spacing w:before="0" w:after="0"/>
    </w:pPr>
    <w:rPr>
      <w:rFonts w:ascii="Tahoma" w:hAnsi="Tahoma" w:cs="Tahoma"/>
      <w:sz w:val="16"/>
      <w:szCs w:val="16"/>
    </w:rPr>
  </w:style>
  <w:style w:type="character" w:customStyle="1" w:styleId="aa">
    <w:name w:val="Текст выноски Знак"/>
    <w:basedOn w:val="a0"/>
    <w:link w:val="a9"/>
    <w:uiPriority w:val="99"/>
    <w:semiHidden/>
    <w:rsid w:val="001E7552"/>
    <w:rPr>
      <w:rFonts w:ascii="Tahoma" w:hAnsi="Tahoma" w:cs="Tahoma"/>
      <w:sz w:val="16"/>
      <w:szCs w:val="16"/>
    </w:rPr>
  </w:style>
  <w:style w:type="table" w:styleId="ab">
    <w:name w:val="Table Grid"/>
    <w:basedOn w:val="a1"/>
    <w:uiPriority w:val="59"/>
    <w:rsid w:val="001E755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91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upr_agro@vin.gov.u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47C62-1EEA-46A9-94B8-AE8C2EA2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2340</Words>
  <Characters>13343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Гук М.А.</cp:lastModifiedBy>
  <cp:revision>7</cp:revision>
  <cp:lastPrinted>2019-02-18T12:53:00Z</cp:lastPrinted>
  <dcterms:created xsi:type="dcterms:W3CDTF">2019-02-13T09:52:00Z</dcterms:created>
  <dcterms:modified xsi:type="dcterms:W3CDTF">2019-02-18T13:13:00Z</dcterms:modified>
</cp:coreProperties>
</file>