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AD6B20" w:rsidRDefault="009B6D79" w:rsidP="009B6D79">
      <w:pPr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від  </w:t>
      </w:r>
      <w:r w:rsidR="008C1DB7">
        <w:rPr>
          <w:sz w:val="28"/>
          <w:szCs w:val="28"/>
          <w:lang w:val="uk-UA"/>
        </w:rPr>
        <w:t>18 квітня</w:t>
      </w:r>
      <w:r w:rsidR="005D2A09" w:rsidRPr="00AD6B20">
        <w:rPr>
          <w:sz w:val="28"/>
          <w:szCs w:val="28"/>
          <w:lang w:val="uk-UA"/>
        </w:rPr>
        <w:t xml:space="preserve"> 201</w:t>
      </w:r>
      <w:r w:rsidR="00510015">
        <w:rPr>
          <w:sz w:val="28"/>
          <w:szCs w:val="28"/>
          <w:lang w:val="uk-UA"/>
        </w:rPr>
        <w:t>9</w:t>
      </w:r>
      <w:r w:rsidRPr="00AD6B20">
        <w:rPr>
          <w:sz w:val="28"/>
          <w:szCs w:val="28"/>
          <w:lang w:val="uk-UA"/>
        </w:rPr>
        <w:t xml:space="preserve"> р</w:t>
      </w:r>
      <w:r w:rsidR="00443693">
        <w:rPr>
          <w:sz w:val="28"/>
          <w:szCs w:val="28"/>
          <w:lang w:val="uk-UA"/>
        </w:rPr>
        <w:t>оку</w:t>
      </w:r>
      <w:r w:rsidRPr="00AD6B20">
        <w:rPr>
          <w:sz w:val="28"/>
          <w:szCs w:val="28"/>
          <w:lang w:val="uk-UA"/>
        </w:rPr>
        <w:t xml:space="preserve">              </w:t>
      </w:r>
      <w:r w:rsidR="00AD6B20">
        <w:rPr>
          <w:sz w:val="28"/>
          <w:szCs w:val="28"/>
          <w:lang w:val="uk-UA"/>
        </w:rPr>
        <w:t xml:space="preserve">          </w:t>
      </w:r>
      <w:r w:rsidRPr="00AD6B20">
        <w:rPr>
          <w:sz w:val="28"/>
          <w:szCs w:val="28"/>
          <w:lang w:val="uk-UA"/>
        </w:rPr>
        <w:t xml:space="preserve">    </w:t>
      </w:r>
      <w:r w:rsidR="005D2A09" w:rsidRPr="00AD6B20">
        <w:rPr>
          <w:sz w:val="28"/>
          <w:szCs w:val="28"/>
          <w:lang w:val="uk-UA"/>
        </w:rPr>
        <w:t xml:space="preserve">                </w:t>
      </w:r>
      <w:r w:rsidRPr="00AD6B20">
        <w:rPr>
          <w:sz w:val="28"/>
          <w:szCs w:val="28"/>
          <w:lang w:val="uk-UA"/>
        </w:rPr>
        <w:t xml:space="preserve">  </w:t>
      </w:r>
      <w:r w:rsidR="003259D7">
        <w:rPr>
          <w:sz w:val="28"/>
          <w:szCs w:val="28"/>
          <w:lang w:val="uk-UA"/>
        </w:rPr>
        <w:t xml:space="preserve">     </w:t>
      </w:r>
      <w:r w:rsidRPr="00AD6B20">
        <w:rPr>
          <w:sz w:val="28"/>
          <w:szCs w:val="28"/>
          <w:lang w:val="uk-UA"/>
        </w:rPr>
        <w:t xml:space="preserve">   №</w:t>
      </w:r>
      <w:r w:rsidR="008C1DB7">
        <w:rPr>
          <w:sz w:val="28"/>
          <w:szCs w:val="28"/>
          <w:lang w:val="uk-UA"/>
        </w:rPr>
        <w:t>154</w:t>
      </w:r>
      <w:bookmarkStart w:id="0" w:name="_GoBack"/>
      <w:bookmarkEnd w:id="0"/>
    </w:p>
    <w:p w:rsidR="00AD6B20" w:rsidRDefault="00AD6B20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443693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 xml:space="preserve">Про затвердження </w:t>
      </w:r>
      <w:r w:rsidR="00F04F45">
        <w:rPr>
          <w:b/>
          <w:sz w:val="28"/>
          <w:szCs w:val="28"/>
          <w:lang w:val="uk-UA"/>
        </w:rPr>
        <w:t>висновку</w:t>
      </w:r>
      <w:r w:rsidR="00443693">
        <w:rPr>
          <w:b/>
          <w:sz w:val="28"/>
          <w:szCs w:val="28"/>
          <w:lang w:val="uk-UA"/>
        </w:rPr>
        <w:t xml:space="preserve"> про</w:t>
      </w:r>
      <w:r w:rsidR="0050159D">
        <w:rPr>
          <w:b/>
          <w:sz w:val="28"/>
          <w:szCs w:val="28"/>
          <w:lang w:val="uk-UA"/>
        </w:rPr>
        <w:t xml:space="preserve"> вартість</w:t>
      </w:r>
    </w:p>
    <w:p w:rsidR="00443693" w:rsidRDefault="0050159D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об’єкту комунальної</w:t>
      </w:r>
      <w:r w:rsidR="00443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власності</w:t>
      </w:r>
      <w:r w:rsidR="00443693">
        <w:rPr>
          <w:b/>
          <w:sz w:val="28"/>
          <w:szCs w:val="28"/>
          <w:lang w:val="uk-UA"/>
        </w:rPr>
        <w:t>:</w:t>
      </w:r>
    </w:p>
    <w:p w:rsidR="00443693" w:rsidRDefault="0050159D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будівлі </w:t>
      </w:r>
      <w:r w:rsidR="00443693">
        <w:rPr>
          <w:b/>
          <w:sz w:val="28"/>
          <w:szCs w:val="28"/>
          <w:lang w:val="uk-UA"/>
        </w:rPr>
        <w:t>палацу по вул. Шевченка,1</w:t>
      </w:r>
    </w:p>
    <w:p w:rsidR="00510015" w:rsidRDefault="00510015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16BD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="00F04F45">
        <w:rPr>
          <w:sz w:val="28"/>
          <w:szCs w:val="28"/>
          <w:lang w:val="uk-UA"/>
        </w:rPr>
        <w:t xml:space="preserve">висновок про вартість </w:t>
      </w:r>
      <w:r w:rsidR="0050159D">
        <w:rPr>
          <w:sz w:val="28"/>
          <w:szCs w:val="28"/>
          <w:lang w:val="uk-UA"/>
        </w:rPr>
        <w:t>об’єкту комунальної власності</w:t>
      </w:r>
      <w:r>
        <w:rPr>
          <w:sz w:val="28"/>
          <w:szCs w:val="28"/>
          <w:lang w:val="uk-UA"/>
        </w:rPr>
        <w:t>,</w:t>
      </w:r>
      <w:r w:rsidR="00F61AD0">
        <w:rPr>
          <w:sz w:val="28"/>
          <w:szCs w:val="28"/>
          <w:lang w:val="uk-UA"/>
        </w:rPr>
        <w:t xml:space="preserve"> а саме:</w:t>
      </w:r>
      <w:r w:rsidR="00F61AD0" w:rsidRPr="00F61AD0">
        <w:rPr>
          <w:sz w:val="28"/>
          <w:szCs w:val="28"/>
          <w:lang w:val="uk-UA"/>
        </w:rPr>
        <w:t xml:space="preserve"> </w:t>
      </w:r>
      <w:r w:rsidR="00F61AD0" w:rsidRPr="00510015">
        <w:rPr>
          <w:sz w:val="28"/>
          <w:szCs w:val="28"/>
          <w:lang w:val="uk-UA"/>
        </w:rPr>
        <w:t>будівлі палацу</w:t>
      </w:r>
      <w:r w:rsidR="00F61AD0">
        <w:rPr>
          <w:sz w:val="28"/>
          <w:szCs w:val="28"/>
          <w:lang w:val="uk-UA"/>
        </w:rPr>
        <w:t xml:space="preserve"> по вул. Шевченка,1, що </w:t>
      </w:r>
      <w:r>
        <w:rPr>
          <w:sz w:val="28"/>
          <w:szCs w:val="28"/>
          <w:lang w:val="uk-UA"/>
        </w:rPr>
        <w:t xml:space="preserve">перебуває на балансі </w:t>
      </w:r>
      <w:r w:rsidR="00510015">
        <w:rPr>
          <w:sz w:val="28"/>
          <w:szCs w:val="28"/>
          <w:lang w:val="uk-UA"/>
        </w:rPr>
        <w:t>комунального підприємства «</w:t>
      </w:r>
      <w:proofErr w:type="spellStart"/>
      <w:r w:rsidR="00510015">
        <w:rPr>
          <w:sz w:val="28"/>
          <w:szCs w:val="28"/>
          <w:lang w:val="uk-UA"/>
        </w:rPr>
        <w:t>Хмільниккомунсервіс</w:t>
      </w:r>
      <w:proofErr w:type="spellEnd"/>
      <w:r w:rsidR="0051001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F61AD0">
        <w:rPr>
          <w:sz w:val="28"/>
          <w:szCs w:val="28"/>
          <w:lang w:val="uk-UA"/>
        </w:rPr>
        <w:t xml:space="preserve">беручи до уваги </w:t>
      </w:r>
      <w:r>
        <w:rPr>
          <w:sz w:val="28"/>
          <w:szCs w:val="28"/>
          <w:lang w:val="uk-UA"/>
        </w:rPr>
        <w:t xml:space="preserve"> рецензі</w:t>
      </w:r>
      <w:r w:rsidR="0051001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</w:t>
      </w:r>
      <w:r w:rsidR="00F04F45">
        <w:rPr>
          <w:sz w:val="28"/>
          <w:szCs w:val="28"/>
          <w:lang w:val="uk-UA"/>
        </w:rPr>
        <w:t xml:space="preserve">звіт про незалежну оцінку </w:t>
      </w:r>
      <w:r w:rsidR="00F61AD0">
        <w:rPr>
          <w:sz w:val="28"/>
          <w:szCs w:val="28"/>
          <w:lang w:val="uk-UA"/>
        </w:rPr>
        <w:t>зазначеного майна, надану Вінницьким територіальним відділенням Українського товариства оцінювачів,</w:t>
      </w:r>
      <w:r>
        <w:rPr>
          <w:sz w:val="28"/>
          <w:szCs w:val="28"/>
          <w:lang w:val="uk-UA"/>
        </w:rPr>
        <w:t xml:space="preserve"> відповідно  до </w:t>
      </w:r>
      <w:r w:rsidR="00443693">
        <w:rPr>
          <w:sz w:val="28"/>
          <w:szCs w:val="28"/>
          <w:lang w:val="uk-UA"/>
        </w:rPr>
        <w:t>Закону України «Про оцінку майна, майнових прав та професійну оціночну діяльність в Україні»</w:t>
      </w:r>
      <w:r>
        <w:rPr>
          <w:sz w:val="28"/>
          <w:szCs w:val="28"/>
          <w:lang w:val="uk-UA"/>
        </w:rPr>
        <w:t>, керуючись ст. 29</w:t>
      </w:r>
      <w:r w:rsidR="00E50C61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510015" w:rsidRDefault="00510015" w:rsidP="00510015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="00E50C61" w:rsidRPr="00510015">
        <w:rPr>
          <w:sz w:val="28"/>
          <w:szCs w:val="28"/>
          <w:lang w:val="uk-UA"/>
        </w:rPr>
        <w:t xml:space="preserve">Затвердити </w:t>
      </w:r>
      <w:r w:rsidR="00875067">
        <w:rPr>
          <w:sz w:val="28"/>
          <w:szCs w:val="28"/>
          <w:lang w:val="uk-UA"/>
        </w:rPr>
        <w:t>висновок суб’єкта оціночної діяльності ТОВ фірма «</w:t>
      </w:r>
      <w:proofErr w:type="spellStart"/>
      <w:r w:rsidR="00875067">
        <w:rPr>
          <w:sz w:val="28"/>
          <w:szCs w:val="28"/>
          <w:lang w:val="uk-UA"/>
        </w:rPr>
        <w:t>Медінтеграція</w:t>
      </w:r>
      <w:proofErr w:type="spellEnd"/>
      <w:r w:rsidR="00875067">
        <w:rPr>
          <w:sz w:val="28"/>
          <w:szCs w:val="28"/>
          <w:lang w:val="uk-UA"/>
        </w:rPr>
        <w:t>» ЛТД</w:t>
      </w:r>
      <w:r w:rsidRPr="00510015">
        <w:rPr>
          <w:sz w:val="28"/>
          <w:szCs w:val="28"/>
          <w:lang w:val="uk-UA"/>
        </w:rPr>
        <w:t xml:space="preserve"> </w:t>
      </w:r>
      <w:r w:rsidR="00E50C61" w:rsidRPr="00510015">
        <w:rPr>
          <w:sz w:val="28"/>
          <w:szCs w:val="28"/>
          <w:lang w:val="uk-UA"/>
        </w:rPr>
        <w:t xml:space="preserve">про </w:t>
      </w:r>
      <w:r w:rsidR="00875067">
        <w:rPr>
          <w:sz w:val="28"/>
          <w:szCs w:val="28"/>
          <w:lang w:val="uk-UA"/>
        </w:rPr>
        <w:t>ринков</w:t>
      </w:r>
      <w:r w:rsidR="0050159D">
        <w:rPr>
          <w:sz w:val="28"/>
          <w:szCs w:val="28"/>
          <w:lang w:val="uk-UA"/>
        </w:rPr>
        <w:t>у</w:t>
      </w:r>
      <w:r w:rsidR="00875067">
        <w:rPr>
          <w:sz w:val="28"/>
          <w:szCs w:val="28"/>
          <w:lang w:val="uk-UA"/>
        </w:rPr>
        <w:t xml:space="preserve"> вартість </w:t>
      </w:r>
      <w:r w:rsidRPr="00510015">
        <w:rPr>
          <w:sz w:val="28"/>
          <w:szCs w:val="28"/>
          <w:lang w:val="uk-UA"/>
        </w:rPr>
        <w:t xml:space="preserve">об’єкту комунальної власності - </w:t>
      </w:r>
      <w:r w:rsidR="00E50C61" w:rsidRPr="00510015"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 xml:space="preserve">будівлі палацу площею 1771 </w:t>
      </w:r>
      <w:proofErr w:type="spellStart"/>
      <w:r w:rsidRPr="00510015">
        <w:rPr>
          <w:sz w:val="28"/>
          <w:szCs w:val="28"/>
          <w:lang w:val="uk-UA"/>
        </w:rPr>
        <w:t>м.кв</w:t>
      </w:r>
      <w:proofErr w:type="spellEnd"/>
      <w:r w:rsidRPr="00510015">
        <w:rPr>
          <w:sz w:val="28"/>
          <w:szCs w:val="28"/>
          <w:lang w:val="uk-UA"/>
        </w:rPr>
        <w:t>.(пам</w:t>
      </w:r>
      <w:r w:rsidR="009E6CC7" w:rsidRPr="009E6CC7">
        <w:rPr>
          <w:sz w:val="28"/>
          <w:szCs w:val="28"/>
          <w:lang w:val="uk-UA"/>
        </w:rPr>
        <w:t>’</w:t>
      </w:r>
      <w:r w:rsidRPr="00510015">
        <w:rPr>
          <w:sz w:val="28"/>
          <w:szCs w:val="28"/>
          <w:lang w:val="uk-UA"/>
        </w:rPr>
        <w:t>ятка</w:t>
      </w:r>
      <w:r w:rsidR="009E6CC7"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>архітектури національного значення України), що перебуває на балансі КП «</w:t>
      </w:r>
      <w:proofErr w:type="spellStart"/>
      <w:r w:rsidRPr="00510015">
        <w:rPr>
          <w:sz w:val="28"/>
          <w:szCs w:val="28"/>
          <w:lang w:val="uk-UA"/>
        </w:rPr>
        <w:t>Хмільниккомунсервіс</w:t>
      </w:r>
      <w:proofErr w:type="spellEnd"/>
      <w:r w:rsidR="009E6CC7">
        <w:rPr>
          <w:sz w:val="28"/>
          <w:szCs w:val="28"/>
          <w:lang w:val="uk-UA"/>
        </w:rPr>
        <w:t>»</w:t>
      </w:r>
      <w:r w:rsidRPr="00510015">
        <w:rPr>
          <w:sz w:val="28"/>
          <w:szCs w:val="28"/>
          <w:lang w:val="uk-UA"/>
        </w:rPr>
        <w:t xml:space="preserve"> та розташована за адресою: м.</w:t>
      </w:r>
      <w:r>
        <w:rPr>
          <w:sz w:val="28"/>
          <w:szCs w:val="28"/>
          <w:lang w:val="uk-UA"/>
        </w:rPr>
        <w:t xml:space="preserve"> </w:t>
      </w:r>
      <w:r w:rsidRPr="00510015">
        <w:rPr>
          <w:sz w:val="28"/>
          <w:szCs w:val="28"/>
          <w:lang w:val="uk-UA"/>
        </w:rPr>
        <w:t>Хмільник, вул. Шевченка,1</w:t>
      </w:r>
      <w:r w:rsidR="00875067">
        <w:rPr>
          <w:sz w:val="28"/>
          <w:szCs w:val="28"/>
          <w:lang w:val="uk-UA"/>
        </w:rPr>
        <w:t xml:space="preserve">, що становить </w:t>
      </w:r>
      <w:r w:rsidRPr="00F95521"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>15702815</w:t>
      </w:r>
      <w:r w:rsidRPr="00F95521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>п'ятнадцять мільйонів сімсот дві тисячі вісімсот п'ятнадцять гривень</w:t>
      </w:r>
      <w:r w:rsidRPr="00F95521">
        <w:rPr>
          <w:sz w:val="28"/>
          <w:szCs w:val="28"/>
          <w:lang w:val="uk-UA"/>
        </w:rPr>
        <w:t>) без урахування ПДВ</w:t>
      </w:r>
      <w:r w:rsidR="00A32E50">
        <w:rPr>
          <w:sz w:val="28"/>
          <w:szCs w:val="28"/>
          <w:lang w:val="uk-UA"/>
        </w:rPr>
        <w:t>.</w:t>
      </w:r>
    </w:p>
    <w:p w:rsidR="00A32E50" w:rsidRDefault="00510015" w:rsidP="00A32E50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     </w:t>
      </w:r>
      <w:r w:rsidR="00875067">
        <w:rPr>
          <w:sz w:val="28"/>
          <w:szCs w:val="28"/>
          <w:lang w:val="uk-UA"/>
        </w:rPr>
        <w:t>2</w:t>
      </w:r>
      <w:r w:rsidRPr="00AD6B20">
        <w:rPr>
          <w:sz w:val="28"/>
          <w:szCs w:val="28"/>
          <w:lang w:val="uk-UA"/>
        </w:rPr>
        <w:t xml:space="preserve">. </w:t>
      </w:r>
      <w:r w:rsidR="00A32E50">
        <w:rPr>
          <w:sz w:val="28"/>
          <w:szCs w:val="28"/>
          <w:lang w:val="uk-UA"/>
        </w:rPr>
        <w:t>Управлінню економічного розвитку та євроінтеграції міської ради застосовувати експертний висновок про вартість майна,</w:t>
      </w:r>
      <w:r w:rsidR="00875067">
        <w:rPr>
          <w:sz w:val="28"/>
          <w:szCs w:val="28"/>
          <w:lang w:val="uk-UA"/>
        </w:rPr>
        <w:t xml:space="preserve"> зазначеного у п.1 цього рішення, </w:t>
      </w:r>
      <w:r w:rsidR="00B839C7">
        <w:rPr>
          <w:sz w:val="28"/>
          <w:szCs w:val="28"/>
          <w:lang w:val="uk-UA"/>
        </w:rPr>
        <w:t>при реалізації інвестиційного проекту для реставрації та використання пам’ятки архітектури національного значення</w:t>
      </w:r>
      <w:r w:rsidR="00F04F45">
        <w:rPr>
          <w:sz w:val="28"/>
          <w:szCs w:val="28"/>
          <w:lang w:val="uk-UA"/>
        </w:rPr>
        <w:t xml:space="preserve"> </w:t>
      </w:r>
      <w:r w:rsidR="009E6CC7">
        <w:rPr>
          <w:sz w:val="28"/>
          <w:szCs w:val="28"/>
          <w:lang w:val="uk-UA"/>
        </w:rPr>
        <w:t xml:space="preserve">України </w:t>
      </w:r>
      <w:r w:rsidR="00F04F45">
        <w:rPr>
          <w:sz w:val="28"/>
          <w:szCs w:val="28"/>
          <w:lang w:val="uk-UA"/>
        </w:rPr>
        <w:t>(ох. №994/1-Н)</w:t>
      </w:r>
      <w:r w:rsidR="00B839C7">
        <w:rPr>
          <w:sz w:val="28"/>
          <w:szCs w:val="28"/>
          <w:lang w:val="uk-UA"/>
        </w:rPr>
        <w:t xml:space="preserve"> палацу</w:t>
      </w:r>
      <w:r w:rsidR="00F04F45">
        <w:rPr>
          <w:sz w:val="28"/>
          <w:szCs w:val="28"/>
          <w:lang w:val="uk-UA"/>
        </w:rPr>
        <w:t xml:space="preserve"> графа </w:t>
      </w:r>
      <w:proofErr w:type="spellStart"/>
      <w:r w:rsidR="00F04F45">
        <w:rPr>
          <w:sz w:val="28"/>
          <w:szCs w:val="28"/>
          <w:lang w:val="uk-UA"/>
        </w:rPr>
        <w:t>Ксідо</w:t>
      </w:r>
      <w:proofErr w:type="spellEnd"/>
      <w:r w:rsidR="00F04F45">
        <w:rPr>
          <w:sz w:val="28"/>
          <w:szCs w:val="28"/>
          <w:lang w:val="uk-UA"/>
        </w:rPr>
        <w:t xml:space="preserve"> в </w:t>
      </w:r>
      <w:proofErr w:type="spellStart"/>
      <w:r w:rsidR="00F04F45">
        <w:rPr>
          <w:sz w:val="28"/>
          <w:szCs w:val="28"/>
          <w:lang w:val="uk-UA"/>
        </w:rPr>
        <w:t>м.Хмільнику</w:t>
      </w:r>
      <w:proofErr w:type="spellEnd"/>
      <w:r w:rsidR="00F04F45">
        <w:rPr>
          <w:sz w:val="28"/>
          <w:szCs w:val="28"/>
          <w:lang w:val="uk-UA"/>
        </w:rPr>
        <w:t xml:space="preserve"> по </w:t>
      </w:r>
      <w:proofErr w:type="spellStart"/>
      <w:r w:rsidR="00F04F45">
        <w:rPr>
          <w:sz w:val="28"/>
          <w:szCs w:val="28"/>
          <w:lang w:val="uk-UA"/>
        </w:rPr>
        <w:t>вул.Шевченка</w:t>
      </w:r>
      <w:proofErr w:type="spellEnd"/>
      <w:r w:rsidR="00F04F45">
        <w:rPr>
          <w:sz w:val="28"/>
          <w:szCs w:val="28"/>
          <w:lang w:val="uk-UA"/>
        </w:rPr>
        <w:t>,1.</w:t>
      </w:r>
      <w:r w:rsidR="00B839C7">
        <w:rPr>
          <w:sz w:val="28"/>
          <w:szCs w:val="28"/>
          <w:lang w:val="uk-UA"/>
        </w:rPr>
        <w:t xml:space="preserve"> </w:t>
      </w:r>
      <w:r w:rsidR="00A32E50">
        <w:rPr>
          <w:sz w:val="28"/>
          <w:szCs w:val="28"/>
          <w:lang w:val="uk-UA"/>
        </w:rPr>
        <w:t xml:space="preserve"> </w:t>
      </w:r>
    </w:p>
    <w:p w:rsidR="00510015" w:rsidRDefault="00510015" w:rsidP="00A32E50">
      <w:pPr>
        <w:tabs>
          <w:tab w:val="left" w:pos="412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4F4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цього рішення </w:t>
      </w:r>
      <w:r>
        <w:rPr>
          <w:bCs/>
          <w:sz w:val="28"/>
          <w:szCs w:val="28"/>
          <w:lang w:val="uk-UA"/>
        </w:rPr>
        <w:t xml:space="preserve">покласти </w:t>
      </w:r>
      <w:r w:rsidR="00F04F45">
        <w:rPr>
          <w:bCs/>
          <w:sz w:val="28"/>
          <w:szCs w:val="28"/>
          <w:lang w:val="uk-UA"/>
        </w:rPr>
        <w:t>на заступник</w:t>
      </w:r>
      <w:r w:rsidR="00443693">
        <w:rPr>
          <w:bCs/>
          <w:sz w:val="28"/>
          <w:szCs w:val="28"/>
          <w:lang w:val="uk-UA"/>
        </w:rPr>
        <w:t>ів</w:t>
      </w:r>
      <w:r w:rsidR="00F04F45">
        <w:rPr>
          <w:bCs/>
          <w:sz w:val="28"/>
          <w:szCs w:val="28"/>
          <w:lang w:val="uk-UA"/>
        </w:rPr>
        <w:t xml:space="preserve"> </w:t>
      </w:r>
      <w:proofErr w:type="spellStart"/>
      <w:r w:rsidR="00F04F45">
        <w:rPr>
          <w:bCs/>
          <w:sz w:val="28"/>
          <w:szCs w:val="28"/>
          <w:lang w:val="uk-UA"/>
        </w:rPr>
        <w:t>місь-</w:t>
      </w:r>
      <w:proofErr w:type="spellEnd"/>
      <w:r w:rsidR="00F04F45">
        <w:rPr>
          <w:bCs/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F04F45">
        <w:rPr>
          <w:bCs/>
          <w:sz w:val="28"/>
          <w:szCs w:val="28"/>
          <w:lang w:val="uk-UA"/>
        </w:rPr>
        <w:t>Загіку</w:t>
      </w:r>
      <w:proofErr w:type="spellEnd"/>
      <w:r w:rsidR="00F04F45">
        <w:rPr>
          <w:bCs/>
          <w:sz w:val="28"/>
          <w:szCs w:val="28"/>
          <w:lang w:val="uk-UA"/>
        </w:rPr>
        <w:t xml:space="preserve"> В.М.</w:t>
      </w:r>
    </w:p>
    <w:p w:rsidR="00510015" w:rsidRDefault="00443693" w:rsidP="00510015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Сташка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</w:p>
    <w:p w:rsidR="00510015" w:rsidRDefault="00510015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</w:p>
    <w:p w:rsidR="00A447CE" w:rsidRDefault="00A447CE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Міський голова       </w:t>
      </w:r>
      <w:r w:rsidR="00DE5BCA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44369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F95521" w:rsidRPr="00733C5E" w:rsidRDefault="00F95521" w:rsidP="00A447CE">
      <w:pPr>
        <w:tabs>
          <w:tab w:val="left" w:pos="4125"/>
        </w:tabs>
        <w:jc w:val="both"/>
        <w:rPr>
          <w:b/>
          <w:bCs/>
          <w:lang w:val="uk-UA"/>
        </w:rPr>
      </w:pPr>
    </w:p>
    <w:sectPr w:rsidR="00F95521" w:rsidRPr="00733C5E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B43"/>
    <w:multiLevelType w:val="hybridMultilevel"/>
    <w:tmpl w:val="78EC6410"/>
    <w:lvl w:ilvl="0" w:tplc="1CD0A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79"/>
    <w:rsid w:val="00011017"/>
    <w:rsid w:val="00014AB5"/>
    <w:rsid w:val="00016BD0"/>
    <w:rsid w:val="00023EB3"/>
    <w:rsid w:val="00050609"/>
    <w:rsid w:val="00071F15"/>
    <w:rsid w:val="00116536"/>
    <w:rsid w:val="00116745"/>
    <w:rsid w:val="001A0B66"/>
    <w:rsid w:val="001A121D"/>
    <w:rsid w:val="001B075E"/>
    <w:rsid w:val="001C1C51"/>
    <w:rsid w:val="001F451E"/>
    <w:rsid w:val="00234372"/>
    <w:rsid w:val="0023535C"/>
    <w:rsid w:val="002830F4"/>
    <w:rsid w:val="002B49AC"/>
    <w:rsid w:val="002C75F4"/>
    <w:rsid w:val="003259D7"/>
    <w:rsid w:val="003544E5"/>
    <w:rsid w:val="00357074"/>
    <w:rsid w:val="00367C26"/>
    <w:rsid w:val="003A5EA9"/>
    <w:rsid w:val="003C0270"/>
    <w:rsid w:val="003C4FD2"/>
    <w:rsid w:val="003D6AAF"/>
    <w:rsid w:val="0041189F"/>
    <w:rsid w:val="00420F98"/>
    <w:rsid w:val="0042266B"/>
    <w:rsid w:val="00425AB9"/>
    <w:rsid w:val="00443693"/>
    <w:rsid w:val="00451932"/>
    <w:rsid w:val="004677BA"/>
    <w:rsid w:val="00484E92"/>
    <w:rsid w:val="004A3934"/>
    <w:rsid w:val="004B4965"/>
    <w:rsid w:val="004E06AB"/>
    <w:rsid w:val="004F1D62"/>
    <w:rsid w:val="0050159D"/>
    <w:rsid w:val="00503F57"/>
    <w:rsid w:val="00510015"/>
    <w:rsid w:val="00540415"/>
    <w:rsid w:val="005467EE"/>
    <w:rsid w:val="00593175"/>
    <w:rsid w:val="005C6B18"/>
    <w:rsid w:val="005D2A09"/>
    <w:rsid w:val="005E3C46"/>
    <w:rsid w:val="005F2141"/>
    <w:rsid w:val="00627F10"/>
    <w:rsid w:val="00671BCE"/>
    <w:rsid w:val="00685A38"/>
    <w:rsid w:val="00733C5E"/>
    <w:rsid w:val="007523E8"/>
    <w:rsid w:val="00775063"/>
    <w:rsid w:val="00795430"/>
    <w:rsid w:val="007C3A3B"/>
    <w:rsid w:val="007F3318"/>
    <w:rsid w:val="008230C3"/>
    <w:rsid w:val="008253DA"/>
    <w:rsid w:val="00826457"/>
    <w:rsid w:val="008335DD"/>
    <w:rsid w:val="008576A7"/>
    <w:rsid w:val="00875067"/>
    <w:rsid w:val="008C1DB7"/>
    <w:rsid w:val="008C57F9"/>
    <w:rsid w:val="008D38EF"/>
    <w:rsid w:val="00911E54"/>
    <w:rsid w:val="00924CE5"/>
    <w:rsid w:val="00982DF4"/>
    <w:rsid w:val="009B6D79"/>
    <w:rsid w:val="009E6CC7"/>
    <w:rsid w:val="00A14447"/>
    <w:rsid w:val="00A32E50"/>
    <w:rsid w:val="00A447CE"/>
    <w:rsid w:val="00AD6B20"/>
    <w:rsid w:val="00AE3347"/>
    <w:rsid w:val="00B122D0"/>
    <w:rsid w:val="00B839C7"/>
    <w:rsid w:val="00BD4E13"/>
    <w:rsid w:val="00BE08A4"/>
    <w:rsid w:val="00BE5B85"/>
    <w:rsid w:val="00C72DFC"/>
    <w:rsid w:val="00C80ED9"/>
    <w:rsid w:val="00C8346E"/>
    <w:rsid w:val="00C9506E"/>
    <w:rsid w:val="00D46C57"/>
    <w:rsid w:val="00D76F70"/>
    <w:rsid w:val="00DE5BCA"/>
    <w:rsid w:val="00E15908"/>
    <w:rsid w:val="00E50C61"/>
    <w:rsid w:val="00E614D0"/>
    <w:rsid w:val="00E851A1"/>
    <w:rsid w:val="00EE6B7F"/>
    <w:rsid w:val="00F04F45"/>
    <w:rsid w:val="00F61AD0"/>
    <w:rsid w:val="00F67AEC"/>
    <w:rsid w:val="00F70B59"/>
    <w:rsid w:val="00F95521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0045-12C0-4580-8AEA-BC60933F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2019-03-12T21:26:00Z</cp:lastPrinted>
  <dcterms:created xsi:type="dcterms:W3CDTF">2002-01-01T00:53:00Z</dcterms:created>
  <dcterms:modified xsi:type="dcterms:W3CDTF">2019-04-22T09:15:00Z</dcterms:modified>
</cp:coreProperties>
</file>