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32" w:rsidRPr="00DC1632" w:rsidRDefault="00DC1632" w:rsidP="00DC1632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Додаток</w:t>
      </w:r>
      <w:proofErr w:type="spellEnd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 xml:space="preserve">до постанови </w:t>
      </w:r>
      <w:proofErr w:type="spellStart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Кабінету</w:t>
      </w:r>
      <w:proofErr w:type="spellEnd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Міні</w:t>
      </w:r>
      <w:proofErr w:type="gramStart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стр</w:t>
      </w:r>
      <w:proofErr w:type="gramEnd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ів</w:t>
      </w:r>
      <w:proofErr w:type="spellEnd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</w:r>
      <w:proofErr w:type="spellStart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від</w:t>
      </w:r>
      <w:proofErr w:type="spellEnd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2 листопада 2016 р. N 770</w:t>
      </w:r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 xml:space="preserve">(в </w:t>
      </w:r>
      <w:proofErr w:type="spellStart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редакції</w:t>
      </w:r>
      <w:proofErr w:type="spellEnd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постанови </w:t>
      </w:r>
      <w:proofErr w:type="spellStart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Кабінету</w:t>
      </w:r>
      <w:proofErr w:type="spellEnd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Міністрів</w:t>
      </w:r>
      <w:proofErr w:type="spellEnd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</w:r>
      <w:proofErr w:type="spellStart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від</w:t>
      </w:r>
      <w:proofErr w:type="spellEnd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24 </w:t>
      </w:r>
      <w:proofErr w:type="spellStart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квітня</w:t>
      </w:r>
      <w:proofErr w:type="spellEnd"/>
      <w:r w:rsidRPr="00DC1632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2019 р. N 371)</w:t>
      </w:r>
    </w:p>
    <w:p w:rsidR="00DC1632" w:rsidRPr="00DC1632" w:rsidRDefault="00DC1632" w:rsidP="00DC1632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ru-RU"/>
        </w:rPr>
      </w:pPr>
      <w:r w:rsidRPr="00DC1632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ПЕРЕЛІК</w:t>
      </w:r>
      <w:r w:rsidRPr="00DC1632">
        <w:rPr>
          <w:rFonts w:ascii="Arial" w:eastAsia="Times New Roman" w:hAnsi="Arial" w:cs="Arial"/>
          <w:color w:val="2A2928"/>
          <w:sz w:val="32"/>
          <w:szCs w:val="32"/>
          <w:lang w:eastAsia="ru-RU"/>
        </w:rPr>
        <w:br/>
      </w:r>
      <w:proofErr w:type="spellStart"/>
      <w:proofErr w:type="gramStart"/>
      <w:r w:rsidRPr="00DC1632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адм</w:t>
      </w:r>
      <w:proofErr w:type="gramEnd"/>
      <w:r w:rsidRPr="00DC1632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іністративних</w:t>
      </w:r>
      <w:proofErr w:type="spellEnd"/>
      <w:r w:rsidRPr="00DC1632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DC1632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послуг</w:t>
      </w:r>
      <w:proofErr w:type="spellEnd"/>
      <w:r w:rsidRPr="00DC1632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у </w:t>
      </w:r>
      <w:proofErr w:type="spellStart"/>
      <w:r w:rsidRPr="00DC1632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сфері</w:t>
      </w:r>
      <w:proofErr w:type="spellEnd"/>
      <w:r w:rsidRPr="00DC1632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DC1632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міграції</w:t>
      </w:r>
      <w:proofErr w:type="spellEnd"/>
      <w:r w:rsidRPr="00DC1632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та </w:t>
      </w:r>
      <w:proofErr w:type="spellStart"/>
      <w:r w:rsidRPr="00DC1632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їх</w:t>
      </w:r>
      <w:proofErr w:type="spellEnd"/>
      <w:r w:rsidRPr="00DC1632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DC1632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вартість</w:t>
      </w:r>
      <w:proofErr w:type="spellEnd"/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66"/>
        <w:gridCol w:w="2905"/>
      </w:tblGrid>
      <w:tr w:rsidR="00DC1632" w:rsidRPr="00DC1632" w:rsidTr="00DC1632"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гривень</w:t>
            </w:r>
            <w:proofErr w:type="spellEnd"/>
          </w:p>
        </w:tc>
      </w:tr>
      <w:tr w:rsidR="00DC1632" w:rsidRPr="00DC1632" w:rsidTr="00DC1632"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тому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замість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втраченого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викраденого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громадянина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формі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громадянина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вперше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 дня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заяви-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строк: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1632" w:rsidRPr="00DC1632" w:rsidTr="00DC1632"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ізніше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20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DC1632" w:rsidRPr="00DC1632" w:rsidTr="00DC1632"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ізніше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10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DC1632" w:rsidRPr="00DC1632" w:rsidTr="00DC1632"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тому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замість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втраченого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викраденого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громадянина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виїзду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кордон з дня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заяви-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строк: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1632" w:rsidRPr="00DC1632" w:rsidTr="00DC1632"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ізніше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20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</w:tr>
      <w:tr w:rsidR="00DC1632" w:rsidRPr="00DC1632" w:rsidTr="00DC1632"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ізніше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</w:tr>
      <w:tr w:rsidR="00DC1632" w:rsidRPr="00DC1632" w:rsidTr="00DC1632"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ізніше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три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робочі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</w:t>
            </w:r>
            <w:proofErr w:type="spellEnd"/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</w:tr>
      <w:tr w:rsidR="00DC1632" w:rsidRPr="00DC1632" w:rsidTr="00DC1632"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тому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замість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втраченого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викраденого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проїзного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біженця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строк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дня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отриманням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DC1632" w:rsidRPr="00DC1632" w:rsidTr="00DC1632"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тому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замість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втраченого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викраденого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без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громадянства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виїзду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кордон у строк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дня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передбачених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законодавством</w:t>
            </w:r>
            <w:proofErr w:type="spellEnd"/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DC1632" w:rsidRPr="00DC1632" w:rsidTr="00DC1632"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тому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замість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втраченого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викраденого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біженця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біженця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вперше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строк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дня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передбачених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законодавством</w:t>
            </w:r>
            <w:proofErr w:type="spellEnd"/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DC1632" w:rsidRPr="00DC1632" w:rsidTr="00DC1632"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тому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замість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втраченої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викраденої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посвідки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постійне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строк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дня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передбачених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законодавством</w:t>
            </w:r>
            <w:proofErr w:type="spellEnd"/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</w:tr>
      <w:tr w:rsidR="00DC1632" w:rsidRPr="00DC1632" w:rsidTr="00DC1632"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тому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замість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втраченої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викраденої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посвідки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тимчасове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строк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дня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передбачених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законодавством</w:t>
            </w:r>
            <w:proofErr w:type="spellEnd"/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226</w:t>
            </w:r>
          </w:p>
        </w:tc>
      </w:tr>
      <w:tr w:rsidR="00DC1632" w:rsidRPr="00DC1632" w:rsidTr="00DC1632"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тому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замість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втраченої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викраденої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мігранта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строк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дня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передбачених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законодавством</w:t>
            </w:r>
            <w:proofErr w:type="spellEnd"/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DC1632" w:rsidRPr="00DC1632" w:rsidTr="00DC1632"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тому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замість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втраченого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викраденого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потребує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додаткового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потребує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додаткового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вперше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строк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дня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отриманням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DC1632" w:rsidRPr="00DC1632" w:rsidTr="00DC1632"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тому</w:t>
            </w:r>
            <w:proofErr w:type="gram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замість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втраченого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викраденого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проїзного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особи,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якій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надано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додатковий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строк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дня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отриманням</w:t>
            </w:r>
            <w:proofErr w:type="spellEnd"/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1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1632" w:rsidRPr="00DC1632" w:rsidRDefault="00DC1632" w:rsidP="00DC16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</w:tbl>
    <w:p w:rsidR="00D16702" w:rsidRDefault="00D16702" w:rsidP="00D16702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/>
          <w:sz w:val="28"/>
          <w:szCs w:val="28"/>
          <w:lang w:val="uk-UA"/>
        </w:rPr>
      </w:pPr>
    </w:p>
    <w:p w:rsidR="00D16702" w:rsidRPr="00D16702" w:rsidRDefault="00D16702" w:rsidP="00D1670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</w:p>
    <w:p w:rsidR="00C308AA" w:rsidRPr="00D16702" w:rsidRDefault="00C308AA" w:rsidP="00D167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08AA" w:rsidRPr="00D1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02"/>
    <w:rsid w:val="007859FB"/>
    <w:rsid w:val="008E6E88"/>
    <w:rsid w:val="00B97C62"/>
    <w:rsid w:val="00C308AA"/>
    <w:rsid w:val="00D16702"/>
    <w:rsid w:val="00D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7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2641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Н П</dc:creator>
  <cp:lastModifiedBy>Мазур Н П</cp:lastModifiedBy>
  <cp:revision>1</cp:revision>
  <dcterms:created xsi:type="dcterms:W3CDTF">2019-05-14T08:34:00Z</dcterms:created>
  <dcterms:modified xsi:type="dcterms:W3CDTF">2019-05-14T08:50:00Z</dcterms:modified>
</cp:coreProperties>
</file>