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1B" w:rsidRPr="00E6461B" w:rsidRDefault="00E6461B" w:rsidP="00E6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6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А М ’ Я Т К А</w:t>
      </w:r>
      <w:r w:rsidRPr="00E6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щодо першочергових дій у разі виявлення вибухових пристроїв</w:t>
      </w:r>
    </w:p>
    <w:p w:rsidR="00E6461B" w:rsidRPr="00E6461B" w:rsidRDefault="00E6461B" w:rsidP="00E6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61B">
        <w:rPr>
          <w:rFonts w:ascii="Times New Roman" w:eastAsia="Times New Roman" w:hAnsi="Times New Roman" w:cs="Times New Roman"/>
          <w:b/>
          <w:sz w:val="28"/>
          <w:szCs w:val="28"/>
        </w:rPr>
        <w:t xml:space="preserve">чи схожих на них предметів </w:t>
      </w:r>
    </w:p>
    <w:p w:rsidR="00E6461B" w:rsidRPr="00E6461B" w:rsidRDefault="00E6461B" w:rsidP="00E6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У разі виявлення особою вибухового пристрою або предмета, що за зовнішнім виглядом може бути вибуховим пристроєм, необхідно: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негайно повідомити чергові частини Управління Служби Безпеки України або Головного управління Національної поліції у Вінницькій області </w:t>
      </w:r>
      <w:r w:rsidRPr="00E6461B">
        <w:rPr>
          <w:rFonts w:ascii="Times New Roman" w:eastAsia="Times New Roman" w:hAnsi="Times New Roman" w:cs="Times New Roman"/>
          <w:b/>
          <w:sz w:val="28"/>
          <w:szCs w:val="28"/>
        </w:rPr>
        <w:t>за тел.: 53-13-09, або за номером «102»;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E6461B">
        <w:rPr>
          <w:rFonts w:ascii="Times New Roman" w:eastAsia="Times New Roman" w:hAnsi="Times New Roman" w:cs="Times New Roman"/>
          <w:sz w:val="28"/>
          <w:szCs w:val="28"/>
        </w:rPr>
        <w:t>е торкатись</w:t>
      </w:r>
      <w:r w:rsidRPr="00E646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підозрілого предмету і до приїзду правоохоронців </w:t>
      </w:r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646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застерігати від цього оточуючих осіб;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 разі</w:t>
      </w:r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 потреби, організувати евакуацію людей з будівлі чи території, де виявлений вибуховий пристрій чи схожий на нього предмет;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суворо дотримуватись вказівок </w:t>
      </w:r>
      <w:proofErr w:type="spellStart"/>
      <w:r w:rsidRPr="00E6461B">
        <w:rPr>
          <w:rFonts w:ascii="Times New Roman" w:eastAsia="Times New Roman" w:hAnsi="Times New Roman" w:cs="Times New Roman"/>
          <w:sz w:val="28"/>
          <w:szCs w:val="24"/>
        </w:rPr>
        <w:t>спеціалістів-вибухотехніків</w:t>
      </w:r>
      <w:proofErr w:type="spellEnd"/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 або інших представників правоохоронних структур.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461B" w:rsidRPr="00E6461B" w:rsidRDefault="00E6461B" w:rsidP="00EC36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6461B" w:rsidRPr="00E6461B" w:rsidRDefault="00E6461B" w:rsidP="00EC36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1" w:name="bookmark0"/>
      <w:r w:rsidRPr="00E6461B">
        <w:rPr>
          <w:rFonts w:ascii="Times New Roman" w:eastAsia="Times New Roman" w:hAnsi="Times New Roman" w:cs="Times New Roman"/>
          <w:b/>
          <w:i/>
          <w:sz w:val="28"/>
          <w:szCs w:val="24"/>
        </w:rPr>
        <w:t>Характерні ознаки предметів, що можуть належати до вибухових пристроїв</w:t>
      </w:r>
      <w:bookmarkEnd w:id="1"/>
      <w:r w:rsidRPr="00E6461B">
        <w:rPr>
          <w:rFonts w:ascii="Times New Roman" w:eastAsia="Times New Roman" w:hAnsi="Times New Roman" w:cs="Times New Roman"/>
          <w:b/>
          <w:i/>
          <w:sz w:val="28"/>
          <w:szCs w:val="24"/>
        </w:rPr>
        <w:t>:</w:t>
      </w:r>
    </w:p>
    <w:p w:rsidR="00E6461B" w:rsidRPr="00E6461B" w:rsidRDefault="00E6461B" w:rsidP="00E64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предмети (валізи, сумки, футляри, </w:t>
      </w:r>
      <w:proofErr w:type="spellStart"/>
      <w:r w:rsidRPr="00E6461B">
        <w:rPr>
          <w:rFonts w:ascii="Times New Roman" w:eastAsia="Times New Roman" w:hAnsi="Times New Roman" w:cs="Times New Roman"/>
          <w:sz w:val="28"/>
          <w:szCs w:val="24"/>
        </w:rPr>
        <w:t>барсетки</w:t>
      </w:r>
      <w:proofErr w:type="spellEnd"/>
      <w:r w:rsidRPr="00E6461B">
        <w:rPr>
          <w:rFonts w:ascii="Times New Roman" w:eastAsia="Times New Roman" w:hAnsi="Times New Roman" w:cs="Times New Roman"/>
          <w:sz w:val="28"/>
          <w:szCs w:val="24"/>
        </w:rPr>
        <w:t>, пакунки, коробки, пакети тощо) залишені без нагляду в громадських місцях, адміністративних приміщеннях, місцях масового скупчення людей;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предмети мають вигляд боєприпасів, навчально-імітаційних, сигнальних, освітлювальних, піротехнічних виробів чи їх елементів;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наявність звуку працюючого годинникового механізму, джерелом якого  є предмет;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наявність запаху розчинника, паливно-мастильних матеріалів, хімічних речовин тощо;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наявність диму, джерелом якого  є предмет;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наявність елементів (деталей), що не відповідають його прямому призначенню;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невідповідність ваги предмета його об’єму;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наявність будь-якого додаткового контакту предмета з об'єктами навколишньої обстановки;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наявність у дверях, вікнах, люках будь-яких сторонніх предметів, закріпленого дроту, ниток, важелів, шнурів тощо;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наявність стороннього сміття, порушення ґрунту за відсутності пояснень щодо їх виникнення у відповідних служб;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тривале, без виправданих причин, перебування автотранспортних засобів поруч з адміністративними будівлями, промисловими об’єктами та місцями масового скупчення людей.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6461B" w:rsidRPr="00E6461B" w:rsidRDefault="00E6461B" w:rsidP="00E6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b/>
          <w:sz w:val="28"/>
          <w:szCs w:val="24"/>
        </w:rPr>
        <w:t>П А М ’ Я Т А Й Т Е !</w:t>
      </w:r>
    </w:p>
    <w:p w:rsidR="00E6461B" w:rsidRPr="00E6461B" w:rsidRDefault="00E6461B" w:rsidP="00E64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b/>
          <w:sz w:val="28"/>
          <w:szCs w:val="24"/>
        </w:rPr>
        <w:t>Марна трата часу при загрозі вибуху може призвести до людських жертв !</w:t>
      </w:r>
    </w:p>
    <w:p w:rsidR="00E6461B" w:rsidRPr="00E6461B" w:rsidRDefault="00E6461B" w:rsidP="00E64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646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6461B" w:rsidRPr="00E6461B" w:rsidRDefault="00E6461B" w:rsidP="00E6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646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Координаційна група Антитерористичного центру</w:t>
      </w:r>
    </w:p>
    <w:p w:rsidR="00E6461B" w:rsidRPr="00E6461B" w:rsidRDefault="00E6461B" w:rsidP="00E64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6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 УСБУ у Вінницькій області </w:t>
      </w:r>
    </w:p>
    <w:p w:rsidR="00E6461B" w:rsidRPr="00E6461B" w:rsidRDefault="00E6461B" w:rsidP="00E64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6461B" w:rsidRPr="00E6461B" w:rsidRDefault="00E6461B" w:rsidP="00E64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6461B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 А М ’ Я Т К А</w:t>
      </w:r>
      <w:r w:rsidRPr="00E6461B">
        <w:rPr>
          <w:rFonts w:ascii="Times New Roman" w:eastAsia="Times New Roman" w:hAnsi="Times New Roman" w:cs="Times New Roman"/>
          <w:b/>
          <w:sz w:val="28"/>
          <w:szCs w:val="24"/>
        </w:rPr>
        <w:br/>
        <w:t xml:space="preserve">щодо </w:t>
      </w:r>
      <w:bookmarkStart w:id="2" w:name="bookmark2"/>
      <w:r w:rsidRPr="00E6461B">
        <w:rPr>
          <w:rFonts w:ascii="Times New Roman" w:eastAsia="Times New Roman" w:hAnsi="Times New Roman" w:cs="Times New Roman"/>
          <w:b/>
          <w:sz w:val="28"/>
          <w:szCs w:val="24"/>
        </w:rPr>
        <w:t xml:space="preserve">зовнішніх ознак та дій особи </w:t>
      </w:r>
      <w:r w:rsidRPr="00E6461B">
        <w:rPr>
          <w:rFonts w:ascii="Times New Roman" w:eastAsia="Times New Roman" w:hAnsi="Times New Roman" w:cs="Times New Roman"/>
          <w:b/>
          <w:i/>
          <w:sz w:val="28"/>
          <w:szCs w:val="24"/>
        </w:rPr>
        <w:t>(групи осіб)</w:t>
      </w:r>
      <w:r w:rsidRPr="00E6461B">
        <w:rPr>
          <w:rFonts w:ascii="Times New Roman" w:eastAsia="Times New Roman" w:hAnsi="Times New Roman" w:cs="Times New Roman"/>
          <w:b/>
          <w:sz w:val="28"/>
          <w:szCs w:val="24"/>
        </w:rPr>
        <w:t>, що можуть вказувати на її належність до терористичної діяльності:</w:t>
      </w:r>
      <w:bookmarkEnd w:id="2"/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слабка орієнтація у населеному пункті чи іншій місцевості;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використання підроблених документів або документів з ознаками підробки;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невпевненість під час підрахунку готівки в українській валюті, наявність значної кількості коштів у готівці;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використання карток банківських установ, не представлених у регіоні;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пошук або придбання військового або спеціального одягу, нашивок, знаків та емблем українських силових відомств;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прагнення придбати, або винаймати житло у конкретному місці без претензій щодо його вартості (аналогічно у разі придбання автомобіля);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нав’язливість у встановленні контактів з особами та надмірна щедрість під час відвідування розважальних закладів (кафе, ресторани, клуби тощо);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намагання вивідати (наприклад шляхом заведення розмови на асоціативні теми) інформацію про плани застосування сил і засобів військових формувань та правоохоронних структур в регіоні (маршрути висунення, кінцеві пункти, стан боєготовності, укомплектованість живою силою, боєприпасами, озброєнням, ПММ, провіантом тощо);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проведення збору закритої (таємної, службової)</w:t>
      </w:r>
      <w:r w:rsidRPr="00E6461B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E6461B">
        <w:rPr>
          <w:rFonts w:ascii="Times New Roman" w:eastAsia="Times New Roman" w:hAnsi="Times New Roman" w:cs="Times New Roman"/>
          <w:sz w:val="28"/>
          <w:szCs w:val="24"/>
        </w:rPr>
        <w:t>інформації  щодо підприємств, установ та організацій залізничного, автомобільного та авіаційного транспорту, зв'язку, електроенергетики, магістральних трубо-проводів, арсеналів, гідротехнічних споруд, військових та правоохоронних структур в області, інших, а також приватних відомостей про посадовців зазначених об'єктів, державних та громадських діячів;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спроби з’ясування особливостей, недоліків та проблем охоронних та режимних заходів на об’єктах критичної інфраструктури, їх уразливих ділянок (шляхом встановлення та поглиблення контактів з персоналом підприємства чи організації, або шляхом працевлаштування, чи наполегливих спроб переведення працівника на роботу саме на ці ділянки,</w:t>
      </w:r>
      <w:r w:rsidRPr="00E6461B">
        <w:rPr>
          <w:rFonts w:ascii="Times New Roman" w:eastAsia="Times New Roman" w:hAnsi="Times New Roman" w:cs="Times New Roman"/>
          <w:iCs/>
          <w:sz w:val="28"/>
          <w:szCs w:val="24"/>
        </w:rPr>
        <w:t xml:space="preserve"> наприклад:</w:t>
      </w:r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 на склад зберігання рідкого хлору на підприємстві водопостачання тощо);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намагання отримати зразки перепусток на об’єкти,  їх підроблення;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розголошення панічних чуток у безпосередньому спілкуванні з оточуючими, шляхом усного спілкування, розповсюдження газет, листівок, брошур тощо, або через ЗМІ та соціальні мережі Інтернету; 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перебування в лісових масивах та лісосмугах, біля водоймищ під виглядом рибалок, мисливців, туристів, з метою </w:t>
      </w:r>
      <w:proofErr w:type="spellStart"/>
      <w:r w:rsidRPr="00E6461B">
        <w:rPr>
          <w:rFonts w:ascii="Times New Roman" w:eastAsia="Times New Roman" w:hAnsi="Times New Roman" w:cs="Times New Roman"/>
          <w:sz w:val="28"/>
          <w:szCs w:val="24"/>
        </w:rPr>
        <w:t>легендування</w:t>
      </w:r>
      <w:proofErr w:type="spellEnd"/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 свого місцезнаходження в районах розташування вразливих в терористичному відношенні об'єктів (магістральних </w:t>
      </w:r>
      <w:proofErr w:type="spellStart"/>
      <w:r w:rsidRPr="00E6461B">
        <w:rPr>
          <w:rFonts w:ascii="Times New Roman" w:eastAsia="Times New Roman" w:hAnsi="Times New Roman" w:cs="Times New Roman"/>
          <w:sz w:val="28"/>
          <w:szCs w:val="24"/>
        </w:rPr>
        <w:t>газогонів</w:t>
      </w:r>
      <w:proofErr w:type="spellEnd"/>
      <w:r w:rsidRPr="00E6461B">
        <w:rPr>
          <w:rFonts w:ascii="Times New Roman" w:eastAsia="Times New Roman" w:hAnsi="Times New Roman" w:cs="Times New Roman"/>
          <w:sz w:val="28"/>
          <w:szCs w:val="24"/>
        </w:rPr>
        <w:t xml:space="preserve">, хімічних підприємств, ГЕС, </w:t>
      </w:r>
      <w:proofErr w:type="spellStart"/>
      <w:r w:rsidRPr="00E6461B">
        <w:rPr>
          <w:rFonts w:ascii="Times New Roman" w:eastAsia="Times New Roman" w:hAnsi="Times New Roman" w:cs="Times New Roman"/>
          <w:sz w:val="28"/>
          <w:szCs w:val="24"/>
        </w:rPr>
        <w:t>плотин</w:t>
      </w:r>
      <w:proofErr w:type="spellEnd"/>
      <w:r w:rsidRPr="00E6461B">
        <w:rPr>
          <w:rFonts w:ascii="Times New Roman" w:eastAsia="Times New Roman" w:hAnsi="Times New Roman" w:cs="Times New Roman"/>
          <w:sz w:val="28"/>
          <w:szCs w:val="24"/>
        </w:rPr>
        <w:t>,  тощо);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використання лісових масивів, чагарників та ярів для скритного переміщення територією України, а також гротів, землянок, покинутих або незавершених будівель, підвалів та горищ житлових осель для прихованого проживання;</w:t>
      </w:r>
    </w:p>
    <w:p w:rsidR="00E6461B" w:rsidRPr="00E6461B" w:rsidRDefault="00E6461B" w:rsidP="00E64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461B">
        <w:rPr>
          <w:rFonts w:ascii="Times New Roman" w:eastAsia="Times New Roman" w:hAnsi="Times New Roman" w:cs="Times New Roman"/>
          <w:sz w:val="28"/>
          <w:szCs w:val="24"/>
        </w:rPr>
        <w:t>звернення до медичних закладів регіону з ушкодженнями, отриманими внаслідок застосування вогнепальної чи холодної зброї, пожеж, закупівля в аптечній мережі сильнодіючих медичних препаратів поза встановленим порядком їх придбання.</w:t>
      </w:r>
    </w:p>
    <w:p w:rsidR="00E6461B" w:rsidRPr="00E6461B" w:rsidRDefault="00E6461B" w:rsidP="00E646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461B" w:rsidRPr="00E6461B" w:rsidRDefault="00E6461B" w:rsidP="00E6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646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Координаційна група Антитерористичного центру</w:t>
      </w:r>
    </w:p>
    <w:p w:rsidR="007C55EB" w:rsidRPr="006E2071" w:rsidRDefault="00E6461B" w:rsidP="007C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 УСБУ у Вінницькій області </w:t>
      </w:r>
    </w:p>
    <w:sectPr w:rsidR="007C55EB" w:rsidRPr="006E2071" w:rsidSect="00772647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3E"/>
    <w:rsid w:val="00071A27"/>
    <w:rsid w:val="000C2001"/>
    <w:rsid w:val="000D7F4C"/>
    <w:rsid w:val="00216330"/>
    <w:rsid w:val="002A3333"/>
    <w:rsid w:val="003B1A97"/>
    <w:rsid w:val="00590703"/>
    <w:rsid w:val="005C4DA4"/>
    <w:rsid w:val="006033DB"/>
    <w:rsid w:val="006B1D3E"/>
    <w:rsid w:val="006E2071"/>
    <w:rsid w:val="00712484"/>
    <w:rsid w:val="007327B6"/>
    <w:rsid w:val="00772647"/>
    <w:rsid w:val="007B44CF"/>
    <w:rsid w:val="007C55EB"/>
    <w:rsid w:val="007F09E1"/>
    <w:rsid w:val="00870C23"/>
    <w:rsid w:val="008C1976"/>
    <w:rsid w:val="008D02CB"/>
    <w:rsid w:val="00914D95"/>
    <w:rsid w:val="00926D78"/>
    <w:rsid w:val="009565B7"/>
    <w:rsid w:val="00990F2D"/>
    <w:rsid w:val="009B41FE"/>
    <w:rsid w:val="00A41FCB"/>
    <w:rsid w:val="00AD4069"/>
    <w:rsid w:val="00AE7A4D"/>
    <w:rsid w:val="00B20A67"/>
    <w:rsid w:val="00B2454A"/>
    <w:rsid w:val="00B50A45"/>
    <w:rsid w:val="00B654E1"/>
    <w:rsid w:val="00C27CAC"/>
    <w:rsid w:val="00C50F0C"/>
    <w:rsid w:val="00D01330"/>
    <w:rsid w:val="00D20F04"/>
    <w:rsid w:val="00DD1715"/>
    <w:rsid w:val="00DF1BA8"/>
    <w:rsid w:val="00E40D80"/>
    <w:rsid w:val="00E6461B"/>
    <w:rsid w:val="00E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Мазур Н П</cp:lastModifiedBy>
  <cp:revision>2</cp:revision>
  <cp:lastPrinted>2019-08-27T07:01:00Z</cp:lastPrinted>
  <dcterms:created xsi:type="dcterms:W3CDTF">2019-08-30T12:04:00Z</dcterms:created>
  <dcterms:modified xsi:type="dcterms:W3CDTF">2019-08-30T12:04:00Z</dcterms:modified>
</cp:coreProperties>
</file>