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763" w:rsidRPr="00AA63E4" w:rsidRDefault="00DD1763" w:rsidP="00DD1763">
      <w:pPr>
        <w:jc w:val="center"/>
        <w:rPr>
          <w:b/>
          <w:sz w:val="23"/>
          <w:szCs w:val="23"/>
        </w:rPr>
      </w:pPr>
      <w:r w:rsidRPr="00AA63E4">
        <w:rPr>
          <w:b/>
          <w:noProof/>
          <w:sz w:val="23"/>
          <w:szCs w:val="23"/>
          <w:lang w:val="ru-RU"/>
        </w:rPr>
        <w:drawing>
          <wp:inline distT="0" distB="0" distL="0" distR="0">
            <wp:extent cx="322580" cy="46101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30000"/>
                    </a:blip>
                    <a:srcRect/>
                    <a:stretch>
                      <a:fillRect/>
                    </a:stretch>
                  </pic:blipFill>
                  <pic:spPr bwMode="auto">
                    <a:xfrm>
                      <a:off x="0" y="0"/>
                      <a:ext cx="322580" cy="461010"/>
                    </a:xfrm>
                    <a:prstGeom prst="rect">
                      <a:avLst/>
                    </a:prstGeom>
                    <a:noFill/>
                    <a:ln w="9525">
                      <a:noFill/>
                      <a:miter lim="800000"/>
                      <a:headEnd/>
                      <a:tailEnd/>
                    </a:ln>
                  </pic:spPr>
                </pic:pic>
              </a:graphicData>
            </a:graphic>
          </wp:inline>
        </w:drawing>
      </w:r>
    </w:p>
    <w:p w:rsidR="00DD1763" w:rsidRPr="00AA63E4" w:rsidRDefault="00DD1763" w:rsidP="00DD1763">
      <w:pPr>
        <w:pStyle w:val="1"/>
        <w:tabs>
          <w:tab w:val="center" w:pos="4960"/>
          <w:tab w:val="left" w:pos="6700"/>
        </w:tabs>
        <w:rPr>
          <w:b/>
          <w:bCs/>
          <w:sz w:val="23"/>
          <w:szCs w:val="23"/>
        </w:rPr>
      </w:pPr>
    </w:p>
    <w:p w:rsidR="00DD1763" w:rsidRPr="00AA63E4" w:rsidRDefault="00DD1763" w:rsidP="00DD1763">
      <w:pPr>
        <w:pStyle w:val="1"/>
        <w:tabs>
          <w:tab w:val="center" w:pos="4960"/>
          <w:tab w:val="left" w:pos="6700"/>
        </w:tabs>
        <w:rPr>
          <w:b/>
          <w:bCs/>
          <w:sz w:val="23"/>
          <w:szCs w:val="23"/>
        </w:rPr>
      </w:pPr>
      <w:r w:rsidRPr="00AA63E4">
        <w:rPr>
          <w:b/>
          <w:bCs/>
          <w:sz w:val="23"/>
          <w:szCs w:val="23"/>
        </w:rPr>
        <w:t>УКРАЇНА</w:t>
      </w:r>
    </w:p>
    <w:p w:rsidR="00DD1763" w:rsidRPr="00AA63E4" w:rsidRDefault="00DD1763" w:rsidP="00DD1763">
      <w:pPr>
        <w:jc w:val="center"/>
        <w:rPr>
          <w:b/>
          <w:sz w:val="23"/>
          <w:szCs w:val="23"/>
        </w:rPr>
      </w:pPr>
      <w:r w:rsidRPr="00AA63E4">
        <w:rPr>
          <w:b/>
          <w:sz w:val="23"/>
          <w:szCs w:val="23"/>
        </w:rPr>
        <w:t>ХМІЛЬНИЦЬКА  МІСЬКА  РАДА</w:t>
      </w:r>
    </w:p>
    <w:p w:rsidR="00DD1763" w:rsidRPr="00AA63E4" w:rsidRDefault="00DD1763" w:rsidP="00DD1763">
      <w:pPr>
        <w:jc w:val="center"/>
        <w:rPr>
          <w:b/>
          <w:sz w:val="23"/>
          <w:szCs w:val="23"/>
        </w:rPr>
      </w:pPr>
      <w:r w:rsidRPr="00AA63E4">
        <w:rPr>
          <w:b/>
          <w:sz w:val="23"/>
          <w:szCs w:val="23"/>
        </w:rPr>
        <w:t>ВІННИЦЬКОЇ ОБЛАСТІ</w:t>
      </w:r>
    </w:p>
    <w:p w:rsidR="00DD1763" w:rsidRPr="00AA63E4" w:rsidRDefault="0096686E" w:rsidP="00DD1763">
      <w:pPr>
        <w:jc w:val="center"/>
        <w:rPr>
          <w:sz w:val="23"/>
          <w:szCs w:val="23"/>
        </w:rPr>
      </w:pPr>
      <w:r w:rsidRPr="00AA63E4">
        <w:rPr>
          <w:rFonts w:ascii="Arial Black" w:hAnsi="Arial Black"/>
          <w:sz w:val="23"/>
          <w:szCs w:val="23"/>
        </w:rPr>
        <w:t xml:space="preserve">                                                                                             </w:t>
      </w:r>
      <w:r w:rsidRPr="00AA63E4">
        <w:rPr>
          <w:sz w:val="23"/>
          <w:szCs w:val="23"/>
        </w:rPr>
        <w:t xml:space="preserve"> проект</w:t>
      </w:r>
    </w:p>
    <w:p w:rsidR="00DD1763" w:rsidRPr="00AA63E4" w:rsidRDefault="00DD1763" w:rsidP="00DD1763">
      <w:pPr>
        <w:jc w:val="center"/>
        <w:rPr>
          <w:rFonts w:ascii="Arial Black" w:hAnsi="Arial Black"/>
          <w:sz w:val="23"/>
          <w:szCs w:val="23"/>
        </w:rPr>
      </w:pPr>
      <w:r w:rsidRPr="00AA63E4">
        <w:rPr>
          <w:rFonts w:ascii="Arial Black" w:hAnsi="Arial Black"/>
          <w:sz w:val="23"/>
          <w:szCs w:val="23"/>
        </w:rPr>
        <w:t>ВИКОНАВЧИЙ КОМІТЕТ</w:t>
      </w:r>
    </w:p>
    <w:p w:rsidR="00DD1763" w:rsidRPr="00AA63E4" w:rsidRDefault="00DD1763" w:rsidP="00DD1763">
      <w:pPr>
        <w:jc w:val="center"/>
        <w:rPr>
          <w:rFonts w:ascii="Arial Black" w:hAnsi="Arial Black"/>
          <w:sz w:val="23"/>
          <w:szCs w:val="23"/>
        </w:rPr>
      </w:pPr>
      <w:r w:rsidRPr="00AA63E4">
        <w:rPr>
          <w:rFonts w:ascii="Arial Black" w:hAnsi="Arial Black"/>
          <w:sz w:val="23"/>
          <w:szCs w:val="23"/>
        </w:rPr>
        <w:t xml:space="preserve">Р І Ш Е Н </w:t>
      </w:r>
      <w:proofErr w:type="spellStart"/>
      <w:r w:rsidRPr="00AA63E4">
        <w:rPr>
          <w:rFonts w:ascii="Arial Black" w:hAnsi="Arial Black"/>
          <w:sz w:val="23"/>
          <w:szCs w:val="23"/>
        </w:rPr>
        <w:t>Н</w:t>
      </w:r>
      <w:proofErr w:type="spellEnd"/>
      <w:r w:rsidRPr="00AA63E4">
        <w:rPr>
          <w:rFonts w:ascii="Arial Black" w:hAnsi="Arial Black"/>
          <w:sz w:val="23"/>
          <w:szCs w:val="23"/>
        </w:rPr>
        <w:t xml:space="preserve"> Я</w:t>
      </w:r>
    </w:p>
    <w:p w:rsidR="001D7F3C" w:rsidRPr="00AA63E4" w:rsidRDefault="001D7F3C" w:rsidP="00DD1763">
      <w:pPr>
        <w:jc w:val="center"/>
        <w:rPr>
          <w:rFonts w:ascii="Arial Black" w:hAnsi="Arial Black"/>
          <w:sz w:val="23"/>
          <w:szCs w:val="23"/>
        </w:rPr>
      </w:pPr>
    </w:p>
    <w:p w:rsidR="001D7F3C" w:rsidRPr="00AA63E4" w:rsidRDefault="0096686E" w:rsidP="0096686E">
      <w:pPr>
        <w:rPr>
          <w:sz w:val="23"/>
          <w:szCs w:val="23"/>
        </w:rPr>
      </w:pPr>
      <w:r w:rsidRPr="00AA63E4">
        <w:rPr>
          <w:sz w:val="23"/>
          <w:szCs w:val="23"/>
        </w:rPr>
        <w:t xml:space="preserve">                                                                                                                               </w:t>
      </w:r>
    </w:p>
    <w:p w:rsidR="00DD1763" w:rsidRPr="00AA63E4" w:rsidRDefault="00965915" w:rsidP="00DD1763">
      <w:pPr>
        <w:jc w:val="both"/>
        <w:rPr>
          <w:sz w:val="23"/>
          <w:szCs w:val="23"/>
        </w:rPr>
      </w:pPr>
      <w:r w:rsidRPr="00AA63E4">
        <w:rPr>
          <w:sz w:val="23"/>
          <w:szCs w:val="23"/>
        </w:rPr>
        <w:t xml:space="preserve">Від  „     </w:t>
      </w:r>
      <w:r w:rsidR="001D7F3C" w:rsidRPr="00AA63E4">
        <w:rPr>
          <w:sz w:val="23"/>
          <w:szCs w:val="23"/>
        </w:rPr>
        <w:t xml:space="preserve">” жовтня </w:t>
      </w:r>
      <w:r w:rsidR="00DD1763" w:rsidRPr="00AA63E4">
        <w:rPr>
          <w:sz w:val="23"/>
          <w:szCs w:val="23"/>
        </w:rPr>
        <w:t>2019 року                                                                                                №</w:t>
      </w:r>
    </w:p>
    <w:p w:rsidR="00DD1763" w:rsidRPr="00AA63E4" w:rsidRDefault="00DD1763" w:rsidP="00DD1763">
      <w:pPr>
        <w:rPr>
          <w:b/>
          <w:sz w:val="23"/>
          <w:szCs w:val="23"/>
        </w:rPr>
      </w:pPr>
    </w:p>
    <w:p w:rsidR="00DD1763" w:rsidRPr="00AA63E4" w:rsidRDefault="00DD1763" w:rsidP="00DD1763">
      <w:pPr>
        <w:rPr>
          <w:b/>
          <w:sz w:val="23"/>
          <w:szCs w:val="23"/>
        </w:rPr>
      </w:pPr>
      <w:bookmarkStart w:id="0" w:name="_GoBack"/>
      <w:r w:rsidRPr="00AA63E4">
        <w:rPr>
          <w:b/>
          <w:sz w:val="23"/>
          <w:szCs w:val="23"/>
        </w:rPr>
        <w:t>Про приватизацію державного</w:t>
      </w:r>
    </w:p>
    <w:p w:rsidR="00DD1763" w:rsidRPr="00AA63E4" w:rsidRDefault="00DD1763" w:rsidP="00DD1763">
      <w:pPr>
        <w:rPr>
          <w:b/>
          <w:sz w:val="23"/>
          <w:szCs w:val="23"/>
        </w:rPr>
      </w:pPr>
      <w:r w:rsidRPr="00AA63E4">
        <w:rPr>
          <w:b/>
          <w:sz w:val="23"/>
          <w:szCs w:val="23"/>
        </w:rPr>
        <w:t>житлового фонду в м. Хмільнику</w:t>
      </w:r>
    </w:p>
    <w:bookmarkEnd w:id="0"/>
    <w:p w:rsidR="00DD1763" w:rsidRPr="00AA63E4" w:rsidRDefault="00DD1763" w:rsidP="00DD1763">
      <w:pPr>
        <w:ind w:left="1440"/>
        <w:rPr>
          <w:b/>
          <w:sz w:val="23"/>
          <w:szCs w:val="23"/>
        </w:rPr>
      </w:pPr>
    </w:p>
    <w:p w:rsidR="00DD1763" w:rsidRPr="00AA63E4" w:rsidRDefault="00DD1763" w:rsidP="00DD1763">
      <w:pPr>
        <w:jc w:val="both"/>
        <w:rPr>
          <w:sz w:val="23"/>
          <w:szCs w:val="23"/>
        </w:rPr>
      </w:pPr>
      <w:r w:rsidRPr="00AA63E4">
        <w:rPr>
          <w:sz w:val="23"/>
          <w:szCs w:val="23"/>
        </w:rPr>
        <w:t xml:space="preserve">        Розглянувши  заяву громадянки Платонової Оксани Сергіївни</w:t>
      </w:r>
      <w:r w:rsidR="00E138C0" w:rsidRPr="00AA63E4">
        <w:rPr>
          <w:sz w:val="23"/>
          <w:szCs w:val="23"/>
        </w:rPr>
        <w:t xml:space="preserve">, </w:t>
      </w:r>
      <w:r w:rsidRPr="00AA63E4">
        <w:rPr>
          <w:sz w:val="23"/>
          <w:szCs w:val="23"/>
        </w:rPr>
        <w:t xml:space="preserve">відповідно до ст. 8 Закону України «Про приватизацію державного житлового фонду», наказу Міністерства з питань житлово-комунального господарства України від 16 грудня 2009 року № 396 «Про затвердження Положення про порядок передачі квартир (будинків) жилих приміщень у гуртожитках у власність громадян» та Закону України «Про державну реєстрацію речових прав на нерухоме майно та їх обтяжень» ст. ст. 9, 15, 48, 55 Житлового кодексу Української РСР, керуючись ст. ст. 30, 59 Закону України «Про місцеве </w:t>
      </w:r>
      <w:r w:rsidR="00E138C0" w:rsidRPr="00AA63E4">
        <w:rPr>
          <w:sz w:val="23"/>
          <w:szCs w:val="23"/>
        </w:rPr>
        <w:t>с</w:t>
      </w:r>
      <w:r w:rsidRPr="00AA63E4">
        <w:rPr>
          <w:sz w:val="23"/>
          <w:szCs w:val="23"/>
        </w:rPr>
        <w:t>амоврядування в Україні», виконком міської ради</w:t>
      </w:r>
    </w:p>
    <w:p w:rsidR="00DD1763" w:rsidRPr="00AA63E4" w:rsidRDefault="00DD1763" w:rsidP="00DD1763">
      <w:pPr>
        <w:jc w:val="both"/>
        <w:rPr>
          <w:sz w:val="23"/>
          <w:szCs w:val="23"/>
        </w:rPr>
      </w:pPr>
    </w:p>
    <w:p w:rsidR="00DD1763" w:rsidRPr="00AA63E4" w:rsidRDefault="00DD1763" w:rsidP="00DD1763">
      <w:pPr>
        <w:jc w:val="center"/>
        <w:rPr>
          <w:b/>
          <w:sz w:val="23"/>
          <w:szCs w:val="23"/>
        </w:rPr>
      </w:pPr>
      <w:r w:rsidRPr="00AA63E4">
        <w:rPr>
          <w:b/>
          <w:sz w:val="23"/>
          <w:szCs w:val="23"/>
        </w:rPr>
        <w:t>В И Р І Ш И В:</w:t>
      </w:r>
    </w:p>
    <w:p w:rsidR="00DD1763" w:rsidRPr="00AA63E4" w:rsidRDefault="00DD1763" w:rsidP="00DD1763">
      <w:pPr>
        <w:jc w:val="center"/>
        <w:rPr>
          <w:b/>
          <w:sz w:val="23"/>
          <w:szCs w:val="23"/>
        </w:rPr>
      </w:pPr>
    </w:p>
    <w:p w:rsidR="00DD1763" w:rsidRPr="00AA63E4" w:rsidRDefault="00DD1763" w:rsidP="00DD1763">
      <w:pPr>
        <w:ind w:firstLine="540"/>
        <w:jc w:val="both"/>
        <w:rPr>
          <w:sz w:val="23"/>
          <w:szCs w:val="23"/>
        </w:rPr>
      </w:pPr>
      <w:r w:rsidRPr="00AA63E4">
        <w:rPr>
          <w:sz w:val="23"/>
          <w:szCs w:val="23"/>
        </w:rPr>
        <w:t xml:space="preserve">1. Передати </w:t>
      </w:r>
      <w:r w:rsidR="00E138C0" w:rsidRPr="00AA63E4">
        <w:rPr>
          <w:sz w:val="23"/>
          <w:szCs w:val="23"/>
        </w:rPr>
        <w:t xml:space="preserve">частину </w:t>
      </w:r>
      <w:r w:rsidRPr="00AA63E4">
        <w:rPr>
          <w:sz w:val="23"/>
          <w:szCs w:val="23"/>
        </w:rPr>
        <w:t>квартири п</w:t>
      </w:r>
      <w:r w:rsidR="00E138C0" w:rsidRPr="00AA63E4">
        <w:rPr>
          <w:sz w:val="23"/>
          <w:szCs w:val="23"/>
        </w:rPr>
        <w:t>о вул. 1-го Тра</w:t>
      </w:r>
      <w:r w:rsidR="00AA63E4" w:rsidRPr="00AA63E4">
        <w:rPr>
          <w:sz w:val="23"/>
          <w:szCs w:val="23"/>
        </w:rPr>
        <w:t>вня, 11 кв. 41 у розмірі 44/100</w:t>
      </w:r>
    </w:p>
    <w:p w:rsidR="00DD1763" w:rsidRPr="00AA63E4" w:rsidRDefault="00DD1763" w:rsidP="00DD1763">
      <w:pPr>
        <w:ind w:firstLine="540"/>
        <w:jc w:val="both"/>
        <w:rPr>
          <w:sz w:val="23"/>
          <w:szCs w:val="23"/>
        </w:rPr>
      </w:pPr>
      <w:r w:rsidRPr="00AA63E4">
        <w:rPr>
          <w:b/>
          <w:sz w:val="23"/>
          <w:szCs w:val="23"/>
        </w:rPr>
        <w:t>гр. Платоновій Оксані Сергіївні,</w:t>
      </w:r>
      <w:r w:rsidRPr="00AA63E4">
        <w:rPr>
          <w:sz w:val="23"/>
          <w:szCs w:val="23"/>
        </w:rPr>
        <w:t xml:space="preserve"> яка зареєстрована та проживає в цій квартирі з 1990 року.</w:t>
      </w:r>
    </w:p>
    <w:p w:rsidR="0096686E" w:rsidRPr="00AA63E4" w:rsidRDefault="00DD1763" w:rsidP="0096686E">
      <w:pPr>
        <w:ind w:firstLine="567"/>
        <w:jc w:val="both"/>
        <w:rPr>
          <w:sz w:val="23"/>
          <w:szCs w:val="23"/>
        </w:rPr>
      </w:pPr>
      <w:r w:rsidRPr="00AA63E4">
        <w:rPr>
          <w:sz w:val="23"/>
          <w:szCs w:val="23"/>
        </w:rPr>
        <w:t>2.</w:t>
      </w:r>
      <w:r w:rsidR="0096686E" w:rsidRPr="00AA63E4">
        <w:rPr>
          <w:sz w:val="23"/>
          <w:szCs w:val="23"/>
        </w:rPr>
        <w:t xml:space="preserve"> </w:t>
      </w:r>
      <w:r w:rsidR="00965915" w:rsidRPr="00AA63E4">
        <w:rPr>
          <w:sz w:val="23"/>
          <w:szCs w:val="23"/>
        </w:rPr>
        <w:t>Видати свідоцтво</w:t>
      </w:r>
      <w:r w:rsidR="0096686E" w:rsidRPr="00AA63E4">
        <w:rPr>
          <w:sz w:val="23"/>
          <w:szCs w:val="23"/>
        </w:rPr>
        <w:t xml:space="preserve"> про право  власності на </w:t>
      </w:r>
      <w:r w:rsidR="00720293" w:rsidRPr="00AA63E4">
        <w:rPr>
          <w:sz w:val="23"/>
          <w:szCs w:val="23"/>
        </w:rPr>
        <w:t>житло</w:t>
      </w:r>
      <w:r w:rsidR="0096686E" w:rsidRPr="00AA63E4">
        <w:rPr>
          <w:sz w:val="23"/>
          <w:szCs w:val="23"/>
        </w:rPr>
        <w:t xml:space="preserve"> </w:t>
      </w:r>
      <w:r w:rsidR="00720293" w:rsidRPr="00AA63E4">
        <w:rPr>
          <w:sz w:val="23"/>
          <w:szCs w:val="23"/>
        </w:rPr>
        <w:t>(44/100 частки квартири</w:t>
      </w:r>
      <w:r w:rsidR="00E138C0" w:rsidRPr="00AA63E4">
        <w:rPr>
          <w:sz w:val="23"/>
          <w:szCs w:val="23"/>
        </w:rPr>
        <w:t>, що належить на праві спільної часткової власності гр. Платоновій Оксані Сергіївні</w:t>
      </w:r>
      <w:r w:rsidR="0096686E" w:rsidRPr="00AA63E4">
        <w:rPr>
          <w:sz w:val="23"/>
          <w:szCs w:val="23"/>
        </w:rPr>
        <w:t xml:space="preserve">), </w:t>
      </w:r>
      <w:r w:rsidR="00965915" w:rsidRPr="00AA63E4">
        <w:rPr>
          <w:sz w:val="23"/>
          <w:szCs w:val="23"/>
        </w:rPr>
        <w:t xml:space="preserve">що </w:t>
      </w:r>
      <w:r w:rsidR="0096686E" w:rsidRPr="00AA63E4">
        <w:rPr>
          <w:sz w:val="23"/>
          <w:szCs w:val="23"/>
        </w:rPr>
        <w:t xml:space="preserve">розташоване в м. Хмільнику Вінницької області по вул. </w:t>
      </w:r>
      <w:r w:rsidR="00965915" w:rsidRPr="00AA63E4">
        <w:rPr>
          <w:sz w:val="23"/>
          <w:szCs w:val="23"/>
        </w:rPr>
        <w:t>1-го Травня</w:t>
      </w:r>
      <w:r w:rsidR="0096686E" w:rsidRPr="00AA63E4">
        <w:rPr>
          <w:sz w:val="23"/>
          <w:szCs w:val="23"/>
        </w:rPr>
        <w:t>,</w:t>
      </w:r>
      <w:r w:rsidR="00965915" w:rsidRPr="00AA63E4">
        <w:rPr>
          <w:sz w:val="23"/>
          <w:szCs w:val="23"/>
        </w:rPr>
        <w:t>11 кв. 41</w:t>
      </w:r>
      <w:r w:rsidR="0096686E" w:rsidRPr="00AA63E4">
        <w:rPr>
          <w:sz w:val="23"/>
          <w:szCs w:val="23"/>
        </w:rPr>
        <w:t xml:space="preserve"> , </w:t>
      </w:r>
      <w:r w:rsidR="00965915" w:rsidRPr="00AA63E4">
        <w:rPr>
          <w:sz w:val="23"/>
          <w:szCs w:val="23"/>
        </w:rPr>
        <w:t xml:space="preserve">в зв’язку із визнанням за Платоновою Оксаною Сергіївною права на приватизацію державного житлового фонду. </w:t>
      </w:r>
    </w:p>
    <w:p w:rsidR="0096686E" w:rsidRPr="00AA63E4" w:rsidRDefault="0096686E" w:rsidP="00E138C0">
      <w:pPr>
        <w:ind w:firstLine="1080"/>
        <w:jc w:val="both"/>
        <w:rPr>
          <w:sz w:val="23"/>
          <w:szCs w:val="23"/>
        </w:rPr>
      </w:pPr>
      <w:r w:rsidRPr="00AA63E4">
        <w:rPr>
          <w:sz w:val="23"/>
          <w:szCs w:val="23"/>
          <w:u w:val="single"/>
        </w:rPr>
        <w:t>Підстава</w:t>
      </w:r>
      <w:r w:rsidRPr="00AA63E4">
        <w:rPr>
          <w:sz w:val="23"/>
          <w:szCs w:val="23"/>
        </w:rPr>
        <w:t xml:space="preserve">: заява гр. </w:t>
      </w:r>
      <w:r w:rsidR="00965915" w:rsidRPr="00AA63E4">
        <w:rPr>
          <w:sz w:val="23"/>
          <w:szCs w:val="23"/>
        </w:rPr>
        <w:t xml:space="preserve">Платонової Оксани Сергіївни, </w:t>
      </w:r>
      <w:r w:rsidR="00E138C0" w:rsidRPr="00AA63E4">
        <w:rPr>
          <w:sz w:val="23"/>
          <w:szCs w:val="23"/>
        </w:rPr>
        <w:t>рішення Хмільницького міськрайонного суду від 12.04.2019 р. по справі № 149/218/19</w:t>
      </w:r>
      <w:r w:rsidR="00AA63E4">
        <w:rPr>
          <w:sz w:val="23"/>
          <w:szCs w:val="23"/>
        </w:rPr>
        <w:t>.</w:t>
      </w:r>
    </w:p>
    <w:p w:rsidR="00DD1763" w:rsidRPr="00AA63E4" w:rsidRDefault="00DD1763" w:rsidP="00DD1763">
      <w:pPr>
        <w:ind w:firstLine="540"/>
        <w:jc w:val="both"/>
        <w:rPr>
          <w:sz w:val="23"/>
          <w:szCs w:val="23"/>
        </w:rPr>
      </w:pPr>
      <w:r w:rsidRPr="00AA63E4">
        <w:rPr>
          <w:sz w:val="23"/>
          <w:szCs w:val="23"/>
        </w:rPr>
        <w:t xml:space="preserve"> </w:t>
      </w:r>
      <w:r w:rsidR="00E138C0" w:rsidRPr="00AA63E4">
        <w:rPr>
          <w:sz w:val="23"/>
          <w:szCs w:val="23"/>
        </w:rPr>
        <w:t xml:space="preserve">3. </w:t>
      </w:r>
      <w:r w:rsidRPr="00AA63E4">
        <w:rPr>
          <w:sz w:val="23"/>
          <w:szCs w:val="23"/>
        </w:rPr>
        <w:t xml:space="preserve">Рекомендувати заявнику зазначеному у п.1 цього рішення звернутися до Центру надання адміністративних послуг у </w:t>
      </w:r>
      <w:proofErr w:type="spellStart"/>
      <w:r w:rsidRPr="00AA63E4">
        <w:rPr>
          <w:sz w:val="23"/>
          <w:szCs w:val="23"/>
        </w:rPr>
        <w:t>м.Хмільнику</w:t>
      </w:r>
      <w:proofErr w:type="spellEnd"/>
      <w:r w:rsidRPr="00AA63E4">
        <w:rPr>
          <w:sz w:val="23"/>
          <w:szCs w:val="23"/>
        </w:rPr>
        <w:t xml:space="preserve"> для реєстрації права власності згідно з чинним законодавством України.</w:t>
      </w:r>
    </w:p>
    <w:p w:rsidR="00AA63E4" w:rsidRPr="00AA63E4" w:rsidRDefault="00E138C0" w:rsidP="00DD1763">
      <w:pPr>
        <w:ind w:firstLine="540"/>
        <w:jc w:val="both"/>
        <w:rPr>
          <w:sz w:val="23"/>
          <w:szCs w:val="23"/>
        </w:rPr>
      </w:pPr>
      <w:r w:rsidRPr="00AA63E4">
        <w:rPr>
          <w:sz w:val="23"/>
          <w:szCs w:val="23"/>
        </w:rPr>
        <w:t>4</w:t>
      </w:r>
      <w:r w:rsidR="00DD1763" w:rsidRPr="00AA63E4">
        <w:rPr>
          <w:sz w:val="23"/>
          <w:szCs w:val="23"/>
        </w:rPr>
        <w:t xml:space="preserve">. Начальнику КП </w:t>
      </w:r>
      <w:proofErr w:type="spellStart"/>
      <w:r w:rsidR="00DD1763" w:rsidRPr="00AA63E4">
        <w:rPr>
          <w:sz w:val="23"/>
          <w:szCs w:val="23"/>
        </w:rPr>
        <w:t>„Хмільницька</w:t>
      </w:r>
      <w:proofErr w:type="spellEnd"/>
      <w:r w:rsidR="00DD1763" w:rsidRPr="00AA63E4">
        <w:rPr>
          <w:sz w:val="23"/>
          <w:szCs w:val="23"/>
        </w:rPr>
        <w:t xml:space="preserve"> ЖЕК” (Прокопович Ю. І.)</w:t>
      </w:r>
      <w:r w:rsidR="00AA63E4" w:rsidRPr="00AA63E4">
        <w:rPr>
          <w:sz w:val="23"/>
          <w:szCs w:val="23"/>
        </w:rPr>
        <w:t>:</w:t>
      </w:r>
    </w:p>
    <w:p w:rsidR="00AA63E4" w:rsidRPr="00AA63E4" w:rsidRDefault="00AA63E4" w:rsidP="00DD1763">
      <w:pPr>
        <w:ind w:firstLine="540"/>
        <w:jc w:val="both"/>
        <w:rPr>
          <w:sz w:val="23"/>
          <w:szCs w:val="23"/>
        </w:rPr>
      </w:pPr>
      <w:r w:rsidRPr="00AA63E4">
        <w:rPr>
          <w:sz w:val="23"/>
          <w:szCs w:val="23"/>
        </w:rPr>
        <w:t>4.1.</w:t>
      </w:r>
      <w:r w:rsidR="00DD1763" w:rsidRPr="00AA63E4">
        <w:rPr>
          <w:sz w:val="23"/>
          <w:szCs w:val="23"/>
        </w:rPr>
        <w:t xml:space="preserve"> зняти з балансу (обліку) приватизовану </w:t>
      </w:r>
      <w:r w:rsidR="00E138C0" w:rsidRPr="00AA63E4">
        <w:rPr>
          <w:sz w:val="23"/>
          <w:szCs w:val="23"/>
        </w:rPr>
        <w:t>квартиру</w:t>
      </w:r>
      <w:r w:rsidRPr="00AA63E4">
        <w:rPr>
          <w:sz w:val="23"/>
          <w:szCs w:val="23"/>
        </w:rPr>
        <w:t xml:space="preserve"> згідно п.1. </w:t>
      </w:r>
    </w:p>
    <w:p w:rsidR="00DD1763" w:rsidRPr="00AA63E4" w:rsidRDefault="00AA63E4" w:rsidP="00AA63E4">
      <w:pPr>
        <w:ind w:firstLine="540"/>
        <w:jc w:val="both"/>
        <w:rPr>
          <w:sz w:val="23"/>
          <w:szCs w:val="23"/>
        </w:rPr>
      </w:pPr>
      <w:r w:rsidRPr="00AA63E4">
        <w:rPr>
          <w:sz w:val="23"/>
          <w:szCs w:val="23"/>
        </w:rPr>
        <w:t xml:space="preserve">4.2. привести у відповідність </w:t>
      </w:r>
      <w:proofErr w:type="spellStart"/>
      <w:r w:rsidRPr="00AA63E4">
        <w:rPr>
          <w:sz w:val="23"/>
          <w:szCs w:val="23"/>
        </w:rPr>
        <w:t>договора</w:t>
      </w:r>
      <w:proofErr w:type="spellEnd"/>
      <w:r w:rsidRPr="00AA63E4">
        <w:rPr>
          <w:sz w:val="23"/>
          <w:szCs w:val="23"/>
        </w:rPr>
        <w:t xml:space="preserve"> по наданню послуг з утримання будинку та прибудинкових територій.</w:t>
      </w:r>
    </w:p>
    <w:p w:rsidR="00E138C0" w:rsidRPr="00AA63E4" w:rsidRDefault="00E138C0" w:rsidP="00E138C0">
      <w:pPr>
        <w:jc w:val="both"/>
        <w:rPr>
          <w:sz w:val="23"/>
          <w:szCs w:val="23"/>
        </w:rPr>
      </w:pPr>
      <w:r w:rsidRPr="00AA63E4">
        <w:rPr>
          <w:sz w:val="23"/>
          <w:szCs w:val="23"/>
        </w:rPr>
        <w:t xml:space="preserve">         5. Рішення виконавчого комітету Хмільницької міської ради № 292 від 06 серпня 2019 року вважати таким, що втратило чинність.</w:t>
      </w:r>
    </w:p>
    <w:p w:rsidR="00E138C0" w:rsidRPr="00AA63E4" w:rsidRDefault="00E138C0" w:rsidP="00E138C0">
      <w:pPr>
        <w:ind w:firstLine="540"/>
        <w:jc w:val="both"/>
        <w:rPr>
          <w:sz w:val="23"/>
          <w:szCs w:val="23"/>
        </w:rPr>
      </w:pPr>
      <w:r w:rsidRPr="00AA63E4">
        <w:rPr>
          <w:sz w:val="23"/>
          <w:szCs w:val="23"/>
        </w:rPr>
        <w:t>6. Загальному відділу міської ради у документах постійного зберігання зазначити факт та підставу втрати чинності</w:t>
      </w:r>
      <w:r w:rsidR="00AA63E4" w:rsidRPr="00AA63E4">
        <w:rPr>
          <w:sz w:val="23"/>
          <w:szCs w:val="23"/>
        </w:rPr>
        <w:t xml:space="preserve"> рішення виконавчого комітету Хмільницької міської ради № 292 від 06 серпня 2019 року</w:t>
      </w:r>
      <w:r w:rsidRPr="00AA63E4">
        <w:rPr>
          <w:sz w:val="23"/>
          <w:szCs w:val="23"/>
        </w:rPr>
        <w:t>.</w:t>
      </w:r>
    </w:p>
    <w:p w:rsidR="00DD1763" w:rsidRPr="00AA63E4" w:rsidRDefault="00E138C0" w:rsidP="00DD1763">
      <w:pPr>
        <w:ind w:firstLine="540"/>
        <w:jc w:val="both"/>
        <w:rPr>
          <w:sz w:val="23"/>
          <w:szCs w:val="23"/>
        </w:rPr>
      </w:pPr>
      <w:r w:rsidRPr="00AA63E4">
        <w:rPr>
          <w:sz w:val="23"/>
          <w:szCs w:val="23"/>
        </w:rPr>
        <w:t>7</w:t>
      </w:r>
      <w:r w:rsidR="00DD1763" w:rsidRPr="00AA63E4">
        <w:rPr>
          <w:sz w:val="23"/>
          <w:szCs w:val="23"/>
        </w:rPr>
        <w:t xml:space="preserve">. Контроль за виконанням цього рішення покласти на заступника міського голови з питань діяльності виконавчих органів ради згідно з розподілом обов’язків. </w:t>
      </w:r>
    </w:p>
    <w:p w:rsidR="00DD1763" w:rsidRPr="00AA63E4" w:rsidRDefault="00DD1763" w:rsidP="00AA63E4">
      <w:pPr>
        <w:ind w:left="720"/>
        <w:jc w:val="both"/>
        <w:rPr>
          <w:sz w:val="23"/>
          <w:szCs w:val="23"/>
        </w:rPr>
      </w:pPr>
      <w:r w:rsidRPr="00AA63E4">
        <w:rPr>
          <w:sz w:val="23"/>
          <w:szCs w:val="23"/>
        </w:rPr>
        <w:t xml:space="preserve">     </w:t>
      </w:r>
    </w:p>
    <w:p w:rsidR="006B4E84" w:rsidRPr="00AA63E4" w:rsidRDefault="00DD1763" w:rsidP="00226CBC">
      <w:pPr>
        <w:ind w:left="720"/>
        <w:jc w:val="both"/>
        <w:rPr>
          <w:b/>
          <w:sz w:val="23"/>
          <w:szCs w:val="23"/>
        </w:rPr>
      </w:pPr>
      <w:r w:rsidRPr="00AA63E4">
        <w:rPr>
          <w:b/>
          <w:sz w:val="23"/>
          <w:szCs w:val="23"/>
        </w:rPr>
        <w:t xml:space="preserve">Міський голова                                                                    С. Б. </w:t>
      </w:r>
      <w:proofErr w:type="spellStart"/>
      <w:r w:rsidRPr="00AA63E4">
        <w:rPr>
          <w:b/>
          <w:sz w:val="23"/>
          <w:szCs w:val="23"/>
        </w:rPr>
        <w:t>Редчик</w:t>
      </w:r>
      <w:proofErr w:type="spellEnd"/>
    </w:p>
    <w:sectPr w:rsidR="006B4E84" w:rsidRPr="00AA63E4" w:rsidSect="00A252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DD1763"/>
    <w:rsid w:val="001D7F3C"/>
    <w:rsid w:val="00226CBC"/>
    <w:rsid w:val="006B4E84"/>
    <w:rsid w:val="00720293"/>
    <w:rsid w:val="00965915"/>
    <w:rsid w:val="0096686E"/>
    <w:rsid w:val="00A2529D"/>
    <w:rsid w:val="00AA63E4"/>
    <w:rsid w:val="00DD1763"/>
    <w:rsid w:val="00E13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763"/>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DD1763"/>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1763"/>
    <w:rPr>
      <w:rFonts w:ascii="Times New Roman" w:eastAsia="Times New Roman" w:hAnsi="Times New Roman" w:cs="Times New Roman"/>
      <w:sz w:val="24"/>
      <w:szCs w:val="20"/>
      <w:lang w:val="uk-UA" w:eastAsia="ru-RU"/>
    </w:rPr>
  </w:style>
  <w:style w:type="paragraph" w:styleId="a3">
    <w:name w:val="Balloon Text"/>
    <w:basedOn w:val="a"/>
    <w:link w:val="a4"/>
    <w:uiPriority w:val="99"/>
    <w:semiHidden/>
    <w:unhideWhenUsed/>
    <w:rsid w:val="00DD1763"/>
    <w:rPr>
      <w:rFonts w:ascii="Tahoma" w:hAnsi="Tahoma" w:cs="Tahoma"/>
      <w:sz w:val="16"/>
      <w:szCs w:val="16"/>
    </w:rPr>
  </w:style>
  <w:style w:type="character" w:customStyle="1" w:styleId="a4">
    <w:name w:val="Текст выноски Знак"/>
    <w:basedOn w:val="a0"/>
    <w:link w:val="a3"/>
    <w:uiPriority w:val="99"/>
    <w:semiHidden/>
    <w:rsid w:val="00DD1763"/>
    <w:rPr>
      <w:rFonts w:ascii="Tahoma" w:eastAsia="Times New Roman" w:hAnsi="Tahoma" w:cs="Tahoma"/>
      <w:sz w:val="16"/>
      <w:szCs w:val="16"/>
      <w:lang w:val="uk-UA" w:eastAsia="ru-RU"/>
    </w:rPr>
  </w:style>
  <w:style w:type="paragraph" w:styleId="a5">
    <w:name w:val="List Paragraph"/>
    <w:basedOn w:val="a"/>
    <w:uiPriority w:val="34"/>
    <w:qFormat/>
    <w:rsid w:val="00E138C0"/>
    <w:pPr>
      <w:ind w:left="720"/>
      <w:contextualSpacing/>
    </w:pPr>
  </w:style>
  <w:style w:type="paragraph" w:styleId="2">
    <w:name w:val="Body Text Indent 2"/>
    <w:basedOn w:val="a"/>
    <w:link w:val="20"/>
    <w:unhideWhenUsed/>
    <w:rsid w:val="006B4E84"/>
    <w:pPr>
      <w:spacing w:after="120" w:line="480" w:lineRule="auto"/>
      <w:ind w:left="283"/>
    </w:pPr>
  </w:style>
  <w:style w:type="character" w:customStyle="1" w:styleId="20">
    <w:name w:val="Основной текст с отступом 2 Знак"/>
    <w:basedOn w:val="a0"/>
    <w:link w:val="2"/>
    <w:rsid w:val="006B4E84"/>
    <w:rPr>
      <w:rFonts w:ascii="Times New Roman" w:eastAsia="Times New Roman" w:hAnsi="Times New Roman" w:cs="Times New Roman"/>
      <w:sz w:val="24"/>
      <w:szCs w:val="24"/>
      <w:lang w:val="uk-UA" w:eastAsia="ru-RU"/>
    </w:rPr>
  </w:style>
  <w:style w:type="paragraph" w:styleId="a6">
    <w:name w:val="header"/>
    <w:basedOn w:val="a"/>
    <w:link w:val="a7"/>
    <w:rsid w:val="006B4E84"/>
    <w:pPr>
      <w:tabs>
        <w:tab w:val="center" w:pos="4677"/>
        <w:tab w:val="right" w:pos="9355"/>
      </w:tabs>
    </w:pPr>
  </w:style>
  <w:style w:type="character" w:customStyle="1" w:styleId="a7">
    <w:name w:val="Верхний колонтитул Знак"/>
    <w:basedOn w:val="a0"/>
    <w:link w:val="a6"/>
    <w:rsid w:val="006B4E84"/>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418</Words>
  <Characters>2386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2019-10-03T13:59:00Z</cp:lastPrinted>
  <dcterms:created xsi:type="dcterms:W3CDTF">2019-10-03T12:41:00Z</dcterms:created>
  <dcterms:modified xsi:type="dcterms:W3CDTF">2019-10-04T11:25:00Z</dcterms:modified>
</cp:coreProperties>
</file>