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875DA" w14:textId="77777777"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D36DEB" wp14:editId="372C9FF2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14:paraId="593DCF56" w14:textId="77777777" w:rsidR="001D09FA" w:rsidRPr="00F07BD7" w:rsidRDefault="001D09FA" w:rsidP="001D09FA">
      <w:pPr>
        <w:rPr>
          <w:sz w:val="18"/>
          <w:szCs w:val="18"/>
          <w:lang w:val="uk-UA"/>
        </w:rPr>
      </w:pPr>
    </w:p>
    <w:p w14:paraId="3347F75A" w14:textId="77777777" w:rsidR="001D09FA" w:rsidRPr="00F07BD7" w:rsidRDefault="001D09FA" w:rsidP="001D09FA">
      <w:pPr>
        <w:rPr>
          <w:sz w:val="18"/>
          <w:szCs w:val="18"/>
          <w:lang w:val="uk-UA"/>
        </w:rPr>
      </w:pPr>
    </w:p>
    <w:p w14:paraId="6AE8FAC1" w14:textId="77777777" w:rsidR="001D09FA" w:rsidRPr="00F07BD7" w:rsidRDefault="001D09FA" w:rsidP="001D09FA">
      <w:pPr>
        <w:rPr>
          <w:sz w:val="18"/>
          <w:szCs w:val="18"/>
          <w:lang w:val="uk-UA"/>
        </w:rPr>
      </w:pPr>
    </w:p>
    <w:p w14:paraId="06E8ADC3" w14:textId="77777777"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14:paraId="275EB7D5" w14:textId="77777777"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14:paraId="77BF1D60" w14:textId="77777777" w:rsidR="001D09FA" w:rsidRPr="00F07BD7" w:rsidRDefault="001D09FA" w:rsidP="001D09FA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14:paraId="79D6D226" w14:textId="77777777" w:rsidR="001D09FA" w:rsidRPr="00EE6E69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14:paraId="4148F9C2" w14:textId="3CB6C615" w:rsidR="000F2FCD" w:rsidRDefault="00CE12F2" w:rsidP="000F2FC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2298</w:t>
      </w:r>
    </w:p>
    <w:p w14:paraId="27A26E5B" w14:textId="77777777" w:rsidR="000F2FCD" w:rsidRDefault="000F2FCD" w:rsidP="000F2FCD">
      <w:pPr>
        <w:rPr>
          <w:lang w:val="uk-UA"/>
        </w:rPr>
      </w:pPr>
    </w:p>
    <w:p w14:paraId="1D705B99" w14:textId="0052872E" w:rsidR="000F2FCD" w:rsidRPr="00DA23FA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CE12F2">
        <w:rPr>
          <w:b/>
          <w:bCs/>
          <w:lang w:val="uk-UA"/>
        </w:rPr>
        <w:t>22</w:t>
      </w:r>
      <w:r>
        <w:rPr>
          <w:b/>
          <w:bCs/>
          <w:lang w:val="uk-UA"/>
        </w:rPr>
        <w:t xml:space="preserve">” </w:t>
      </w:r>
      <w:r w:rsidR="00CE12F2">
        <w:rPr>
          <w:b/>
          <w:bCs/>
          <w:lang w:val="uk-UA"/>
        </w:rPr>
        <w:t xml:space="preserve">листопада </w:t>
      </w:r>
      <w:r>
        <w:rPr>
          <w:b/>
          <w:bCs/>
          <w:lang w:val="uk-UA"/>
        </w:rPr>
        <w:t>201</w:t>
      </w:r>
      <w:r w:rsidR="00C6622F">
        <w:rPr>
          <w:b/>
          <w:bCs/>
          <w:lang w:val="uk-UA"/>
        </w:rPr>
        <w:t>9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      </w:t>
      </w:r>
      <w:r w:rsidRPr="00DA23FA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          </w:t>
      </w:r>
      <w:r w:rsidR="00A14A7E">
        <w:rPr>
          <w:b/>
          <w:bCs/>
          <w:lang w:val="uk-UA"/>
        </w:rPr>
        <w:t xml:space="preserve"> </w:t>
      </w:r>
      <w:r w:rsidR="00CE12F2">
        <w:rPr>
          <w:b/>
          <w:bCs/>
          <w:lang w:val="uk-UA"/>
        </w:rPr>
        <w:t xml:space="preserve">                              67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14:paraId="7A76BB72" w14:textId="7918B145" w:rsidR="000F2FCD" w:rsidRDefault="000F2FCD" w:rsidP="000F2FCD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1F00F2">
        <w:rPr>
          <w:b/>
          <w:lang w:val="uk-UA"/>
        </w:rPr>
        <w:tab/>
        <w:t xml:space="preserve">                                                                                                                  </w:t>
      </w:r>
      <w:r w:rsidR="00CE12F2">
        <w:rPr>
          <w:b/>
          <w:lang w:val="uk-UA"/>
        </w:rPr>
        <w:t xml:space="preserve">          </w:t>
      </w:r>
      <w:r w:rsidRPr="001F00F2">
        <w:rPr>
          <w:b/>
          <w:lang w:val="uk-UA"/>
        </w:rPr>
        <w:t xml:space="preserve"> </w:t>
      </w:r>
      <w:r w:rsidRPr="001F00F2">
        <w:rPr>
          <w:b/>
          <w:bCs/>
          <w:lang w:val="uk-UA"/>
        </w:rPr>
        <w:t>7 скликання</w:t>
      </w:r>
    </w:p>
    <w:p w14:paraId="3801ED77" w14:textId="77777777" w:rsidR="00AF7C46" w:rsidRPr="001F00F2" w:rsidRDefault="00AF7C46" w:rsidP="000F2FCD">
      <w:pPr>
        <w:rPr>
          <w:b/>
          <w:bCs/>
          <w:lang w:val="uk-UA"/>
        </w:rPr>
      </w:pPr>
    </w:p>
    <w:p w14:paraId="3CFFBB2F" w14:textId="77777777" w:rsidR="00D404B9" w:rsidRPr="00FC7536" w:rsidRDefault="001F00F2" w:rsidP="00D404B9">
      <w:pPr>
        <w:rPr>
          <w:lang w:val="uk-UA"/>
        </w:rPr>
      </w:pPr>
      <w:r w:rsidRPr="00FC7536">
        <w:rPr>
          <w:bCs/>
          <w:lang w:val="uk-UA"/>
        </w:rPr>
        <w:t>Про внесення  змін</w:t>
      </w:r>
      <w:r w:rsidR="00D404B9" w:rsidRPr="00FC7536">
        <w:rPr>
          <w:bCs/>
          <w:lang w:val="uk-UA"/>
        </w:rPr>
        <w:t xml:space="preserve"> та  доповнень</w:t>
      </w:r>
      <w:r w:rsidRPr="00FC7536">
        <w:rPr>
          <w:bCs/>
          <w:lang w:val="uk-UA"/>
        </w:rPr>
        <w:t xml:space="preserve">   до </w:t>
      </w:r>
      <w:r w:rsidRPr="00FC7536">
        <w:rPr>
          <w:rStyle w:val="FontStyle36"/>
          <w:sz w:val="24"/>
          <w:szCs w:val="24"/>
          <w:lang w:val="uk-UA"/>
        </w:rPr>
        <w:t xml:space="preserve"> </w:t>
      </w:r>
      <w:r w:rsidR="00D404B9" w:rsidRPr="00FC7536">
        <w:rPr>
          <w:lang w:val="uk-UA"/>
        </w:rPr>
        <w:t xml:space="preserve">Порядку використання </w:t>
      </w:r>
    </w:p>
    <w:p w14:paraId="39BCC275" w14:textId="77777777" w:rsidR="00FC7536" w:rsidRPr="00FC7536" w:rsidRDefault="00D404B9" w:rsidP="00D404B9">
      <w:pPr>
        <w:rPr>
          <w:lang w:val="uk-UA"/>
        </w:rPr>
      </w:pPr>
      <w:r w:rsidRPr="00FC7536">
        <w:rPr>
          <w:lang w:val="uk-UA"/>
        </w:rPr>
        <w:t>коштів міс</w:t>
      </w:r>
      <w:r w:rsidR="001A0E03" w:rsidRPr="00FC7536">
        <w:rPr>
          <w:lang w:val="uk-UA"/>
        </w:rPr>
        <w:t xml:space="preserve">цевого </w:t>
      </w:r>
      <w:r w:rsidRPr="00FC7536">
        <w:rPr>
          <w:lang w:val="uk-UA"/>
        </w:rPr>
        <w:t>бюджету</w:t>
      </w:r>
      <w:r w:rsidR="00FC7536" w:rsidRPr="00FC7536">
        <w:rPr>
          <w:lang w:val="uk-UA"/>
        </w:rPr>
        <w:t xml:space="preserve"> Хмільницької міської об'єднаної </w:t>
      </w:r>
    </w:p>
    <w:p w14:paraId="197CC7D1" w14:textId="77777777" w:rsidR="00D404B9" w:rsidRPr="00FC7536" w:rsidRDefault="00FC7536" w:rsidP="00D404B9">
      <w:pPr>
        <w:rPr>
          <w:lang w:val="uk-UA"/>
        </w:rPr>
      </w:pPr>
      <w:r w:rsidRPr="00FC7536">
        <w:rPr>
          <w:lang w:val="uk-UA"/>
        </w:rPr>
        <w:t>територіальної громади</w:t>
      </w:r>
      <w:r w:rsidR="00D404B9" w:rsidRPr="00FC7536">
        <w:rPr>
          <w:lang w:val="uk-UA"/>
        </w:rPr>
        <w:t xml:space="preserve">, передбачених на фінансування  </w:t>
      </w:r>
    </w:p>
    <w:p w14:paraId="630A5113" w14:textId="77777777" w:rsidR="00D404B9" w:rsidRPr="00FC7536" w:rsidRDefault="00D404B9" w:rsidP="00D404B9">
      <w:pPr>
        <w:rPr>
          <w:lang w:val="uk-UA"/>
        </w:rPr>
      </w:pPr>
      <w:r w:rsidRPr="00FC7536">
        <w:rPr>
          <w:lang w:val="uk-UA"/>
        </w:rPr>
        <w:t xml:space="preserve">заходів Міської цільової програми розроблення </w:t>
      </w:r>
    </w:p>
    <w:p w14:paraId="1DD52FEE" w14:textId="77777777" w:rsidR="00D404B9" w:rsidRPr="00FC7536" w:rsidRDefault="00D404B9" w:rsidP="00D404B9">
      <w:pPr>
        <w:rPr>
          <w:lang w:val="uk-UA"/>
        </w:rPr>
      </w:pPr>
      <w:r w:rsidRPr="00FC7536">
        <w:rPr>
          <w:lang w:val="uk-UA"/>
        </w:rPr>
        <w:t xml:space="preserve">містобудівної і проектної документації та ведення </w:t>
      </w:r>
    </w:p>
    <w:p w14:paraId="169C71C4" w14:textId="77777777" w:rsidR="001A0E03" w:rsidRPr="00FC7536" w:rsidRDefault="00D404B9" w:rsidP="00D404B9">
      <w:pPr>
        <w:rPr>
          <w:lang w:val="uk-UA"/>
        </w:rPr>
      </w:pPr>
      <w:r w:rsidRPr="00FC7536">
        <w:rPr>
          <w:lang w:val="uk-UA"/>
        </w:rPr>
        <w:t>містобудівного кадастру у  Хміл</w:t>
      </w:r>
      <w:r w:rsidR="001A0E03" w:rsidRPr="00FC7536">
        <w:rPr>
          <w:lang w:val="uk-UA"/>
        </w:rPr>
        <w:t xml:space="preserve">ьницькій міській </w:t>
      </w:r>
    </w:p>
    <w:p w14:paraId="0AC51771" w14:textId="77777777" w:rsidR="00D404B9" w:rsidRPr="00FC7536" w:rsidRDefault="001A0E03" w:rsidP="00D404B9">
      <w:pPr>
        <w:rPr>
          <w:lang w:val="uk-UA"/>
        </w:rPr>
      </w:pPr>
      <w:r w:rsidRPr="00FC7536">
        <w:rPr>
          <w:lang w:val="uk-UA"/>
        </w:rPr>
        <w:t xml:space="preserve">об'єднаній територіальній громаді </w:t>
      </w:r>
      <w:r w:rsidR="00D404B9" w:rsidRPr="00FC7536">
        <w:rPr>
          <w:lang w:val="uk-UA"/>
        </w:rPr>
        <w:t>на 2017-2020 роки</w:t>
      </w:r>
      <w:r w:rsidR="00084BBE">
        <w:rPr>
          <w:lang w:val="uk-UA"/>
        </w:rPr>
        <w:t xml:space="preserve"> (зі змінами)</w:t>
      </w:r>
    </w:p>
    <w:p w14:paraId="4620F61C" w14:textId="77777777" w:rsidR="00F12B42" w:rsidRPr="00D404B9" w:rsidRDefault="00F12B42" w:rsidP="00D404B9">
      <w:pPr>
        <w:jc w:val="both"/>
        <w:rPr>
          <w:lang w:val="uk-UA"/>
        </w:rPr>
      </w:pPr>
    </w:p>
    <w:p w14:paraId="798E6284" w14:textId="77777777" w:rsidR="004B2E19" w:rsidRDefault="004B2E19" w:rsidP="00D404B9">
      <w:pPr>
        <w:ind w:firstLine="1276"/>
        <w:jc w:val="both"/>
        <w:rPr>
          <w:sz w:val="28"/>
          <w:szCs w:val="28"/>
          <w:lang w:val="uk-UA"/>
        </w:rPr>
      </w:pPr>
      <w:r w:rsidRPr="00D404B9">
        <w:rPr>
          <w:sz w:val="28"/>
          <w:szCs w:val="28"/>
          <w:lang w:val="uk-UA"/>
        </w:rPr>
        <w:t xml:space="preserve">З метою забезпечення виконання заходів </w:t>
      </w:r>
      <w:r w:rsidR="00D404B9" w:rsidRPr="00D404B9">
        <w:rPr>
          <w:sz w:val="28"/>
          <w:szCs w:val="28"/>
          <w:lang w:val="uk-UA"/>
        </w:rPr>
        <w:t xml:space="preserve">Міської цільової програми розроблення   містобудівної і проектної документації та ведення містобудівного кадастру у </w:t>
      </w:r>
      <w:r w:rsidR="001A0E03">
        <w:rPr>
          <w:sz w:val="28"/>
          <w:szCs w:val="28"/>
          <w:lang w:val="uk-UA"/>
        </w:rPr>
        <w:t>Хмільницькій міській територіальній громаді</w:t>
      </w:r>
      <w:r w:rsidR="00D404B9" w:rsidRPr="00D404B9">
        <w:rPr>
          <w:sz w:val="28"/>
          <w:szCs w:val="28"/>
          <w:lang w:val="uk-UA"/>
        </w:rPr>
        <w:t xml:space="preserve"> на 2017-2020 роки </w:t>
      </w:r>
      <w:r w:rsidR="00CA6A61" w:rsidRPr="00D404B9">
        <w:rPr>
          <w:color w:val="000000"/>
          <w:sz w:val="28"/>
          <w:szCs w:val="28"/>
          <w:lang w:val="uk-UA"/>
        </w:rPr>
        <w:t xml:space="preserve">затвердженої рішенням </w:t>
      </w:r>
      <w:r w:rsidR="00D404B9" w:rsidRPr="00D404B9">
        <w:rPr>
          <w:color w:val="000000"/>
          <w:sz w:val="28"/>
          <w:szCs w:val="28"/>
          <w:lang w:val="uk-UA"/>
        </w:rPr>
        <w:t>28</w:t>
      </w:r>
      <w:r w:rsidR="00CA6A61" w:rsidRPr="00D404B9">
        <w:rPr>
          <w:color w:val="000000"/>
          <w:sz w:val="28"/>
          <w:szCs w:val="28"/>
          <w:lang w:val="uk-UA"/>
        </w:rPr>
        <w:t xml:space="preserve"> сесії міської ради 7 скликання  №</w:t>
      </w:r>
      <w:r w:rsidR="00D404B9" w:rsidRPr="00D404B9">
        <w:rPr>
          <w:color w:val="000000"/>
          <w:sz w:val="28"/>
          <w:szCs w:val="28"/>
          <w:lang w:val="uk-UA"/>
        </w:rPr>
        <w:t>647</w:t>
      </w:r>
      <w:r w:rsidR="00CA6A61" w:rsidRPr="00D404B9">
        <w:rPr>
          <w:color w:val="000000"/>
          <w:sz w:val="28"/>
          <w:szCs w:val="28"/>
          <w:lang w:val="uk-UA"/>
        </w:rPr>
        <w:t xml:space="preserve"> від </w:t>
      </w:r>
      <w:r w:rsidR="00D404B9" w:rsidRPr="00D404B9">
        <w:rPr>
          <w:color w:val="000000"/>
          <w:sz w:val="28"/>
          <w:szCs w:val="28"/>
          <w:lang w:val="uk-UA"/>
        </w:rPr>
        <w:t>26</w:t>
      </w:r>
      <w:r w:rsidR="00CA6A61" w:rsidRPr="00D404B9">
        <w:rPr>
          <w:color w:val="000000"/>
          <w:sz w:val="28"/>
          <w:szCs w:val="28"/>
          <w:lang w:val="uk-UA"/>
        </w:rPr>
        <w:t xml:space="preserve"> грудня 201</w:t>
      </w:r>
      <w:r w:rsidR="00D404B9" w:rsidRPr="00D404B9">
        <w:rPr>
          <w:color w:val="000000"/>
          <w:sz w:val="28"/>
          <w:szCs w:val="28"/>
          <w:lang w:val="uk-UA"/>
        </w:rPr>
        <w:t>6</w:t>
      </w:r>
      <w:r w:rsidR="00CA6A61" w:rsidRPr="00D404B9">
        <w:rPr>
          <w:color w:val="000000"/>
          <w:sz w:val="28"/>
          <w:szCs w:val="28"/>
          <w:lang w:val="uk-UA"/>
        </w:rPr>
        <w:t xml:space="preserve"> року</w:t>
      </w:r>
      <w:r w:rsidR="00D50A3F" w:rsidRPr="00D404B9">
        <w:rPr>
          <w:color w:val="000000"/>
          <w:sz w:val="28"/>
          <w:szCs w:val="28"/>
          <w:lang w:val="uk-UA"/>
        </w:rPr>
        <w:t xml:space="preserve"> (</w:t>
      </w:r>
      <w:r w:rsidR="00D404B9" w:rsidRPr="00D404B9">
        <w:rPr>
          <w:color w:val="000000"/>
          <w:sz w:val="28"/>
          <w:szCs w:val="28"/>
          <w:lang w:val="uk-UA"/>
        </w:rPr>
        <w:t>зі змінами)</w:t>
      </w:r>
      <w:r w:rsidR="00FA714D" w:rsidRPr="00D404B9">
        <w:rPr>
          <w:sz w:val="28"/>
          <w:szCs w:val="28"/>
          <w:lang w:val="uk-UA"/>
        </w:rPr>
        <w:t>, в</w:t>
      </w:r>
      <w:r w:rsidR="00FA714D" w:rsidRPr="00D404B9">
        <w:rPr>
          <w:bCs/>
          <w:sz w:val="28"/>
          <w:szCs w:val="28"/>
          <w:lang w:val="uk-UA"/>
        </w:rPr>
        <w:t xml:space="preserve">ідповідно до </w:t>
      </w:r>
      <w:r w:rsidRPr="00D404B9">
        <w:rPr>
          <w:sz w:val="28"/>
          <w:szCs w:val="28"/>
          <w:lang w:val="uk-UA"/>
        </w:rPr>
        <w:t>ст. 20 Бюджетного кодексу України,  керуючись ст.26</w:t>
      </w:r>
      <w:r w:rsidR="00EF2748" w:rsidRPr="00D404B9">
        <w:rPr>
          <w:sz w:val="28"/>
          <w:szCs w:val="28"/>
          <w:lang w:val="uk-UA"/>
        </w:rPr>
        <w:t>,59</w:t>
      </w:r>
      <w:r w:rsidRPr="00D404B9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14:paraId="666653B1" w14:textId="77777777" w:rsidR="004B2E19" w:rsidRPr="0078721E" w:rsidRDefault="004B2E19" w:rsidP="00D404B9">
      <w:pPr>
        <w:jc w:val="center"/>
        <w:rPr>
          <w:b/>
          <w:sz w:val="26"/>
          <w:szCs w:val="26"/>
          <w:lang w:val="uk-UA"/>
        </w:rPr>
      </w:pPr>
      <w:r w:rsidRPr="0078721E">
        <w:rPr>
          <w:b/>
          <w:sz w:val="26"/>
          <w:szCs w:val="26"/>
          <w:lang w:val="uk-UA"/>
        </w:rPr>
        <w:t>В И Р І Ш И Л А:</w:t>
      </w:r>
    </w:p>
    <w:p w14:paraId="7EA5A34F" w14:textId="77777777" w:rsidR="001F00F2" w:rsidRPr="00FC7536" w:rsidRDefault="001F00F2" w:rsidP="00FC7536">
      <w:pPr>
        <w:ind w:firstLine="1134"/>
        <w:jc w:val="both"/>
        <w:rPr>
          <w:lang w:val="uk-UA"/>
        </w:rPr>
      </w:pPr>
      <w:r w:rsidRPr="00FC7536">
        <w:rPr>
          <w:b/>
          <w:sz w:val="28"/>
          <w:szCs w:val="28"/>
          <w:lang w:val="uk-UA"/>
        </w:rPr>
        <w:t xml:space="preserve">1. Внести  зміни до </w:t>
      </w:r>
      <w:r w:rsidR="00D404B9" w:rsidRPr="00FC7536">
        <w:rPr>
          <w:sz w:val="28"/>
          <w:szCs w:val="28"/>
          <w:lang w:val="uk-UA"/>
        </w:rPr>
        <w:t xml:space="preserve">Порядку використання коштів </w:t>
      </w:r>
      <w:r w:rsidR="001A0E03" w:rsidRPr="00FC7536">
        <w:rPr>
          <w:sz w:val="28"/>
          <w:szCs w:val="28"/>
          <w:lang w:val="uk-UA"/>
        </w:rPr>
        <w:t>місцевого</w:t>
      </w:r>
      <w:r w:rsidR="00D404B9" w:rsidRPr="00FC7536">
        <w:rPr>
          <w:sz w:val="28"/>
          <w:szCs w:val="28"/>
          <w:lang w:val="uk-UA"/>
        </w:rPr>
        <w:t xml:space="preserve"> бюджету</w:t>
      </w:r>
      <w:r w:rsidR="00FC7536" w:rsidRPr="00FC7536">
        <w:rPr>
          <w:sz w:val="28"/>
          <w:szCs w:val="28"/>
          <w:lang w:val="uk-UA"/>
        </w:rPr>
        <w:t xml:space="preserve"> Хмільницької міської об'єднаної територіальної громади</w:t>
      </w:r>
      <w:r w:rsidR="00D404B9" w:rsidRPr="00FC7536">
        <w:rPr>
          <w:sz w:val="28"/>
          <w:szCs w:val="28"/>
          <w:lang w:val="uk-UA"/>
        </w:rPr>
        <w:t>, передбачених на фінансування  заходів Міської цільової програми розроблення</w:t>
      </w:r>
      <w:r w:rsidR="00D404B9" w:rsidRPr="00645053">
        <w:rPr>
          <w:sz w:val="28"/>
          <w:szCs w:val="28"/>
          <w:lang w:val="uk-UA"/>
        </w:rPr>
        <w:t xml:space="preserve"> містобудівної і проектної документації та ведення містобудівного кадастру у </w:t>
      </w:r>
      <w:r w:rsidR="001A0E03">
        <w:rPr>
          <w:sz w:val="28"/>
          <w:szCs w:val="28"/>
          <w:lang w:val="uk-UA"/>
        </w:rPr>
        <w:t>Хмільницькій міській територіальній громаді</w:t>
      </w:r>
      <w:r w:rsidR="00D404B9" w:rsidRPr="00645053">
        <w:rPr>
          <w:sz w:val="28"/>
          <w:szCs w:val="28"/>
          <w:lang w:val="uk-UA"/>
        </w:rPr>
        <w:t xml:space="preserve"> на 2017-2020 роки</w:t>
      </w:r>
      <w:r w:rsidRPr="00645053">
        <w:rPr>
          <w:b/>
          <w:sz w:val="28"/>
          <w:szCs w:val="28"/>
          <w:lang w:val="uk-UA"/>
        </w:rPr>
        <w:t xml:space="preserve">, затвердженого </w:t>
      </w:r>
      <w:r w:rsidRPr="00645053">
        <w:rPr>
          <w:sz w:val="28"/>
          <w:szCs w:val="28"/>
          <w:lang w:val="uk-UA"/>
        </w:rPr>
        <w:t>рішенням 3</w:t>
      </w:r>
      <w:r w:rsidR="001A0E03">
        <w:rPr>
          <w:sz w:val="28"/>
          <w:szCs w:val="28"/>
          <w:lang w:val="uk-UA"/>
        </w:rPr>
        <w:t>4</w:t>
      </w:r>
      <w:r w:rsidRPr="00645053">
        <w:rPr>
          <w:sz w:val="28"/>
          <w:szCs w:val="28"/>
          <w:lang w:val="uk-UA"/>
        </w:rPr>
        <w:t xml:space="preserve"> сесії міської ради 7 скликання від </w:t>
      </w:r>
      <w:r w:rsidR="002B4CD5">
        <w:rPr>
          <w:sz w:val="28"/>
          <w:szCs w:val="28"/>
          <w:lang w:val="uk-UA"/>
        </w:rPr>
        <w:t>11 квітня</w:t>
      </w:r>
      <w:r w:rsidRPr="00645053">
        <w:rPr>
          <w:sz w:val="28"/>
          <w:szCs w:val="28"/>
          <w:lang w:val="uk-UA"/>
        </w:rPr>
        <w:t xml:space="preserve"> 2017 року №</w:t>
      </w:r>
      <w:r w:rsidR="001A0E03">
        <w:rPr>
          <w:sz w:val="28"/>
          <w:szCs w:val="28"/>
          <w:lang w:val="uk-UA"/>
        </w:rPr>
        <w:t>844</w:t>
      </w:r>
      <w:r w:rsidR="00FC7536">
        <w:rPr>
          <w:sz w:val="28"/>
          <w:szCs w:val="28"/>
          <w:lang w:val="uk-UA"/>
        </w:rPr>
        <w:t xml:space="preserve"> (зі змінами)</w:t>
      </w:r>
      <w:r w:rsidRPr="00645053">
        <w:rPr>
          <w:sz w:val="28"/>
          <w:szCs w:val="28"/>
          <w:lang w:val="uk-UA"/>
        </w:rPr>
        <w:t xml:space="preserve"> а саме:</w:t>
      </w:r>
    </w:p>
    <w:p w14:paraId="33771120" w14:textId="77777777" w:rsidR="001F00F2" w:rsidRPr="00645053" w:rsidRDefault="001A0E03" w:rsidP="001A0E03">
      <w:pPr>
        <w:ind w:firstLine="1276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 п</w:t>
      </w:r>
      <w:r w:rsidR="001F00F2" w:rsidRPr="00645053">
        <w:rPr>
          <w:b/>
          <w:bCs/>
          <w:sz w:val="28"/>
          <w:szCs w:val="28"/>
          <w:lang w:val="uk-UA"/>
        </w:rPr>
        <w:t xml:space="preserve">ункт </w:t>
      </w:r>
      <w:r w:rsidR="00645053" w:rsidRPr="00645053">
        <w:rPr>
          <w:b/>
          <w:sz w:val="28"/>
          <w:szCs w:val="28"/>
          <w:lang w:val="uk-UA"/>
        </w:rPr>
        <w:t>5.1</w:t>
      </w:r>
      <w:r w:rsidR="00C03A07" w:rsidRPr="00645053">
        <w:rPr>
          <w:b/>
          <w:sz w:val="28"/>
          <w:szCs w:val="28"/>
          <w:lang w:val="uk-UA"/>
        </w:rPr>
        <w:t xml:space="preserve">. </w:t>
      </w:r>
      <w:r w:rsidR="00645053" w:rsidRPr="00645053">
        <w:rPr>
          <w:b/>
          <w:sz w:val="28"/>
          <w:szCs w:val="28"/>
          <w:lang w:val="uk-UA"/>
        </w:rPr>
        <w:t xml:space="preserve">Оплата послуг по розробленню детальних планів території міста </w:t>
      </w:r>
      <w:r w:rsidR="00C03A07" w:rsidRPr="00645053">
        <w:rPr>
          <w:sz w:val="28"/>
          <w:szCs w:val="28"/>
          <w:lang w:val="uk-UA"/>
        </w:rPr>
        <w:t>доповнити абзацом</w:t>
      </w:r>
      <w:r w:rsidR="00C03A07" w:rsidRPr="00645053">
        <w:rPr>
          <w:b/>
          <w:sz w:val="28"/>
          <w:szCs w:val="28"/>
          <w:lang w:val="uk-UA"/>
        </w:rPr>
        <w:t>:</w:t>
      </w:r>
    </w:p>
    <w:p w14:paraId="0BC48B4A" w14:textId="45AA1F9F" w:rsidR="00645053" w:rsidRDefault="00645053" w:rsidP="00645053">
      <w:pPr>
        <w:pStyle w:val="21"/>
        <w:tabs>
          <w:tab w:val="left" w:pos="459"/>
        </w:tabs>
        <w:ind w:left="0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645053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45053">
        <w:rPr>
          <w:rFonts w:ascii="Times New Roman" w:hAnsi="Times New Roman"/>
          <w:sz w:val="28"/>
          <w:szCs w:val="28"/>
          <w:lang w:val="uk-UA"/>
        </w:rPr>
        <w:t xml:space="preserve">Розроблення </w:t>
      </w:r>
      <w:hyperlink r:id="rId9" w:history="1">
        <w:r w:rsidRPr="00645053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звіту про стратегічну екологічну оцінку </w:t>
        </w:r>
        <w:r w:rsidRPr="00645053">
          <w:rPr>
            <w:rFonts w:ascii="Times New Roman" w:hAnsi="Times New Roman"/>
            <w:sz w:val="28"/>
            <w:szCs w:val="28"/>
            <w:lang w:val="uk-UA"/>
          </w:rPr>
          <w:t xml:space="preserve">детального плану території промислової зони  прилеглої до залізниці (в межах вулиць В. </w:t>
        </w:r>
        <w:proofErr w:type="spellStart"/>
        <w:r w:rsidRPr="00645053">
          <w:rPr>
            <w:rFonts w:ascii="Times New Roman" w:hAnsi="Times New Roman"/>
            <w:sz w:val="28"/>
            <w:szCs w:val="28"/>
            <w:lang w:val="uk-UA"/>
          </w:rPr>
          <w:t>Порика</w:t>
        </w:r>
        <w:proofErr w:type="spellEnd"/>
        <w:r w:rsidRPr="00645053">
          <w:rPr>
            <w:rFonts w:ascii="Times New Roman" w:hAnsi="Times New Roman"/>
            <w:sz w:val="28"/>
            <w:szCs w:val="28"/>
            <w:lang w:val="uk-UA"/>
          </w:rPr>
          <w:t>, Івана Богуна) м. Хмільника Вінницької області.</w:t>
        </w:r>
      </w:hyperlink>
    </w:p>
    <w:p w14:paraId="0E2045C4" w14:textId="77777777" w:rsidR="00486C77" w:rsidRPr="00486C77" w:rsidRDefault="00486C77" w:rsidP="00645053">
      <w:pPr>
        <w:pStyle w:val="21"/>
        <w:tabs>
          <w:tab w:val="left" w:pos="459"/>
        </w:tabs>
        <w:ind w:left="0" w:firstLine="1134"/>
        <w:jc w:val="both"/>
        <w:rPr>
          <w:rFonts w:ascii="Times New Roman" w:hAnsi="Times New Roman"/>
          <w:sz w:val="28"/>
          <w:szCs w:val="28"/>
          <w:lang w:val="uk-UA"/>
        </w:rPr>
      </w:pPr>
      <w:r w:rsidRPr="00486C77">
        <w:rPr>
          <w:rFonts w:ascii="Times New Roman" w:hAnsi="Times New Roman"/>
          <w:color w:val="000000"/>
          <w:sz w:val="28"/>
          <w:szCs w:val="28"/>
          <w:lang w:val="uk-UA"/>
        </w:rPr>
        <w:t>- Розроблення Генерального плану с. Соколова Хмільницького району, що входить до складу</w:t>
      </w:r>
      <w:r w:rsidRPr="00486C77">
        <w:rPr>
          <w:rFonts w:ascii="Times New Roman" w:hAnsi="Times New Roman"/>
          <w:sz w:val="28"/>
          <w:szCs w:val="28"/>
          <w:lang w:val="uk-UA"/>
        </w:rPr>
        <w:t xml:space="preserve"> Хмільницької міської об'єднаної територіальної громади</w:t>
      </w:r>
    </w:p>
    <w:p w14:paraId="0721264E" w14:textId="77777777" w:rsidR="00E4575D" w:rsidRDefault="00E4575D" w:rsidP="00E4575D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 w:rsidRPr="001A0E03">
        <w:rPr>
          <w:b/>
          <w:bCs/>
          <w:sz w:val="27"/>
          <w:szCs w:val="27"/>
          <w:lang w:val="uk-UA"/>
        </w:rPr>
        <w:t>2.</w:t>
      </w:r>
      <w:r>
        <w:rPr>
          <w:sz w:val="27"/>
          <w:szCs w:val="27"/>
          <w:lang w:val="uk-UA"/>
        </w:rPr>
        <w:tab/>
        <w:t>Головним розпорядником коштів по виконанню заходів Програми, п.</w:t>
      </w:r>
      <w:r w:rsidR="00C6622F">
        <w:rPr>
          <w:sz w:val="27"/>
          <w:szCs w:val="27"/>
          <w:lang w:val="uk-UA"/>
        </w:rPr>
        <w:t>1</w:t>
      </w:r>
      <w:r>
        <w:rPr>
          <w:sz w:val="27"/>
          <w:szCs w:val="27"/>
          <w:lang w:val="uk-UA"/>
        </w:rPr>
        <w:t xml:space="preserve"> пп.</w:t>
      </w:r>
      <w:r w:rsidR="00645053">
        <w:rPr>
          <w:sz w:val="27"/>
          <w:szCs w:val="27"/>
          <w:lang w:val="uk-UA"/>
        </w:rPr>
        <w:t>1</w:t>
      </w:r>
      <w:r>
        <w:rPr>
          <w:sz w:val="27"/>
          <w:szCs w:val="27"/>
          <w:lang w:val="uk-UA"/>
        </w:rPr>
        <w:t>.1</w:t>
      </w:r>
      <w:r w:rsidR="00645053">
        <w:rPr>
          <w:sz w:val="27"/>
          <w:szCs w:val="27"/>
          <w:lang w:val="uk-UA"/>
        </w:rPr>
        <w:t>1</w:t>
      </w:r>
      <w:r>
        <w:rPr>
          <w:sz w:val="27"/>
          <w:szCs w:val="27"/>
          <w:lang w:val="uk-UA"/>
        </w:rPr>
        <w:t>.</w:t>
      </w:r>
      <w:r w:rsidR="001E7EE3">
        <w:rPr>
          <w:sz w:val="27"/>
          <w:szCs w:val="27"/>
          <w:lang w:val="uk-UA"/>
        </w:rPr>
        <w:t>,</w:t>
      </w:r>
      <w:r w:rsidR="00645053">
        <w:rPr>
          <w:sz w:val="27"/>
          <w:szCs w:val="27"/>
          <w:lang w:val="uk-UA"/>
        </w:rPr>
        <w:t xml:space="preserve"> пп1.12</w:t>
      </w:r>
      <w:r w:rsidR="001E7EE3">
        <w:rPr>
          <w:sz w:val="27"/>
          <w:szCs w:val="27"/>
          <w:lang w:val="uk-UA"/>
        </w:rPr>
        <w:t>, пп</w:t>
      </w:r>
      <w:r w:rsidR="00E1281F">
        <w:rPr>
          <w:sz w:val="27"/>
          <w:szCs w:val="27"/>
          <w:lang w:val="uk-UA"/>
        </w:rPr>
        <w:t>.</w:t>
      </w:r>
      <w:r w:rsidR="001E7EE3">
        <w:rPr>
          <w:sz w:val="27"/>
          <w:szCs w:val="27"/>
          <w:lang w:val="uk-UA"/>
        </w:rPr>
        <w:t>1.4</w:t>
      </w:r>
      <w:r>
        <w:rPr>
          <w:sz w:val="27"/>
          <w:szCs w:val="27"/>
          <w:lang w:val="uk-UA"/>
        </w:rPr>
        <w:t xml:space="preserve"> розділу 6 "Напрямки діяльності та заходи Міської програми" є виконавчий комітет Хмільницької міської ради</w:t>
      </w:r>
      <w:r w:rsidR="001A0E03">
        <w:rPr>
          <w:sz w:val="27"/>
          <w:szCs w:val="27"/>
          <w:lang w:val="uk-UA"/>
        </w:rPr>
        <w:t>.</w:t>
      </w:r>
    </w:p>
    <w:p w14:paraId="1DC7375C" w14:textId="77777777" w:rsidR="001A0E03" w:rsidRDefault="001A0E03" w:rsidP="00E4575D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</w:p>
    <w:p w14:paraId="7EA380A9" w14:textId="77777777" w:rsidR="00486C77" w:rsidRDefault="00486C77" w:rsidP="00E4575D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</w:p>
    <w:p w14:paraId="618BD518" w14:textId="77777777" w:rsidR="00486C77" w:rsidRDefault="00486C77" w:rsidP="00E4575D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</w:p>
    <w:p w14:paraId="4C7AE3BE" w14:textId="77777777" w:rsidR="00C6622F" w:rsidRDefault="00C6622F" w:rsidP="00E4575D">
      <w:pPr>
        <w:ind w:firstLine="1134"/>
        <w:jc w:val="both"/>
        <w:rPr>
          <w:b/>
          <w:bCs/>
          <w:sz w:val="28"/>
          <w:szCs w:val="28"/>
          <w:lang w:val="uk-UA"/>
        </w:rPr>
      </w:pPr>
    </w:p>
    <w:p w14:paraId="217FCAB0" w14:textId="77777777" w:rsidR="00AE2444" w:rsidRPr="00E4575D" w:rsidRDefault="00E4575D" w:rsidP="00E4575D">
      <w:pPr>
        <w:ind w:firstLine="1134"/>
        <w:jc w:val="both"/>
        <w:rPr>
          <w:sz w:val="28"/>
          <w:szCs w:val="28"/>
          <w:lang w:val="uk-UA"/>
        </w:rPr>
      </w:pPr>
      <w:r w:rsidRPr="001A0E03">
        <w:rPr>
          <w:b/>
          <w:bCs/>
          <w:sz w:val="28"/>
          <w:szCs w:val="28"/>
          <w:lang w:val="uk-UA"/>
        </w:rPr>
        <w:t>3</w:t>
      </w:r>
      <w:r w:rsidR="00AE2444" w:rsidRPr="001A0E03">
        <w:rPr>
          <w:b/>
          <w:bCs/>
          <w:sz w:val="28"/>
          <w:szCs w:val="28"/>
          <w:lang w:val="uk-UA"/>
        </w:rPr>
        <w:t>.</w:t>
      </w:r>
      <w:r w:rsidR="00AE2444" w:rsidRPr="00E4575D">
        <w:rPr>
          <w:sz w:val="28"/>
          <w:szCs w:val="28"/>
          <w:lang w:val="uk-UA"/>
        </w:rPr>
        <w:t xml:space="preserve"> Відділу організаційно-кадрової роботи Хмільницької міської ради  у документах постійного зберігання - рішенні 32  сесії міської ради 7 скликання від 1</w:t>
      </w:r>
      <w:r w:rsidR="00D958A7">
        <w:rPr>
          <w:sz w:val="28"/>
          <w:szCs w:val="28"/>
          <w:lang w:val="uk-UA"/>
        </w:rPr>
        <w:t>1</w:t>
      </w:r>
      <w:r w:rsidR="00AE2444" w:rsidRPr="00E4575D">
        <w:rPr>
          <w:sz w:val="28"/>
          <w:szCs w:val="28"/>
          <w:lang w:val="uk-UA"/>
        </w:rPr>
        <w:t xml:space="preserve"> </w:t>
      </w:r>
      <w:r w:rsidR="00D958A7">
        <w:rPr>
          <w:sz w:val="28"/>
          <w:szCs w:val="28"/>
          <w:lang w:val="uk-UA"/>
        </w:rPr>
        <w:t>квітня</w:t>
      </w:r>
      <w:r w:rsidR="00AE2444" w:rsidRPr="00E4575D">
        <w:rPr>
          <w:sz w:val="28"/>
          <w:szCs w:val="28"/>
          <w:lang w:val="uk-UA"/>
        </w:rPr>
        <w:t xml:space="preserve">  2017 року №</w:t>
      </w:r>
      <w:r w:rsidR="00D958A7">
        <w:rPr>
          <w:sz w:val="28"/>
          <w:szCs w:val="28"/>
          <w:shd w:val="clear" w:color="auto" w:fill="FFFFFF"/>
          <w:lang w:val="uk-UA"/>
        </w:rPr>
        <w:t>844</w:t>
      </w:r>
      <w:r w:rsidR="00AE2444" w:rsidRPr="00E4575D">
        <w:rPr>
          <w:sz w:val="28"/>
          <w:szCs w:val="28"/>
          <w:shd w:val="clear" w:color="auto" w:fill="FFFFFF"/>
          <w:lang w:val="uk-UA"/>
        </w:rPr>
        <w:t xml:space="preserve"> </w:t>
      </w:r>
      <w:r w:rsidR="00486C77">
        <w:rPr>
          <w:sz w:val="28"/>
          <w:szCs w:val="28"/>
          <w:shd w:val="clear" w:color="auto" w:fill="FFFFFF"/>
          <w:lang w:val="uk-UA"/>
        </w:rPr>
        <w:t>(зі змінами)</w:t>
      </w:r>
      <w:r w:rsidR="00AE2444" w:rsidRPr="00E4575D">
        <w:rPr>
          <w:sz w:val="28"/>
          <w:szCs w:val="28"/>
          <w:lang w:val="uk-UA"/>
        </w:rPr>
        <w:t xml:space="preserve"> зазначити факт та підставу зміни  відповідного  пункту Порядку.</w:t>
      </w:r>
    </w:p>
    <w:p w14:paraId="3E8F9389" w14:textId="77777777" w:rsidR="00683C97" w:rsidRPr="0078721E" w:rsidRDefault="00E4575D" w:rsidP="00683C97">
      <w:pPr>
        <w:ind w:firstLine="1134"/>
        <w:jc w:val="both"/>
        <w:rPr>
          <w:sz w:val="28"/>
          <w:szCs w:val="28"/>
          <w:lang w:val="uk-UA"/>
        </w:rPr>
      </w:pPr>
      <w:r w:rsidRPr="00C6622F">
        <w:rPr>
          <w:b/>
          <w:bCs/>
          <w:sz w:val="28"/>
          <w:szCs w:val="28"/>
          <w:lang w:val="uk-UA"/>
        </w:rPr>
        <w:t>4</w:t>
      </w:r>
      <w:r w:rsidR="00683C97" w:rsidRPr="00C6622F">
        <w:rPr>
          <w:b/>
          <w:bCs/>
          <w:sz w:val="28"/>
          <w:szCs w:val="28"/>
          <w:lang w:val="uk-UA"/>
        </w:rPr>
        <w:t>.</w:t>
      </w:r>
      <w:r w:rsidR="00683C97" w:rsidRPr="0078721E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комісії  </w:t>
      </w:r>
      <w:proofErr w:type="spellStart"/>
      <w:r w:rsidR="00683C97" w:rsidRPr="0078721E">
        <w:rPr>
          <w:sz w:val="28"/>
          <w:szCs w:val="28"/>
          <w:lang w:val="uk-UA"/>
        </w:rPr>
        <w:t>Кондратовець</w:t>
      </w:r>
      <w:proofErr w:type="spellEnd"/>
      <w:r w:rsidR="00683C97" w:rsidRPr="0078721E">
        <w:rPr>
          <w:sz w:val="28"/>
          <w:szCs w:val="28"/>
          <w:lang w:val="uk-UA"/>
        </w:rPr>
        <w:t xml:space="preserve"> Ю.Г.).</w:t>
      </w:r>
    </w:p>
    <w:p w14:paraId="251BC131" w14:textId="77777777" w:rsidR="00683C97" w:rsidRDefault="00683C97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34CF4726" w14:textId="77777777" w:rsidR="00E4575D" w:rsidRPr="0078721E" w:rsidRDefault="00E4575D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14:paraId="0EE94830" w14:textId="77777777" w:rsidR="00FF6319" w:rsidRPr="00683C97" w:rsidRDefault="00683C97" w:rsidP="00683C97">
      <w:pPr>
        <w:pStyle w:val="a3"/>
        <w:tabs>
          <w:tab w:val="left" w:pos="1080"/>
        </w:tabs>
        <w:ind w:left="1440"/>
        <w:rPr>
          <w:b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14:paraId="26830293" w14:textId="77777777" w:rsidR="001D09FA" w:rsidRPr="007757FF" w:rsidRDefault="001D09FA" w:rsidP="00683C97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2B3A39">
        <w:rPr>
          <w:b/>
          <w:bCs/>
          <w:sz w:val="28"/>
          <w:szCs w:val="28"/>
          <w:lang w:val="uk-UA"/>
        </w:rPr>
        <w:t>С.</w:t>
      </w:r>
      <w:r w:rsidR="0060422B">
        <w:rPr>
          <w:b/>
          <w:bCs/>
          <w:sz w:val="28"/>
          <w:szCs w:val="28"/>
          <w:lang w:val="uk-UA"/>
        </w:rPr>
        <w:t>Б.</w:t>
      </w:r>
      <w:proofErr w:type="spellStart"/>
      <w:r w:rsidR="002B3A39">
        <w:rPr>
          <w:b/>
          <w:bCs/>
          <w:sz w:val="28"/>
          <w:szCs w:val="28"/>
          <w:lang w:val="uk-UA"/>
        </w:rPr>
        <w:t>Редчик</w:t>
      </w:r>
      <w:proofErr w:type="spellEnd"/>
    </w:p>
    <w:p w14:paraId="0B069088" w14:textId="77777777" w:rsidR="001D09FA" w:rsidRPr="00DA23FA" w:rsidRDefault="001D09FA" w:rsidP="001D09FA">
      <w:pPr>
        <w:pStyle w:val="a3"/>
        <w:tabs>
          <w:tab w:val="left" w:pos="708"/>
        </w:tabs>
        <w:rPr>
          <w:lang w:val="uk-UA"/>
        </w:rPr>
      </w:pPr>
    </w:p>
    <w:p w14:paraId="15E35DB1" w14:textId="77777777" w:rsidR="0047246F" w:rsidRDefault="0047246F" w:rsidP="001D09FA">
      <w:pPr>
        <w:pStyle w:val="a3"/>
        <w:tabs>
          <w:tab w:val="left" w:pos="708"/>
        </w:tabs>
        <w:rPr>
          <w:lang w:val="uk-UA"/>
        </w:rPr>
      </w:pPr>
    </w:p>
    <w:p w14:paraId="4E8E1030" w14:textId="77777777" w:rsidR="00FF6319" w:rsidRDefault="001D09FA" w:rsidP="001D09FA">
      <w:pPr>
        <w:jc w:val="both"/>
        <w:rPr>
          <w:lang w:val="uk-UA"/>
        </w:rPr>
      </w:pPr>
      <w:r w:rsidRPr="00DA23F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B0FE6D1" w14:textId="77777777" w:rsidR="0006674B" w:rsidRDefault="001D09FA" w:rsidP="00AE2444">
      <w:pPr>
        <w:jc w:val="both"/>
        <w:rPr>
          <w:b/>
          <w:sz w:val="27"/>
          <w:szCs w:val="27"/>
          <w:lang w:val="uk-UA"/>
        </w:rPr>
      </w:pPr>
      <w:r>
        <w:rPr>
          <w:lang w:val="uk-UA"/>
        </w:rPr>
        <w:tab/>
      </w:r>
      <w:r w:rsidR="00AE2444">
        <w:rPr>
          <w:b/>
          <w:sz w:val="27"/>
          <w:szCs w:val="27"/>
          <w:lang w:val="uk-UA"/>
        </w:rPr>
        <w:t xml:space="preserve"> </w:t>
      </w:r>
    </w:p>
    <w:p w14:paraId="6C16B08C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3D7FD5C8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6C393B49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6AA4535B" w14:textId="77777777" w:rsidR="000D7CD7" w:rsidRDefault="00E4575D" w:rsidP="00AE2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D1EC35E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6039C9E8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2403C48A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3F97B441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39EAFE73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07305DA5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65852A94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40BF4CFA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05F8EB2A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396263A7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0E95DCC1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26429ED9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64D4B04A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4E7BEF55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039971AA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30AA3BCF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0DC53EC2" w14:textId="77777777" w:rsidR="000D7CD7" w:rsidRDefault="000D7CD7" w:rsidP="00AE2444">
      <w:pPr>
        <w:jc w:val="both"/>
        <w:rPr>
          <w:sz w:val="28"/>
          <w:szCs w:val="28"/>
          <w:lang w:val="uk-UA"/>
        </w:rPr>
      </w:pPr>
    </w:p>
    <w:p w14:paraId="630541AF" w14:textId="77777777" w:rsidR="00645053" w:rsidRDefault="00645053" w:rsidP="00AE2444">
      <w:pPr>
        <w:jc w:val="both"/>
        <w:rPr>
          <w:sz w:val="28"/>
          <w:szCs w:val="28"/>
          <w:lang w:val="uk-UA"/>
        </w:rPr>
      </w:pPr>
    </w:p>
    <w:p w14:paraId="5BB5D307" w14:textId="77777777" w:rsidR="00645053" w:rsidRDefault="00645053" w:rsidP="00AE2444">
      <w:pPr>
        <w:jc w:val="both"/>
        <w:rPr>
          <w:sz w:val="28"/>
          <w:szCs w:val="28"/>
          <w:lang w:val="uk-UA"/>
        </w:rPr>
      </w:pPr>
    </w:p>
    <w:p w14:paraId="696DA86E" w14:textId="77777777" w:rsidR="00645053" w:rsidRDefault="00645053" w:rsidP="00AE2444">
      <w:pPr>
        <w:jc w:val="both"/>
        <w:rPr>
          <w:sz w:val="28"/>
          <w:szCs w:val="28"/>
          <w:lang w:val="uk-UA"/>
        </w:rPr>
      </w:pPr>
    </w:p>
    <w:p w14:paraId="2EE36B97" w14:textId="77777777" w:rsidR="00645053" w:rsidRDefault="00645053" w:rsidP="00AE2444">
      <w:pPr>
        <w:jc w:val="both"/>
        <w:rPr>
          <w:sz w:val="28"/>
          <w:szCs w:val="28"/>
          <w:lang w:val="uk-UA"/>
        </w:rPr>
      </w:pPr>
    </w:p>
    <w:p w14:paraId="65A33B59" w14:textId="77777777" w:rsidR="00645053" w:rsidRDefault="00645053" w:rsidP="00AE2444">
      <w:pPr>
        <w:jc w:val="both"/>
        <w:rPr>
          <w:sz w:val="28"/>
          <w:szCs w:val="28"/>
          <w:lang w:val="uk-UA"/>
        </w:rPr>
      </w:pPr>
    </w:p>
    <w:p w14:paraId="320C7483" w14:textId="39873905" w:rsidR="00827F03" w:rsidRPr="001C745C" w:rsidRDefault="00827F03" w:rsidP="001C745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22DEA101" w14:textId="77777777" w:rsidR="000219A0" w:rsidRPr="00827F03" w:rsidRDefault="000219A0" w:rsidP="004C29DB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</w:p>
    <w:sectPr w:rsidR="000219A0" w:rsidRPr="00827F03" w:rsidSect="00382200">
      <w:footerReference w:type="default" r:id="rId10"/>
      <w:pgSz w:w="12240" w:h="15840"/>
      <w:pgMar w:top="851" w:right="616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D817" w14:textId="77777777" w:rsidR="00B60B6D" w:rsidRDefault="00B60B6D">
      <w:r>
        <w:separator/>
      </w:r>
    </w:p>
  </w:endnote>
  <w:endnote w:type="continuationSeparator" w:id="0">
    <w:p w14:paraId="1EC964BE" w14:textId="77777777" w:rsidR="00B60B6D" w:rsidRDefault="00B6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F3C8" w14:textId="77777777"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1C745C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AF67C" w14:textId="77777777" w:rsidR="00B60B6D" w:rsidRDefault="00B60B6D">
      <w:r>
        <w:separator/>
      </w:r>
    </w:p>
  </w:footnote>
  <w:footnote w:type="continuationSeparator" w:id="0">
    <w:p w14:paraId="7474186A" w14:textId="77777777" w:rsidR="00B60B6D" w:rsidRDefault="00B6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A"/>
    <w:rsid w:val="00006C34"/>
    <w:rsid w:val="00012F34"/>
    <w:rsid w:val="00015217"/>
    <w:rsid w:val="00016048"/>
    <w:rsid w:val="000219A0"/>
    <w:rsid w:val="000246C7"/>
    <w:rsid w:val="00027BC7"/>
    <w:rsid w:val="0003566F"/>
    <w:rsid w:val="00044089"/>
    <w:rsid w:val="0006674B"/>
    <w:rsid w:val="00084BBE"/>
    <w:rsid w:val="00091A4A"/>
    <w:rsid w:val="000A50A8"/>
    <w:rsid w:val="000A6945"/>
    <w:rsid w:val="000B5F7C"/>
    <w:rsid w:val="000C0306"/>
    <w:rsid w:val="000C27BB"/>
    <w:rsid w:val="000D37F0"/>
    <w:rsid w:val="000D7CD7"/>
    <w:rsid w:val="000E318F"/>
    <w:rsid w:val="000F2FCD"/>
    <w:rsid w:val="000F3358"/>
    <w:rsid w:val="000F415C"/>
    <w:rsid w:val="001003CA"/>
    <w:rsid w:val="001011D6"/>
    <w:rsid w:val="00136C3C"/>
    <w:rsid w:val="0014380C"/>
    <w:rsid w:val="001526B0"/>
    <w:rsid w:val="00156324"/>
    <w:rsid w:val="0015687C"/>
    <w:rsid w:val="001609BA"/>
    <w:rsid w:val="001A0E03"/>
    <w:rsid w:val="001B1EA6"/>
    <w:rsid w:val="001B4B56"/>
    <w:rsid w:val="001C262D"/>
    <w:rsid w:val="001C5D83"/>
    <w:rsid w:val="001C745C"/>
    <w:rsid w:val="001D09FA"/>
    <w:rsid w:val="001D386C"/>
    <w:rsid w:val="001D4E96"/>
    <w:rsid w:val="001E205E"/>
    <w:rsid w:val="001E39F4"/>
    <w:rsid w:val="001E7EE3"/>
    <w:rsid w:val="001F00F2"/>
    <w:rsid w:val="001F02B8"/>
    <w:rsid w:val="00202DF4"/>
    <w:rsid w:val="002067E4"/>
    <w:rsid w:val="00216899"/>
    <w:rsid w:val="00217EF4"/>
    <w:rsid w:val="00221375"/>
    <w:rsid w:val="00223FC5"/>
    <w:rsid w:val="00226681"/>
    <w:rsid w:val="00231549"/>
    <w:rsid w:val="00232A95"/>
    <w:rsid w:val="00243AF0"/>
    <w:rsid w:val="00243C92"/>
    <w:rsid w:val="00244650"/>
    <w:rsid w:val="00245626"/>
    <w:rsid w:val="002504D6"/>
    <w:rsid w:val="00250745"/>
    <w:rsid w:val="0025460A"/>
    <w:rsid w:val="00254DA0"/>
    <w:rsid w:val="00270694"/>
    <w:rsid w:val="00280A97"/>
    <w:rsid w:val="002A2D39"/>
    <w:rsid w:val="002B3A39"/>
    <w:rsid w:val="002B4CD5"/>
    <w:rsid w:val="002B7C76"/>
    <w:rsid w:val="002D37EB"/>
    <w:rsid w:val="002E4731"/>
    <w:rsid w:val="002F0412"/>
    <w:rsid w:val="002F5899"/>
    <w:rsid w:val="002F5D16"/>
    <w:rsid w:val="0030228B"/>
    <w:rsid w:val="0030333E"/>
    <w:rsid w:val="003104D6"/>
    <w:rsid w:val="0031496A"/>
    <w:rsid w:val="0033508A"/>
    <w:rsid w:val="003428C4"/>
    <w:rsid w:val="00353A2B"/>
    <w:rsid w:val="00356977"/>
    <w:rsid w:val="003708BC"/>
    <w:rsid w:val="00382200"/>
    <w:rsid w:val="00382AE6"/>
    <w:rsid w:val="003842B8"/>
    <w:rsid w:val="003918F4"/>
    <w:rsid w:val="003A0C4A"/>
    <w:rsid w:val="003E4213"/>
    <w:rsid w:val="00401023"/>
    <w:rsid w:val="00403047"/>
    <w:rsid w:val="00414965"/>
    <w:rsid w:val="00441E1C"/>
    <w:rsid w:val="0044357F"/>
    <w:rsid w:val="00464FB9"/>
    <w:rsid w:val="0047246F"/>
    <w:rsid w:val="00483C1E"/>
    <w:rsid w:val="00484E78"/>
    <w:rsid w:val="00486C77"/>
    <w:rsid w:val="0049096B"/>
    <w:rsid w:val="0049364F"/>
    <w:rsid w:val="004A5C84"/>
    <w:rsid w:val="004A7675"/>
    <w:rsid w:val="004B2E19"/>
    <w:rsid w:val="004B3DCC"/>
    <w:rsid w:val="004C29DB"/>
    <w:rsid w:val="004D6902"/>
    <w:rsid w:val="004D710F"/>
    <w:rsid w:val="004D7984"/>
    <w:rsid w:val="004F230B"/>
    <w:rsid w:val="00500D9D"/>
    <w:rsid w:val="005022CC"/>
    <w:rsid w:val="005218FF"/>
    <w:rsid w:val="00530BC4"/>
    <w:rsid w:val="00543310"/>
    <w:rsid w:val="00552B0A"/>
    <w:rsid w:val="00561CF3"/>
    <w:rsid w:val="00565BAE"/>
    <w:rsid w:val="005766F1"/>
    <w:rsid w:val="00577FB2"/>
    <w:rsid w:val="0059218C"/>
    <w:rsid w:val="00593880"/>
    <w:rsid w:val="005C26CC"/>
    <w:rsid w:val="005E35AD"/>
    <w:rsid w:val="005F5618"/>
    <w:rsid w:val="0060422B"/>
    <w:rsid w:val="006059F0"/>
    <w:rsid w:val="0061702B"/>
    <w:rsid w:val="00627FD0"/>
    <w:rsid w:val="0063236A"/>
    <w:rsid w:val="006424C8"/>
    <w:rsid w:val="00645053"/>
    <w:rsid w:val="00683C97"/>
    <w:rsid w:val="00690566"/>
    <w:rsid w:val="006949AB"/>
    <w:rsid w:val="006A1FD9"/>
    <w:rsid w:val="006A23E7"/>
    <w:rsid w:val="006B1C52"/>
    <w:rsid w:val="006C05B2"/>
    <w:rsid w:val="006C38F2"/>
    <w:rsid w:val="006D1171"/>
    <w:rsid w:val="006D167A"/>
    <w:rsid w:val="006D324F"/>
    <w:rsid w:val="006D42A2"/>
    <w:rsid w:val="006E6F53"/>
    <w:rsid w:val="006E7C65"/>
    <w:rsid w:val="006F136A"/>
    <w:rsid w:val="00712D68"/>
    <w:rsid w:val="00723942"/>
    <w:rsid w:val="0072638F"/>
    <w:rsid w:val="00733488"/>
    <w:rsid w:val="00737C69"/>
    <w:rsid w:val="007700C2"/>
    <w:rsid w:val="0078206C"/>
    <w:rsid w:val="0078721E"/>
    <w:rsid w:val="007A09B6"/>
    <w:rsid w:val="007A5E87"/>
    <w:rsid w:val="007E4CBC"/>
    <w:rsid w:val="007F37CC"/>
    <w:rsid w:val="00817134"/>
    <w:rsid w:val="00822D7C"/>
    <w:rsid w:val="00827F03"/>
    <w:rsid w:val="00831EFB"/>
    <w:rsid w:val="008433F1"/>
    <w:rsid w:val="008A42D7"/>
    <w:rsid w:val="008A7EFA"/>
    <w:rsid w:val="008B2A86"/>
    <w:rsid w:val="008B6765"/>
    <w:rsid w:val="008C09AA"/>
    <w:rsid w:val="008C5777"/>
    <w:rsid w:val="008D014B"/>
    <w:rsid w:val="008D0903"/>
    <w:rsid w:val="008D5983"/>
    <w:rsid w:val="008D6898"/>
    <w:rsid w:val="008E74EB"/>
    <w:rsid w:val="0090417D"/>
    <w:rsid w:val="00904F59"/>
    <w:rsid w:val="00907DC3"/>
    <w:rsid w:val="00910FEC"/>
    <w:rsid w:val="00932ABE"/>
    <w:rsid w:val="00935BE3"/>
    <w:rsid w:val="0094575A"/>
    <w:rsid w:val="00954B81"/>
    <w:rsid w:val="0096242A"/>
    <w:rsid w:val="00982CFF"/>
    <w:rsid w:val="009850E4"/>
    <w:rsid w:val="0099326F"/>
    <w:rsid w:val="009A4EE0"/>
    <w:rsid w:val="009A6529"/>
    <w:rsid w:val="009B111F"/>
    <w:rsid w:val="009C5C9E"/>
    <w:rsid w:val="009F3F7F"/>
    <w:rsid w:val="009F7FA8"/>
    <w:rsid w:val="00A12CAC"/>
    <w:rsid w:val="00A14A7E"/>
    <w:rsid w:val="00A3281C"/>
    <w:rsid w:val="00A462F4"/>
    <w:rsid w:val="00A6528D"/>
    <w:rsid w:val="00A87EB6"/>
    <w:rsid w:val="00A95259"/>
    <w:rsid w:val="00AA77E7"/>
    <w:rsid w:val="00AB0FA8"/>
    <w:rsid w:val="00AB3C76"/>
    <w:rsid w:val="00AC2A71"/>
    <w:rsid w:val="00AC5D78"/>
    <w:rsid w:val="00AE2444"/>
    <w:rsid w:val="00AE2D08"/>
    <w:rsid w:val="00AF0284"/>
    <w:rsid w:val="00AF5FF4"/>
    <w:rsid w:val="00AF7C46"/>
    <w:rsid w:val="00B013F7"/>
    <w:rsid w:val="00B22D01"/>
    <w:rsid w:val="00B26AE0"/>
    <w:rsid w:val="00B30C2C"/>
    <w:rsid w:val="00B36538"/>
    <w:rsid w:val="00B60B6D"/>
    <w:rsid w:val="00B6234B"/>
    <w:rsid w:val="00B96A54"/>
    <w:rsid w:val="00BA17B9"/>
    <w:rsid w:val="00BA1932"/>
    <w:rsid w:val="00BD5952"/>
    <w:rsid w:val="00BD77BC"/>
    <w:rsid w:val="00BE08E2"/>
    <w:rsid w:val="00BF714B"/>
    <w:rsid w:val="00C03608"/>
    <w:rsid w:val="00C03A07"/>
    <w:rsid w:val="00C10B76"/>
    <w:rsid w:val="00C1124C"/>
    <w:rsid w:val="00C14B73"/>
    <w:rsid w:val="00C17B5C"/>
    <w:rsid w:val="00C35B1C"/>
    <w:rsid w:val="00C41084"/>
    <w:rsid w:val="00C41658"/>
    <w:rsid w:val="00C44308"/>
    <w:rsid w:val="00C51D8B"/>
    <w:rsid w:val="00C6622F"/>
    <w:rsid w:val="00C66586"/>
    <w:rsid w:val="00C85CA9"/>
    <w:rsid w:val="00C92520"/>
    <w:rsid w:val="00C92578"/>
    <w:rsid w:val="00CA6A61"/>
    <w:rsid w:val="00CC29FE"/>
    <w:rsid w:val="00CE12F2"/>
    <w:rsid w:val="00CF5A62"/>
    <w:rsid w:val="00D066C7"/>
    <w:rsid w:val="00D14D19"/>
    <w:rsid w:val="00D20CF5"/>
    <w:rsid w:val="00D26F30"/>
    <w:rsid w:val="00D35415"/>
    <w:rsid w:val="00D404B9"/>
    <w:rsid w:val="00D50A3F"/>
    <w:rsid w:val="00D77C5C"/>
    <w:rsid w:val="00D958A7"/>
    <w:rsid w:val="00DD7125"/>
    <w:rsid w:val="00DE1228"/>
    <w:rsid w:val="00DE6D27"/>
    <w:rsid w:val="00E02070"/>
    <w:rsid w:val="00E02AF0"/>
    <w:rsid w:val="00E03BA3"/>
    <w:rsid w:val="00E113F6"/>
    <w:rsid w:val="00E1281F"/>
    <w:rsid w:val="00E241E3"/>
    <w:rsid w:val="00E27939"/>
    <w:rsid w:val="00E35E93"/>
    <w:rsid w:val="00E37C43"/>
    <w:rsid w:val="00E4575D"/>
    <w:rsid w:val="00E53938"/>
    <w:rsid w:val="00E5436D"/>
    <w:rsid w:val="00E55A24"/>
    <w:rsid w:val="00E65DEE"/>
    <w:rsid w:val="00E665B6"/>
    <w:rsid w:val="00E70528"/>
    <w:rsid w:val="00E83D7A"/>
    <w:rsid w:val="00EA569A"/>
    <w:rsid w:val="00EB6CC8"/>
    <w:rsid w:val="00EC04D2"/>
    <w:rsid w:val="00EC5D1E"/>
    <w:rsid w:val="00ED04EC"/>
    <w:rsid w:val="00EE6E69"/>
    <w:rsid w:val="00EF2748"/>
    <w:rsid w:val="00F02610"/>
    <w:rsid w:val="00F120FF"/>
    <w:rsid w:val="00F12B42"/>
    <w:rsid w:val="00F168CE"/>
    <w:rsid w:val="00F33751"/>
    <w:rsid w:val="00F47F19"/>
    <w:rsid w:val="00F54B55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56B1"/>
    <w:rsid w:val="00FC7536"/>
    <w:rsid w:val="00FD2BFC"/>
    <w:rsid w:val="00FD723F"/>
    <w:rsid w:val="00FE0A4A"/>
    <w:rsid w:val="00FE533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32A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2AB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Абзац списка2"/>
    <w:basedOn w:val="a"/>
    <w:uiPriority w:val="99"/>
    <w:qFormat/>
    <w:rsid w:val="00645053"/>
    <w:pPr>
      <w:ind w:left="720"/>
    </w:pPr>
    <w:rPr>
      <w:rFonts w:ascii="Calibri" w:hAnsi="Calibri"/>
    </w:rPr>
  </w:style>
  <w:style w:type="character" w:styleId="af0">
    <w:name w:val="Hyperlink"/>
    <w:uiPriority w:val="99"/>
    <w:semiHidden/>
    <w:unhideWhenUsed/>
    <w:rsid w:val="00645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32A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2AB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Абзац списка2"/>
    <w:basedOn w:val="a"/>
    <w:uiPriority w:val="99"/>
    <w:qFormat/>
    <w:rsid w:val="00645053"/>
    <w:pPr>
      <w:ind w:left="720"/>
    </w:pPr>
    <w:rPr>
      <w:rFonts w:ascii="Calibri" w:hAnsi="Calibri"/>
    </w:rPr>
  </w:style>
  <w:style w:type="character" w:styleId="af0">
    <w:name w:val="Hyperlink"/>
    <w:uiPriority w:val="99"/>
    <w:semiHidden/>
    <w:unhideWhenUsed/>
    <w:rsid w:val="00645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n.gov.ua/dep-apr/stratehichna-ekolohichna-otsinka/536-zvity-pro-seo/20425-zvit-pro-stratehichnu-ekoloichnu-otsinku-proiektu-heneralnoho-planu-smt-stryzhavka-vinnytskoho-raionu-vinnytskoi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2019-08-28T07:30:00Z</cp:lastPrinted>
  <dcterms:created xsi:type="dcterms:W3CDTF">2017-01-26T14:28:00Z</dcterms:created>
  <dcterms:modified xsi:type="dcterms:W3CDTF">2019-11-27T09:53:00Z</dcterms:modified>
</cp:coreProperties>
</file>