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8E" w:rsidRPr="00F83AD8" w:rsidRDefault="004E758E" w:rsidP="004E758E">
      <w:pPr>
        <w:rPr>
          <w:b/>
          <w:bCs/>
          <w:lang w:val="uk-UA"/>
        </w:rPr>
      </w:pPr>
      <w:r>
        <w:rPr>
          <w:noProof/>
          <w:color w:val="000000"/>
        </w:rPr>
        <w:drawing>
          <wp:inline distT="0" distB="0" distL="0" distR="0">
            <wp:extent cx="567055" cy="684530"/>
            <wp:effectExtent l="1905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67055" cy="68453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-6350</wp:posOffset>
            </wp:positionV>
            <wp:extent cx="417195" cy="570865"/>
            <wp:effectExtent l="19050" t="0" r="1905" b="0"/>
            <wp:wrapSquare wrapText="left"/>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17195" cy="570865"/>
                    </a:xfrm>
                    <a:prstGeom prst="rect">
                      <a:avLst/>
                    </a:prstGeom>
                    <a:noFill/>
                    <a:ln w="9525">
                      <a:noFill/>
                      <a:miter lim="800000"/>
                      <a:headEnd/>
                      <a:tailEnd/>
                    </a:ln>
                  </pic:spPr>
                </pic:pic>
              </a:graphicData>
            </a:graphic>
          </wp:anchor>
        </w:drawing>
      </w:r>
      <w:r w:rsidRPr="00F83AD8">
        <w:rPr>
          <w:color w:val="000000"/>
          <w:lang w:val="uk-UA"/>
        </w:rPr>
        <w:t xml:space="preserve">                                                  </w:t>
      </w:r>
      <w:r w:rsidRPr="00F83AD8">
        <w:rPr>
          <w:b/>
          <w:lang w:val="uk-UA"/>
        </w:rPr>
        <w:t>УКРАЇНА</w:t>
      </w:r>
    </w:p>
    <w:p w:rsidR="004E758E" w:rsidRPr="00F83AD8" w:rsidRDefault="004E758E" w:rsidP="004E758E">
      <w:pPr>
        <w:jc w:val="center"/>
        <w:rPr>
          <w:b/>
          <w:bCs/>
          <w:i/>
          <w:iCs/>
          <w:u w:val="single"/>
          <w:lang w:val="uk-UA"/>
        </w:rPr>
      </w:pPr>
      <w:r w:rsidRPr="00F83AD8">
        <w:rPr>
          <w:b/>
          <w:lang w:val="uk-UA"/>
        </w:rPr>
        <w:t>ХМІЛЬНИЦЬКА МІСЬКА РАДА</w:t>
      </w:r>
    </w:p>
    <w:p w:rsidR="004E758E" w:rsidRPr="00F83AD8" w:rsidRDefault="004E758E" w:rsidP="004E758E">
      <w:pPr>
        <w:jc w:val="center"/>
        <w:rPr>
          <w:b/>
          <w:bCs/>
          <w:lang w:val="uk-UA"/>
        </w:rPr>
      </w:pPr>
      <w:r w:rsidRPr="00F83AD8">
        <w:rPr>
          <w:b/>
          <w:bCs/>
          <w:lang w:val="uk-UA"/>
        </w:rPr>
        <w:t>Вінницької області</w:t>
      </w:r>
    </w:p>
    <w:p w:rsidR="004E758E" w:rsidRPr="00F83AD8" w:rsidRDefault="004E758E" w:rsidP="004E758E">
      <w:pPr>
        <w:jc w:val="center"/>
        <w:rPr>
          <w:b/>
          <w:bCs/>
          <w:lang w:val="uk-UA"/>
        </w:rPr>
      </w:pPr>
      <w:r w:rsidRPr="00F83AD8">
        <w:rPr>
          <w:b/>
          <w:lang w:val="uk-UA"/>
        </w:rPr>
        <w:t>Виконавчий  комітет</w:t>
      </w:r>
    </w:p>
    <w:p w:rsidR="004E758E" w:rsidRPr="00F83AD8" w:rsidRDefault="004E758E" w:rsidP="004E758E">
      <w:pPr>
        <w:jc w:val="center"/>
        <w:rPr>
          <w:b/>
          <w:lang w:val="uk-UA"/>
        </w:rPr>
      </w:pPr>
    </w:p>
    <w:p w:rsidR="004E758E" w:rsidRPr="00F83AD8" w:rsidRDefault="004E758E" w:rsidP="004E758E">
      <w:pPr>
        <w:jc w:val="center"/>
        <w:rPr>
          <w:b/>
          <w:lang w:val="uk-UA"/>
        </w:rPr>
      </w:pPr>
      <w:r w:rsidRPr="00F83AD8">
        <w:rPr>
          <w:b/>
          <w:lang w:val="uk-UA"/>
        </w:rPr>
        <w:t xml:space="preserve">Р І Ш Е Н </w:t>
      </w:r>
      <w:proofErr w:type="spellStart"/>
      <w:r w:rsidRPr="00F83AD8">
        <w:rPr>
          <w:b/>
          <w:lang w:val="uk-UA"/>
        </w:rPr>
        <w:t>Н</w:t>
      </w:r>
      <w:proofErr w:type="spellEnd"/>
      <w:r w:rsidRPr="00F83AD8">
        <w:rPr>
          <w:b/>
          <w:lang w:val="uk-UA"/>
        </w:rPr>
        <w:t xml:space="preserve"> Я</w:t>
      </w:r>
    </w:p>
    <w:p w:rsidR="004E758E" w:rsidRPr="00F83AD8" w:rsidRDefault="004E758E" w:rsidP="004E758E">
      <w:pPr>
        <w:jc w:val="center"/>
        <w:rPr>
          <w:b/>
          <w:lang w:val="uk-UA"/>
        </w:rPr>
      </w:pPr>
    </w:p>
    <w:p w:rsidR="004E758E" w:rsidRDefault="004E758E" w:rsidP="004E758E">
      <w:pPr>
        <w:rPr>
          <w:sz w:val="28"/>
          <w:szCs w:val="28"/>
          <w:lang w:val="uk-UA"/>
        </w:rPr>
      </w:pPr>
    </w:p>
    <w:p w:rsidR="004E758E" w:rsidRPr="00864D66" w:rsidRDefault="00DE5EA3" w:rsidP="004E758E">
      <w:pPr>
        <w:rPr>
          <w:bCs/>
          <w:sz w:val="28"/>
          <w:szCs w:val="28"/>
          <w:lang w:val="uk-UA"/>
        </w:rPr>
      </w:pPr>
      <w:r>
        <w:rPr>
          <w:sz w:val="28"/>
          <w:szCs w:val="28"/>
          <w:lang w:val="uk-UA"/>
        </w:rPr>
        <w:t xml:space="preserve">Від 12 грудня </w:t>
      </w:r>
      <w:r w:rsidR="004E758E" w:rsidRPr="00864D66">
        <w:rPr>
          <w:sz w:val="28"/>
          <w:szCs w:val="28"/>
          <w:lang w:val="uk-UA"/>
        </w:rPr>
        <w:t xml:space="preserve"> 201</w:t>
      </w:r>
      <w:r w:rsidR="00454BDD">
        <w:rPr>
          <w:sz w:val="28"/>
          <w:szCs w:val="28"/>
          <w:lang w:val="uk-UA"/>
        </w:rPr>
        <w:t>9</w:t>
      </w:r>
      <w:r w:rsidR="004E758E" w:rsidRPr="00864D66">
        <w:rPr>
          <w:sz w:val="28"/>
          <w:szCs w:val="28"/>
          <w:lang w:val="uk-UA"/>
        </w:rPr>
        <w:t xml:space="preserve"> року</w:t>
      </w:r>
      <w:r w:rsidR="004E758E" w:rsidRPr="00864D66">
        <w:rPr>
          <w:sz w:val="28"/>
          <w:szCs w:val="28"/>
          <w:lang w:val="uk-UA"/>
        </w:rPr>
        <w:tab/>
      </w:r>
      <w:r w:rsidR="004E758E" w:rsidRPr="00864D66">
        <w:rPr>
          <w:sz w:val="28"/>
          <w:szCs w:val="28"/>
          <w:lang w:val="uk-UA"/>
        </w:rPr>
        <w:tab/>
      </w:r>
      <w:r w:rsidR="004E758E" w:rsidRPr="00864D66">
        <w:rPr>
          <w:sz w:val="28"/>
          <w:szCs w:val="28"/>
          <w:lang w:val="uk-UA"/>
        </w:rPr>
        <w:tab/>
      </w:r>
      <w:r w:rsidR="004E758E" w:rsidRPr="00864D66">
        <w:rPr>
          <w:sz w:val="28"/>
          <w:szCs w:val="28"/>
          <w:lang w:val="uk-UA"/>
        </w:rPr>
        <w:tab/>
      </w:r>
      <w:r w:rsidR="004E758E" w:rsidRPr="00864D66">
        <w:rPr>
          <w:sz w:val="28"/>
          <w:szCs w:val="28"/>
          <w:lang w:val="uk-UA"/>
        </w:rPr>
        <w:tab/>
      </w:r>
      <w:r>
        <w:rPr>
          <w:sz w:val="28"/>
          <w:szCs w:val="28"/>
          <w:lang w:val="uk-UA"/>
        </w:rPr>
        <w:t xml:space="preserve">                        №492</w:t>
      </w:r>
    </w:p>
    <w:p w:rsidR="004E758E" w:rsidRPr="00FB50F7" w:rsidRDefault="004E758E" w:rsidP="004E758E">
      <w:pPr>
        <w:jc w:val="both"/>
        <w:rPr>
          <w:b/>
          <w:lang w:val="uk-UA"/>
        </w:rPr>
      </w:pPr>
    </w:p>
    <w:p w:rsidR="004E758E" w:rsidRPr="00DE5EA3" w:rsidRDefault="004E758E" w:rsidP="004E758E">
      <w:pPr>
        <w:jc w:val="both"/>
        <w:rPr>
          <w:b/>
          <w:lang w:val="uk-UA"/>
        </w:rPr>
      </w:pPr>
      <w:r>
        <w:rPr>
          <w:b/>
          <w:lang w:val="uk-UA"/>
        </w:rPr>
        <w:t xml:space="preserve">  Про затвердження </w:t>
      </w:r>
      <w:r w:rsidRPr="00DE5EA3">
        <w:rPr>
          <w:b/>
          <w:lang w:val="uk-UA"/>
        </w:rPr>
        <w:t xml:space="preserve">Комплексної схеми </w:t>
      </w:r>
    </w:p>
    <w:p w:rsidR="004E758E" w:rsidRDefault="004E758E" w:rsidP="004E758E">
      <w:pPr>
        <w:jc w:val="both"/>
        <w:rPr>
          <w:b/>
          <w:lang w:val="uk-UA"/>
        </w:rPr>
      </w:pPr>
      <w:r w:rsidRPr="00DE5EA3">
        <w:rPr>
          <w:b/>
          <w:lang w:val="uk-UA"/>
        </w:rPr>
        <w:t xml:space="preserve">розміщення </w:t>
      </w:r>
      <w:r>
        <w:rPr>
          <w:b/>
          <w:lang w:val="uk-UA"/>
        </w:rPr>
        <w:t xml:space="preserve">тимчасових споруд для </w:t>
      </w:r>
    </w:p>
    <w:p w:rsidR="004E758E" w:rsidRPr="004E758E" w:rsidRDefault="004E758E" w:rsidP="004E758E">
      <w:pPr>
        <w:jc w:val="both"/>
        <w:rPr>
          <w:b/>
          <w:lang w:val="uk-UA"/>
        </w:rPr>
      </w:pPr>
      <w:r>
        <w:rPr>
          <w:b/>
          <w:lang w:val="uk-UA"/>
        </w:rPr>
        <w:t>провадження підприємницької діяльності</w:t>
      </w:r>
    </w:p>
    <w:p w:rsidR="004E758E" w:rsidRPr="00A116AB" w:rsidRDefault="004E758E" w:rsidP="004E758E">
      <w:pPr>
        <w:jc w:val="both"/>
        <w:rPr>
          <w:b/>
          <w:lang w:val="uk-UA"/>
        </w:rPr>
      </w:pPr>
      <w:r w:rsidRPr="00A116AB">
        <w:rPr>
          <w:b/>
          <w:lang w:val="uk-UA"/>
        </w:rPr>
        <w:t xml:space="preserve"> в м. Хмільник Вінницької обл.</w:t>
      </w:r>
    </w:p>
    <w:p w:rsidR="004E758E" w:rsidRPr="00FB50F7" w:rsidRDefault="004E758E" w:rsidP="004E758E">
      <w:pPr>
        <w:jc w:val="both"/>
        <w:rPr>
          <w:b/>
          <w:lang w:val="uk-UA"/>
        </w:rPr>
      </w:pPr>
    </w:p>
    <w:p w:rsidR="004E758E" w:rsidRPr="00FB50F7" w:rsidRDefault="004E758E" w:rsidP="004E758E">
      <w:pPr>
        <w:ind w:right="-540"/>
        <w:jc w:val="both"/>
        <w:rPr>
          <w:lang w:val="uk-UA"/>
        </w:rPr>
      </w:pPr>
      <w:r>
        <w:rPr>
          <w:lang w:val="uk-UA"/>
        </w:rPr>
        <w:t xml:space="preserve">  </w:t>
      </w:r>
      <w:r>
        <w:rPr>
          <w:lang w:val="uk-UA"/>
        </w:rPr>
        <w:tab/>
      </w:r>
      <w:r w:rsidR="00ED422B" w:rsidRPr="00ED422B">
        <w:rPr>
          <w:lang w:val="uk-UA"/>
        </w:rPr>
        <w:t xml:space="preserve">З метою впорядкування розміщення, облаштування та утримання тимчасових споруд торговельного, побутового, соціально - культурного чи іншого призначення для здійснення підприємницької діяльності на території м. Хмільника, відповідно до ст. 28 Закону України «Про регулювання містобудівної діяльності», ст.ст. 7,8 Закону України «Про архітектурну діяльність», ст.ст. 10,15 Закону України «Про благоустрій населених пунктів», частини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 листопада 2011 року № 290,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 жовтня 2011 </w:t>
      </w:r>
      <w:r w:rsidR="002F6A4F">
        <w:rPr>
          <w:lang w:val="uk-UA"/>
        </w:rPr>
        <w:t xml:space="preserve">року № 244, керуючись ст. </w:t>
      </w:r>
      <w:r w:rsidR="00A116AB">
        <w:rPr>
          <w:lang w:val="uk-UA"/>
        </w:rPr>
        <w:t>3</w:t>
      </w:r>
      <w:r w:rsidR="00A116AB" w:rsidRPr="006F4480">
        <w:rPr>
          <w:lang w:val="uk-UA"/>
        </w:rPr>
        <w:t>1</w:t>
      </w:r>
      <w:r w:rsidR="00ED422B" w:rsidRPr="00ED422B">
        <w:rPr>
          <w:lang w:val="uk-UA"/>
        </w:rPr>
        <w:t xml:space="preserve"> та ст. 59 Закону України «Про місцеве самоврядування в Україні»</w:t>
      </w:r>
      <w:r w:rsidR="00ED422B">
        <w:rPr>
          <w:lang w:val="uk-UA"/>
        </w:rPr>
        <w:t xml:space="preserve">, </w:t>
      </w:r>
      <w:r>
        <w:rPr>
          <w:lang w:val="uk-UA"/>
        </w:rPr>
        <w:t>виконавчий комітет</w:t>
      </w:r>
      <w:r w:rsidRPr="00FB50F7">
        <w:rPr>
          <w:lang w:val="uk-UA"/>
        </w:rPr>
        <w:t xml:space="preserve"> Хмільницької міської ради</w:t>
      </w:r>
    </w:p>
    <w:p w:rsidR="004E758E" w:rsidRPr="00FB50F7" w:rsidRDefault="004E758E" w:rsidP="004E758E">
      <w:pPr>
        <w:ind w:right="-540"/>
        <w:jc w:val="both"/>
        <w:rPr>
          <w:lang w:val="uk-UA"/>
        </w:rPr>
      </w:pPr>
    </w:p>
    <w:p w:rsidR="004E758E" w:rsidRPr="002A01A6" w:rsidRDefault="004E758E" w:rsidP="004E758E">
      <w:pPr>
        <w:ind w:right="-540"/>
        <w:jc w:val="center"/>
        <w:rPr>
          <w:b/>
          <w:lang w:val="uk-UA"/>
        </w:rPr>
      </w:pPr>
      <w:r w:rsidRPr="002A01A6">
        <w:rPr>
          <w:b/>
          <w:lang w:val="uk-UA"/>
        </w:rPr>
        <w:t>В И Р І Ш И В :</w:t>
      </w:r>
    </w:p>
    <w:p w:rsidR="004E758E" w:rsidRPr="00FB50F7" w:rsidRDefault="004E758E" w:rsidP="004E758E">
      <w:pPr>
        <w:ind w:right="-540"/>
        <w:jc w:val="both"/>
        <w:rPr>
          <w:lang w:val="uk-UA"/>
        </w:rPr>
      </w:pPr>
    </w:p>
    <w:p w:rsidR="004E758E" w:rsidRDefault="004E758E" w:rsidP="004E758E">
      <w:pPr>
        <w:numPr>
          <w:ilvl w:val="0"/>
          <w:numId w:val="1"/>
        </w:numPr>
        <w:jc w:val="both"/>
        <w:rPr>
          <w:lang w:val="uk-UA"/>
        </w:rPr>
      </w:pPr>
      <w:r w:rsidRPr="00547D06">
        <w:rPr>
          <w:lang w:val="uk-UA"/>
        </w:rPr>
        <w:t xml:space="preserve">Затвердити Комплексну схему розміщення </w:t>
      </w:r>
      <w:r w:rsidR="00ED422B">
        <w:rPr>
          <w:lang w:val="uk-UA"/>
        </w:rPr>
        <w:t xml:space="preserve">тимчасових споруд для провадження підприємницької діяльності  </w:t>
      </w:r>
      <w:r w:rsidRPr="00547D06">
        <w:rPr>
          <w:lang w:val="uk-UA"/>
        </w:rPr>
        <w:t>в м. Хмільник Вінницької обл.</w:t>
      </w:r>
      <w:r>
        <w:rPr>
          <w:lang w:val="uk-UA"/>
        </w:rPr>
        <w:t xml:space="preserve"> (розробник Комунальне підприємство «</w:t>
      </w:r>
      <w:proofErr w:type="spellStart"/>
      <w:r>
        <w:rPr>
          <w:lang w:val="uk-UA"/>
        </w:rPr>
        <w:t>Парковка</w:t>
      </w:r>
      <w:proofErr w:type="spellEnd"/>
      <w:r>
        <w:rPr>
          <w:lang w:val="uk-UA"/>
        </w:rPr>
        <w:t xml:space="preserve"> т</w:t>
      </w:r>
      <w:r w:rsidR="00406B58">
        <w:rPr>
          <w:lang w:val="uk-UA"/>
        </w:rPr>
        <w:t xml:space="preserve">а реклама» м. Кривий Ріг) </w:t>
      </w:r>
      <w:r w:rsidR="002329B5">
        <w:rPr>
          <w:lang w:val="uk-UA"/>
        </w:rPr>
        <w:t xml:space="preserve"> ‘’      </w:t>
      </w:r>
      <w:r w:rsidR="00FB6886">
        <w:rPr>
          <w:lang w:val="uk-UA"/>
        </w:rPr>
        <w:t xml:space="preserve"> додається.</w:t>
      </w:r>
    </w:p>
    <w:p w:rsidR="004E758E" w:rsidRPr="00447E3C" w:rsidRDefault="004E758E" w:rsidP="004E758E">
      <w:pPr>
        <w:numPr>
          <w:ilvl w:val="0"/>
          <w:numId w:val="1"/>
        </w:numPr>
        <w:jc w:val="both"/>
        <w:rPr>
          <w:color w:val="000000"/>
          <w:spacing w:val="-2"/>
          <w:lang w:val="uk-UA"/>
        </w:rPr>
      </w:pPr>
      <w:r w:rsidRPr="00B80B46">
        <w:rPr>
          <w:lang w:val="uk-UA"/>
        </w:rPr>
        <w:t xml:space="preserve">Управлінню містобудування та архітектури </w:t>
      </w:r>
      <w:r>
        <w:rPr>
          <w:lang w:val="uk-UA"/>
        </w:rPr>
        <w:t>Хмільницької</w:t>
      </w:r>
      <w:r w:rsidRPr="00B80B46">
        <w:rPr>
          <w:lang w:val="uk-UA"/>
        </w:rPr>
        <w:t xml:space="preserve"> міської ради</w:t>
      </w:r>
      <w:r>
        <w:rPr>
          <w:lang w:val="uk-UA"/>
        </w:rPr>
        <w:t xml:space="preserve"> при розгляді заяв про надання (продовження, переоформлення) </w:t>
      </w:r>
      <w:r w:rsidR="00ED422B">
        <w:rPr>
          <w:lang w:val="uk-UA"/>
        </w:rPr>
        <w:t>паспортів прив’язки тимчасових споруд для провадження підприємницької діяльності</w:t>
      </w:r>
      <w:r>
        <w:rPr>
          <w:lang w:val="uk-UA"/>
        </w:rPr>
        <w:t xml:space="preserve">, дотримуватись вимог Комплексної схеми щодо місць розташування, типів та розмірів </w:t>
      </w:r>
      <w:r w:rsidR="00ED422B">
        <w:rPr>
          <w:lang w:val="uk-UA"/>
        </w:rPr>
        <w:t xml:space="preserve">тимчасових споруд для провадження підприємницької діяльності </w:t>
      </w:r>
      <w:r>
        <w:rPr>
          <w:lang w:val="uk-UA"/>
        </w:rPr>
        <w:t>на території міста Хмільника.</w:t>
      </w:r>
    </w:p>
    <w:p w:rsidR="004E758E" w:rsidRPr="00185B76" w:rsidRDefault="004E758E" w:rsidP="004E758E">
      <w:pPr>
        <w:numPr>
          <w:ilvl w:val="0"/>
          <w:numId w:val="1"/>
        </w:numPr>
        <w:jc w:val="both"/>
        <w:rPr>
          <w:color w:val="000000"/>
          <w:spacing w:val="-2"/>
          <w:lang w:val="uk-UA"/>
        </w:rPr>
      </w:pPr>
      <w:r>
        <w:rPr>
          <w:lang w:val="uk-UA"/>
        </w:rPr>
        <w:t xml:space="preserve"> </w:t>
      </w:r>
      <w:r w:rsidRPr="00185B76">
        <w:rPr>
          <w:color w:val="000000"/>
          <w:spacing w:val="-2"/>
          <w:lang w:val="uk-UA"/>
        </w:rPr>
        <w:t xml:space="preserve">Контроль за виконанням </w:t>
      </w:r>
      <w:r>
        <w:rPr>
          <w:color w:val="000000"/>
          <w:spacing w:val="-2"/>
          <w:lang w:val="uk-UA"/>
        </w:rPr>
        <w:t>даного</w:t>
      </w:r>
      <w:r w:rsidRPr="00185B76">
        <w:rPr>
          <w:color w:val="000000"/>
          <w:spacing w:val="-2"/>
          <w:lang w:val="uk-UA"/>
        </w:rPr>
        <w:t xml:space="preserve"> рішення покласти на заступника міського голови </w:t>
      </w:r>
      <w:r>
        <w:rPr>
          <w:color w:val="000000"/>
          <w:spacing w:val="-2"/>
          <w:lang w:val="uk-UA"/>
        </w:rPr>
        <w:t xml:space="preserve">з питань діяльності виконавчих органів міської ради </w:t>
      </w:r>
      <w:proofErr w:type="spellStart"/>
      <w:r>
        <w:rPr>
          <w:color w:val="000000"/>
          <w:spacing w:val="-2"/>
          <w:lang w:val="uk-UA"/>
        </w:rPr>
        <w:t>Загіку</w:t>
      </w:r>
      <w:proofErr w:type="spellEnd"/>
      <w:r>
        <w:rPr>
          <w:color w:val="000000"/>
          <w:spacing w:val="-2"/>
          <w:lang w:val="uk-UA"/>
        </w:rPr>
        <w:t xml:space="preserve"> В.М.</w:t>
      </w:r>
      <w:r w:rsidRPr="00185B76">
        <w:rPr>
          <w:color w:val="000000"/>
          <w:spacing w:val="-2"/>
          <w:lang w:val="uk-UA"/>
        </w:rPr>
        <w:t xml:space="preserve"> </w:t>
      </w:r>
    </w:p>
    <w:p w:rsidR="004E758E" w:rsidRDefault="004E758E" w:rsidP="004E758E">
      <w:pPr>
        <w:ind w:right="-720"/>
        <w:jc w:val="both"/>
        <w:rPr>
          <w:color w:val="000000"/>
          <w:spacing w:val="-2"/>
          <w:lang w:val="uk-UA"/>
        </w:rPr>
      </w:pPr>
    </w:p>
    <w:p w:rsidR="004E758E" w:rsidRDefault="004E758E" w:rsidP="004E758E">
      <w:pPr>
        <w:ind w:right="-720"/>
        <w:jc w:val="both"/>
        <w:rPr>
          <w:color w:val="000000"/>
          <w:spacing w:val="-2"/>
          <w:lang w:val="uk-UA"/>
        </w:rPr>
      </w:pPr>
    </w:p>
    <w:p w:rsidR="004E758E" w:rsidRDefault="004E758E" w:rsidP="004E758E">
      <w:pPr>
        <w:jc w:val="both"/>
        <w:rPr>
          <w:color w:val="000000"/>
          <w:spacing w:val="-2"/>
          <w:lang w:val="uk-UA"/>
        </w:rPr>
      </w:pPr>
    </w:p>
    <w:p w:rsidR="004E758E" w:rsidRDefault="004E758E" w:rsidP="004E758E">
      <w:pPr>
        <w:jc w:val="both"/>
        <w:rPr>
          <w:color w:val="000000"/>
          <w:spacing w:val="-2"/>
          <w:lang w:val="uk-UA"/>
        </w:rPr>
      </w:pPr>
    </w:p>
    <w:p w:rsidR="00404A7E" w:rsidRPr="00404A7E" w:rsidRDefault="00404A7E" w:rsidP="00404A7E">
      <w:pPr>
        <w:jc w:val="both"/>
        <w:rPr>
          <w:color w:val="000000"/>
          <w:spacing w:val="-2"/>
          <w:lang w:val="uk-UA"/>
        </w:rPr>
      </w:pPr>
      <w:r>
        <w:rPr>
          <w:color w:val="000000"/>
          <w:spacing w:val="-2"/>
          <w:lang w:val="uk-UA"/>
        </w:rPr>
        <w:t xml:space="preserve">       </w:t>
      </w:r>
      <w:bookmarkStart w:id="0" w:name="_GoBack"/>
      <w:bookmarkEnd w:id="0"/>
      <w:proofErr w:type="spellStart"/>
      <w:r w:rsidRPr="00404A7E">
        <w:rPr>
          <w:color w:val="000000"/>
          <w:spacing w:val="-2"/>
          <w:lang w:val="uk-UA"/>
        </w:rPr>
        <w:t>В.о.міського</w:t>
      </w:r>
      <w:proofErr w:type="spellEnd"/>
      <w:r w:rsidRPr="00404A7E">
        <w:rPr>
          <w:color w:val="000000"/>
          <w:spacing w:val="-2"/>
          <w:lang w:val="uk-UA"/>
        </w:rPr>
        <w:t xml:space="preserve"> голови,</w:t>
      </w:r>
    </w:p>
    <w:p w:rsidR="004E758E" w:rsidRPr="00FB50F7" w:rsidRDefault="00404A7E" w:rsidP="00404A7E">
      <w:pPr>
        <w:jc w:val="both"/>
        <w:rPr>
          <w:color w:val="000000"/>
          <w:spacing w:val="-2"/>
          <w:lang w:val="uk-UA"/>
        </w:rPr>
      </w:pPr>
      <w:r w:rsidRPr="00404A7E">
        <w:rPr>
          <w:color w:val="000000"/>
          <w:spacing w:val="-2"/>
          <w:lang w:val="uk-UA"/>
        </w:rPr>
        <w:t xml:space="preserve">      секретар міської ради                                                         П.В.</w:t>
      </w:r>
      <w:proofErr w:type="spellStart"/>
      <w:r w:rsidRPr="00404A7E">
        <w:rPr>
          <w:color w:val="000000"/>
          <w:spacing w:val="-2"/>
          <w:lang w:val="uk-UA"/>
        </w:rPr>
        <w:t>Крепкий</w:t>
      </w:r>
      <w:proofErr w:type="spellEnd"/>
    </w:p>
    <w:p w:rsidR="00063E7F" w:rsidRPr="004E758E" w:rsidRDefault="00063E7F">
      <w:pPr>
        <w:rPr>
          <w:lang w:val="uk-UA"/>
        </w:rPr>
      </w:pPr>
    </w:p>
    <w:sectPr w:rsidR="00063E7F" w:rsidRPr="004E758E" w:rsidSect="00063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45E96"/>
    <w:multiLevelType w:val="hybridMultilevel"/>
    <w:tmpl w:val="C036920E"/>
    <w:lvl w:ilvl="0" w:tplc="43C09D30">
      <w:start w:val="1"/>
      <w:numFmt w:val="decimal"/>
      <w:lvlText w:val="%1."/>
      <w:lvlJc w:val="left"/>
      <w:pPr>
        <w:tabs>
          <w:tab w:val="num" w:pos="552"/>
        </w:tabs>
        <w:ind w:left="552" w:hanging="372"/>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E758E"/>
    <w:rsid w:val="00063E7F"/>
    <w:rsid w:val="00111BD2"/>
    <w:rsid w:val="0016327C"/>
    <w:rsid w:val="00197361"/>
    <w:rsid w:val="001A74B1"/>
    <w:rsid w:val="002329B5"/>
    <w:rsid w:val="002D5D9F"/>
    <w:rsid w:val="002F6A4F"/>
    <w:rsid w:val="00346838"/>
    <w:rsid w:val="00404A7E"/>
    <w:rsid w:val="00406B58"/>
    <w:rsid w:val="004231A7"/>
    <w:rsid w:val="00454BDD"/>
    <w:rsid w:val="00455954"/>
    <w:rsid w:val="0046071C"/>
    <w:rsid w:val="004D4A28"/>
    <w:rsid w:val="004E758E"/>
    <w:rsid w:val="005D74F1"/>
    <w:rsid w:val="006F4480"/>
    <w:rsid w:val="00735DBE"/>
    <w:rsid w:val="00780F43"/>
    <w:rsid w:val="00877F77"/>
    <w:rsid w:val="0088143E"/>
    <w:rsid w:val="009D304A"/>
    <w:rsid w:val="00A116AB"/>
    <w:rsid w:val="00B33F0C"/>
    <w:rsid w:val="00BB351B"/>
    <w:rsid w:val="00BC3703"/>
    <w:rsid w:val="00C04AD2"/>
    <w:rsid w:val="00DE5EA3"/>
    <w:rsid w:val="00E471CC"/>
    <w:rsid w:val="00ED422B"/>
    <w:rsid w:val="00FB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58E"/>
    <w:rPr>
      <w:rFonts w:ascii="Tahoma" w:hAnsi="Tahoma" w:cs="Tahoma"/>
      <w:sz w:val="16"/>
      <w:szCs w:val="16"/>
    </w:rPr>
  </w:style>
  <w:style w:type="character" w:customStyle="1" w:styleId="a4">
    <w:name w:val="Текст выноски Знак"/>
    <w:basedOn w:val="a0"/>
    <w:link w:val="a3"/>
    <w:uiPriority w:val="99"/>
    <w:semiHidden/>
    <w:rsid w:val="004E75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083">
      <w:bodyDiv w:val="1"/>
      <w:marLeft w:val="0"/>
      <w:marRight w:val="0"/>
      <w:marTop w:val="0"/>
      <w:marBottom w:val="0"/>
      <w:divBdr>
        <w:top w:val="none" w:sz="0" w:space="0" w:color="auto"/>
        <w:left w:val="none" w:sz="0" w:space="0" w:color="auto"/>
        <w:bottom w:val="none" w:sz="0" w:space="0" w:color="auto"/>
        <w:right w:val="none" w:sz="0" w:space="0" w:color="auto"/>
      </w:divBdr>
    </w:div>
    <w:div w:id="13292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cp:lastPrinted>2019-12-03T10:52:00Z</cp:lastPrinted>
  <dcterms:created xsi:type="dcterms:W3CDTF">2018-12-10T15:19:00Z</dcterms:created>
  <dcterms:modified xsi:type="dcterms:W3CDTF">2019-12-16T13:34:00Z</dcterms:modified>
</cp:coreProperties>
</file>