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A" w:rsidRPr="009620D5" w:rsidRDefault="00CB5633" w:rsidP="00D037C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bookmarkStart w:id="0" w:name="_GoBack"/>
      <w:bookmarkEnd w:id="0"/>
      <w:r w:rsidR="00D037CA">
        <w:rPr>
          <w:b/>
          <w:noProof/>
        </w:rPr>
        <w:drawing>
          <wp:inline distT="0" distB="0" distL="0" distR="0" wp14:anchorId="49992467" wp14:editId="131670BE">
            <wp:extent cx="329565" cy="4997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ПРОЄКТ</w:t>
      </w:r>
    </w:p>
    <w:p w:rsidR="00D037CA" w:rsidRPr="00703D31" w:rsidRDefault="00D037CA" w:rsidP="00D037CA">
      <w:pPr>
        <w:pStyle w:val="12"/>
        <w:rPr>
          <w:b/>
          <w:color w:val="000000"/>
          <w:lang w:val="ru-RU"/>
        </w:rPr>
      </w:pPr>
      <w:r w:rsidRPr="00703D31">
        <w:rPr>
          <w:b/>
          <w:color w:val="000000"/>
          <w:lang w:val="ru-RU"/>
        </w:rPr>
        <w:t>УКРАЇНА</w:t>
      </w:r>
    </w:p>
    <w:p w:rsidR="00D037CA" w:rsidRPr="00703D31" w:rsidRDefault="00D037CA" w:rsidP="00D037CA">
      <w:pPr>
        <w:pStyle w:val="1"/>
        <w:jc w:val="center"/>
        <w:rPr>
          <w:b/>
          <w:color w:val="000000"/>
          <w:sz w:val="32"/>
          <w:lang w:val="uk-UA"/>
        </w:rPr>
      </w:pPr>
      <w:r w:rsidRPr="00703D31">
        <w:rPr>
          <w:b/>
          <w:color w:val="000000"/>
          <w:sz w:val="32"/>
          <w:lang w:val="uk-UA"/>
        </w:rPr>
        <w:t>Хмільницька   міська    рада</w:t>
      </w:r>
    </w:p>
    <w:p w:rsidR="00D037CA" w:rsidRPr="00703D31" w:rsidRDefault="00D037CA" w:rsidP="00D037CA">
      <w:pPr>
        <w:pStyle w:val="1"/>
        <w:jc w:val="center"/>
        <w:rPr>
          <w:color w:val="000000"/>
          <w:sz w:val="28"/>
          <w:lang w:val="uk-UA"/>
        </w:rPr>
      </w:pPr>
      <w:r w:rsidRPr="00703D31">
        <w:rPr>
          <w:b/>
          <w:color w:val="000000"/>
          <w:sz w:val="28"/>
          <w:lang w:val="uk-UA"/>
        </w:rPr>
        <w:t>Вінницької  області</w:t>
      </w:r>
    </w:p>
    <w:p w:rsidR="00D037CA" w:rsidRDefault="00D037CA" w:rsidP="00D037CA">
      <w:pPr>
        <w:pStyle w:val="1"/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 xml:space="preserve">Р І Ш Е Н </w:t>
      </w:r>
      <w:proofErr w:type="spellStart"/>
      <w:r>
        <w:rPr>
          <w:b/>
          <w:color w:val="000000"/>
          <w:sz w:val="32"/>
          <w:lang w:val="uk-UA"/>
        </w:rPr>
        <w:t>Н</w:t>
      </w:r>
      <w:proofErr w:type="spellEnd"/>
      <w:r>
        <w:rPr>
          <w:b/>
          <w:color w:val="000000"/>
          <w:sz w:val="32"/>
          <w:lang w:val="uk-UA"/>
        </w:rPr>
        <w:t xml:space="preserve"> Я № </w:t>
      </w:r>
      <w:r w:rsidR="003B11FB">
        <w:rPr>
          <w:b/>
          <w:color w:val="000000"/>
          <w:sz w:val="32"/>
          <w:lang w:val="uk-UA"/>
        </w:rPr>
        <w:t>______</w:t>
      </w:r>
    </w:p>
    <w:p w:rsidR="00D037CA" w:rsidRPr="00703D31" w:rsidRDefault="003B11FB" w:rsidP="00D037CA">
      <w:pPr>
        <w:pStyle w:val="1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«_____</w:t>
      </w:r>
      <w:r w:rsidR="00D037CA">
        <w:rPr>
          <w:color w:val="000000"/>
          <w:sz w:val="26"/>
          <w:szCs w:val="26"/>
          <w:lang w:val="uk-UA"/>
        </w:rPr>
        <w:t xml:space="preserve">  20</w:t>
      </w:r>
      <w:r>
        <w:rPr>
          <w:color w:val="000000"/>
          <w:sz w:val="26"/>
          <w:szCs w:val="26"/>
          <w:lang w:val="uk-UA"/>
        </w:rPr>
        <w:t>20</w:t>
      </w:r>
      <w:r w:rsidR="00D037CA">
        <w:rPr>
          <w:color w:val="000000"/>
          <w:sz w:val="26"/>
          <w:szCs w:val="26"/>
          <w:lang w:val="uk-UA"/>
        </w:rPr>
        <w:t xml:space="preserve"> </w:t>
      </w:r>
      <w:r w:rsidR="00D037CA" w:rsidRPr="00703D31">
        <w:rPr>
          <w:color w:val="000000"/>
          <w:sz w:val="26"/>
          <w:szCs w:val="26"/>
          <w:lang w:val="uk-UA"/>
        </w:rPr>
        <w:t xml:space="preserve">р.        </w:t>
      </w:r>
      <w:r w:rsidR="00D037CA" w:rsidRPr="00703D31">
        <w:rPr>
          <w:color w:val="000000"/>
          <w:sz w:val="26"/>
          <w:szCs w:val="26"/>
        </w:rPr>
        <w:tab/>
      </w:r>
      <w:r w:rsidR="00D037CA" w:rsidRPr="00703D31">
        <w:rPr>
          <w:color w:val="000000"/>
          <w:sz w:val="26"/>
          <w:szCs w:val="26"/>
        </w:rPr>
        <w:tab/>
      </w:r>
      <w:r w:rsidR="00D037CA" w:rsidRPr="00703D31">
        <w:rPr>
          <w:color w:val="000000"/>
          <w:sz w:val="26"/>
          <w:szCs w:val="26"/>
        </w:rPr>
        <w:tab/>
      </w:r>
      <w:r w:rsidR="00D037CA" w:rsidRPr="00703D31">
        <w:rPr>
          <w:color w:val="000000"/>
          <w:sz w:val="26"/>
          <w:szCs w:val="26"/>
        </w:rPr>
        <w:tab/>
      </w:r>
      <w:r w:rsidR="00D037CA" w:rsidRPr="00703D31">
        <w:rPr>
          <w:color w:val="000000"/>
          <w:sz w:val="26"/>
          <w:szCs w:val="26"/>
        </w:rPr>
        <w:tab/>
      </w:r>
      <w:r w:rsidR="00D037CA" w:rsidRPr="00703D31">
        <w:rPr>
          <w:color w:val="000000"/>
          <w:sz w:val="26"/>
          <w:szCs w:val="26"/>
          <w:lang w:val="uk-UA"/>
        </w:rPr>
        <w:tab/>
      </w:r>
      <w:r w:rsidR="00D037CA"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___</w:t>
      </w:r>
      <w:r w:rsidR="00D037CA">
        <w:rPr>
          <w:color w:val="000000"/>
          <w:sz w:val="26"/>
          <w:szCs w:val="26"/>
          <w:lang w:val="uk-UA"/>
        </w:rPr>
        <w:t xml:space="preserve">  </w:t>
      </w:r>
      <w:r w:rsidR="00D037CA" w:rsidRPr="00703D31">
        <w:rPr>
          <w:color w:val="000000"/>
          <w:sz w:val="26"/>
          <w:szCs w:val="26"/>
          <w:lang w:val="uk-UA"/>
        </w:rPr>
        <w:t xml:space="preserve">сесія </w:t>
      </w:r>
      <w:r w:rsidR="00D037CA">
        <w:rPr>
          <w:color w:val="000000"/>
          <w:sz w:val="26"/>
          <w:szCs w:val="26"/>
          <w:lang w:val="uk-UA"/>
        </w:rPr>
        <w:t xml:space="preserve"> міської</w:t>
      </w:r>
      <w:r w:rsidR="00D037CA" w:rsidRPr="00703D31">
        <w:rPr>
          <w:color w:val="000000"/>
          <w:sz w:val="26"/>
          <w:szCs w:val="26"/>
          <w:lang w:val="uk-UA"/>
        </w:rPr>
        <w:t xml:space="preserve">  </w:t>
      </w:r>
    </w:p>
    <w:p w:rsidR="00D037CA" w:rsidRDefault="00D037CA" w:rsidP="00D037CA">
      <w:pPr>
        <w:pStyle w:val="1"/>
        <w:ind w:left="6372" w:firstLine="708"/>
        <w:jc w:val="both"/>
        <w:rPr>
          <w:sz w:val="24"/>
          <w:szCs w:val="24"/>
          <w:lang w:val="uk-UA"/>
        </w:rPr>
      </w:pPr>
      <w:r w:rsidRPr="00B37485">
        <w:rPr>
          <w:sz w:val="24"/>
          <w:szCs w:val="24"/>
          <w:lang w:val="uk-UA"/>
        </w:rPr>
        <w:t xml:space="preserve">ради  </w:t>
      </w:r>
      <w:r w:rsidR="003B11FB">
        <w:rPr>
          <w:sz w:val="24"/>
          <w:szCs w:val="24"/>
          <w:lang w:val="uk-UA"/>
        </w:rPr>
        <w:t>___</w:t>
      </w:r>
      <w:r w:rsidRPr="00B37485">
        <w:rPr>
          <w:sz w:val="24"/>
          <w:szCs w:val="24"/>
          <w:lang w:val="uk-UA"/>
        </w:rPr>
        <w:t xml:space="preserve">  скликання</w:t>
      </w:r>
    </w:p>
    <w:p w:rsidR="002B15CC" w:rsidRPr="002B15CC" w:rsidRDefault="00533EEA" w:rsidP="002B15CC">
      <w:pPr>
        <w:pStyle w:val="ae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Про </w:t>
      </w:r>
      <w:proofErr w:type="spellStart"/>
      <w:r w:rsidR="002B15CC" w:rsidRPr="002B15CC">
        <w:rPr>
          <w:rFonts w:ascii="Times New Roman" w:hAnsi="Times New Roman" w:cs="Times New Roman"/>
          <w:b/>
          <w:i/>
          <w:lang w:val="ru-RU"/>
        </w:rPr>
        <w:t>Комплексн</w:t>
      </w:r>
      <w:r>
        <w:rPr>
          <w:rFonts w:ascii="Times New Roman" w:hAnsi="Times New Roman" w:cs="Times New Roman"/>
          <w:b/>
          <w:i/>
          <w:lang w:val="ru-RU"/>
        </w:rPr>
        <w:t>у</w:t>
      </w:r>
      <w:proofErr w:type="spellEnd"/>
      <w:r w:rsidR="002B15CC" w:rsidRPr="002B15C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2B15CC" w:rsidRPr="002B15CC">
        <w:rPr>
          <w:rFonts w:ascii="Times New Roman" w:hAnsi="Times New Roman" w:cs="Times New Roman"/>
          <w:b/>
          <w:i/>
          <w:lang w:val="ru-RU"/>
        </w:rPr>
        <w:t>програм</w:t>
      </w:r>
      <w:r>
        <w:rPr>
          <w:rFonts w:ascii="Times New Roman" w:hAnsi="Times New Roman" w:cs="Times New Roman"/>
          <w:b/>
          <w:i/>
          <w:lang w:val="ru-RU"/>
        </w:rPr>
        <w:t>у</w:t>
      </w:r>
      <w:proofErr w:type="spellEnd"/>
      <w:r w:rsidR="002B15CC" w:rsidRPr="002B15CC">
        <w:rPr>
          <w:rFonts w:ascii="Times New Roman" w:hAnsi="Times New Roman" w:cs="Times New Roman"/>
          <w:b/>
          <w:i/>
          <w:lang w:val="ru-RU"/>
        </w:rPr>
        <w:t xml:space="preserve">  </w:t>
      </w:r>
      <w:proofErr w:type="spellStart"/>
      <w:r w:rsidR="002B15CC" w:rsidRPr="002B15CC">
        <w:rPr>
          <w:rFonts w:ascii="Times New Roman" w:hAnsi="Times New Roman" w:cs="Times New Roman"/>
          <w:b/>
          <w:i/>
          <w:lang w:val="ru-RU"/>
        </w:rPr>
        <w:t>покращення</w:t>
      </w:r>
      <w:proofErr w:type="spellEnd"/>
      <w:r w:rsidR="002B15CC" w:rsidRPr="002B15CC">
        <w:rPr>
          <w:rFonts w:ascii="Times New Roman" w:hAnsi="Times New Roman" w:cs="Times New Roman"/>
          <w:b/>
          <w:i/>
          <w:lang w:val="ru-RU"/>
        </w:rPr>
        <w:t xml:space="preserve"> умов </w:t>
      </w:r>
    </w:p>
    <w:p w:rsidR="002B15CC" w:rsidRPr="002B15CC" w:rsidRDefault="002B15CC" w:rsidP="002B15CC">
      <w:pPr>
        <w:pStyle w:val="ae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 w:rsidRPr="002B15CC">
        <w:rPr>
          <w:rFonts w:ascii="Times New Roman" w:hAnsi="Times New Roman" w:cs="Times New Roman"/>
          <w:b/>
          <w:i/>
          <w:lang w:val="ru-RU"/>
        </w:rPr>
        <w:t>медичного</w:t>
      </w:r>
      <w:proofErr w:type="spellEnd"/>
      <w:r w:rsidRPr="002B15C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2B15CC">
        <w:rPr>
          <w:rFonts w:ascii="Times New Roman" w:hAnsi="Times New Roman" w:cs="Times New Roman"/>
          <w:b/>
          <w:i/>
          <w:lang w:val="ru-RU"/>
        </w:rPr>
        <w:t>обслуговування</w:t>
      </w:r>
      <w:proofErr w:type="spellEnd"/>
      <w:r w:rsidRPr="002B15C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2B15CC">
        <w:rPr>
          <w:rFonts w:ascii="Times New Roman" w:hAnsi="Times New Roman" w:cs="Times New Roman"/>
          <w:b/>
          <w:i/>
          <w:lang w:val="ru-RU"/>
        </w:rPr>
        <w:t>жителів</w:t>
      </w:r>
      <w:proofErr w:type="spellEnd"/>
      <w:r w:rsidRPr="002B15CC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2B15CC" w:rsidRPr="002B15CC" w:rsidRDefault="002B15CC" w:rsidP="002B15CC">
      <w:pPr>
        <w:pStyle w:val="ae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 w:rsidRPr="002B15CC">
        <w:rPr>
          <w:rFonts w:ascii="Times New Roman" w:hAnsi="Times New Roman" w:cs="Times New Roman"/>
          <w:b/>
          <w:i/>
          <w:lang w:val="ru-RU"/>
        </w:rPr>
        <w:t>Хмільницької</w:t>
      </w:r>
      <w:proofErr w:type="spellEnd"/>
      <w:r w:rsidRPr="002B15C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2B15CC">
        <w:rPr>
          <w:rFonts w:ascii="Times New Roman" w:hAnsi="Times New Roman" w:cs="Times New Roman"/>
          <w:b/>
          <w:i/>
          <w:lang w:val="ru-RU"/>
        </w:rPr>
        <w:t>міської</w:t>
      </w:r>
      <w:proofErr w:type="spellEnd"/>
      <w:r w:rsidRPr="002B15CC">
        <w:rPr>
          <w:rFonts w:ascii="Times New Roman" w:hAnsi="Times New Roman" w:cs="Times New Roman"/>
          <w:b/>
          <w:i/>
          <w:lang w:val="ru-RU"/>
        </w:rPr>
        <w:t xml:space="preserve"> ОТГ на 2020 – 2023 роки</w:t>
      </w:r>
    </w:p>
    <w:p w:rsidR="002B15CC" w:rsidRDefault="002B15CC" w:rsidP="002B15CC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7CA" w:rsidRPr="009F7B5D" w:rsidRDefault="00D037CA" w:rsidP="002B15CC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E9">
        <w:rPr>
          <w:sz w:val="28"/>
          <w:szCs w:val="28"/>
          <w:lang w:val="uk-UA"/>
        </w:rPr>
        <w:t xml:space="preserve">             </w:t>
      </w:r>
      <w:r w:rsidRPr="00803CE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умов для ефективного і доступного для всіх громадян медичного обслуговування, покращення матеріально-технічної бази закладів охорони здоров</w:t>
      </w:r>
      <w:r w:rsidR="003B11FB" w:rsidRPr="003B11F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803CE9"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санітарно-епідеміологічного благополуччя жителів міста</w:t>
      </w:r>
      <w:r w:rsidRPr="009F7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Pr="00803CE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пільгових категорій громадян, керуючись </w:t>
      </w:r>
      <w:r w:rsidRPr="009F7B5D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26, 59 Зак</w:t>
      </w:r>
      <w:r w:rsidRPr="009F7B5D">
        <w:rPr>
          <w:rFonts w:ascii="Times New Roman" w:hAnsi="Times New Roman" w:cs="Times New Roman"/>
          <w:sz w:val="28"/>
          <w:szCs w:val="28"/>
          <w:lang w:val="uk-UA"/>
        </w:rPr>
        <w:t xml:space="preserve">ону України </w:t>
      </w:r>
      <w:r w:rsidRPr="00803C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7B5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803C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7B5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міська рада </w:t>
      </w:r>
    </w:p>
    <w:p w:rsidR="00D037CA" w:rsidRPr="00453E43" w:rsidRDefault="00D037CA" w:rsidP="00D037CA">
      <w:pPr>
        <w:jc w:val="both"/>
        <w:rPr>
          <w:lang w:val="uk-UA"/>
        </w:rPr>
      </w:pPr>
    </w:p>
    <w:p w:rsidR="00D037CA" w:rsidRDefault="00D037CA" w:rsidP="00D037CA">
      <w:pPr>
        <w:jc w:val="center"/>
        <w:rPr>
          <w:b/>
          <w:sz w:val="28"/>
          <w:szCs w:val="28"/>
          <w:lang w:val="uk-UA"/>
        </w:rPr>
      </w:pPr>
      <w:r w:rsidRPr="000A42E2">
        <w:rPr>
          <w:b/>
          <w:sz w:val="28"/>
          <w:szCs w:val="28"/>
          <w:lang w:val="uk-UA"/>
        </w:rPr>
        <w:t>В И Р І Ш И Л А :</w:t>
      </w:r>
    </w:p>
    <w:p w:rsidR="00D037CA" w:rsidRDefault="00D037CA" w:rsidP="00D037CA">
      <w:pPr>
        <w:jc w:val="center"/>
        <w:rPr>
          <w:b/>
          <w:sz w:val="28"/>
          <w:szCs w:val="28"/>
          <w:lang w:val="uk-UA"/>
        </w:rPr>
      </w:pPr>
    </w:p>
    <w:p w:rsidR="00D037CA" w:rsidRDefault="00D037CA" w:rsidP="00D037CA">
      <w:pPr>
        <w:ind w:firstLine="360"/>
        <w:jc w:val="both"/>
        <w:rPr>
          <w:sz w:val="28"/>
          <w:szCs w:val="28"/>
          <w:lang w:val="uk-UA"/>
        </w:rPr>
      </w:pPr>
      <w:r w:rsidRPr="00CA1FEB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.Затвердити Комплексну програму покращення умов м</w:t>
      </w:r>
      <w:r w:rsidR="003B11FB">
        <w:rPr>
          <w:sz w:val="28"/>
          <w:szCs w:val="28"/>
          <w:lang w:val="uk-UA"/>
        </w:rPr>
        <w:t>едичного обслуговування жителів Хмільницької міської ОТГ</w:t>
      </w:r>
      <w:r>
        <w:rPr>
          <w:sz w:val="28"/>
          <w:szCs w:val="28"/>
          <w:lang w:val="uk-UA"/>
        </w:rPr>
        <w:t xml:space="preserve"> на 20</w:t>
      </w:r>
      <w:r w:rsidR="003B11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="003B11F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роки (надалі –Програма) (додається).</w:t>
      </w:r>
    </w:p>
    <w:p w:rsidR="00D037CA" w:rsidRDefault="00D037CA" w:rsidP="00D037CA">
      <w:pPr>
        <w:ind w:firstLine="360"/>
        <w:jc w:val="both"/>
        <w:rPr>
          <w:sz w:val="28"/>
          <w:szCs w:val="28"/>
          <w:lang w:val="uk-UA"/>
        </w:rPr>
      </w:pPr>
      <w:r w:rsidRPr="000048B8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Головним розпорядником коштів по передачі субвенції іншим місцевим бюджетам для виконання Програми визначити фінансове управління міської ради, а відповідальними виконавцями – К</w:t>
      </w:r>
      <w:r w:rsidR="003B11FB">
        <w:rPr>
          <w:sz w:val="28"/>
          <w:szCs w:val="28"/>
          <w:lang w:val="uk-UA"/>
        </w:rPr>
        <w:t>НП</w:t>
      </w:r>
      <w:r>
        <w:rPr>
          <w:sz w:val="28"/>
          <w:szCs w:val="28"/>
          <w:lang w:val="uk-UA"/>
        </w:rPr>
        <w:t xml:space="preserve"> «Хмільницька центральна районна лікарня»</w:t>
      </w:r>
      <w:r w:rsidR="003B11FB">
        <w:rPr>
          <w:sz w:val="28"/>
          <w:szCs w:val="28"/>
          <w:lang w:val="uk-UA"/>
        </w:rPr>
        <w:t xml:space="preserve"> Хмільницької районної ради</w:t>
      </w:r>
      <w:r>
        <w:rPr>
          <w:sz w:val="28"/>
          <w:szCs w:val="28"/>
          <w:lang w:val="uk-UA"/>
        </w:rPr>
        <w:t>, К</w:t>
      </w:r>
      <w:r w:rsidR="003B11FB">
        <w:rPr>
          <w:sz w:val="28"/>
          <w:szCs w:val="28"/>
          <w:lang w:val="uk-UA"/>
        </w:rPr>
        <w:t>НП</w:t>
      </w:r>
      <w:r>
        <w:rPr>
          <w:sz w:val="28"/>
          <w:szCs w:val="28"/>
          <w:lang w:val="uk-UA"/>
        </w:rPr>
        <w:t xml:space="preserve"> «Хмільницький центр первинної медико-санітарної допомоги»</w:t>
      </w:r>
      <w:r w:rsidR="003B11FB">
        <w:rPr>
          <w:sz w:val="28"/>
          <w:szCs w:val="28"/>
          <w:lang w:val="uk-UA"/>
        </w:rPr>
        <w:t xml:space="preserve"> Хмільницької районної ради</w:t>
      </w:r>
      <w:r>
        <w:rPr>
          <w:sz w:val="28"/>
          <w:szCs w:val="28"/>
          <w:lang w:val="uk-UA"/>
        </w:rPr>
        <w:t>.</w:t>
      </w:r>
    </w:p>
    <w:p w:rsidR="00D037CA" w:rsidRDefault="00D037CA" w:rsidP="00D037CA">
      <w:pPr>
        <w:ind w:firstLine="360"/>
        <w:jc w:val="both"/>
        <w:rPr>
          <w:sz w:val="28"/>
          <w:szCs w:val="28"/>
          <w:lang w:val="uk-UA"/>
        </w:rPr>
      </w:pPr>
      <w:r w:rsidRPr="00CA1FEB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.Визначити, що відповідальні виконавці програми звітують на сесії міської ради про хід виконання Комплексної програми та ефективність реалізації її заходів щороку до 1 березня.</w:t>
      </w:r>
    </w:p>
    <w:p w:rsidR="00D037CA" w:rsidRDefault="00541EF8" w:rsidP="00D037CA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037CA">
        <w:rPr>
          <w:sz w:val="28"/>
          <w:szCs w:val="28"/>
          <w:lang w:val="uk-UA"/>
        </w:rPr>
        <w:t>.Фінансування Програми з міського бюджету проводити шляхом передачі міжбюджетних трансфертів відповідно до бюджетного законодавства при наявності відповідних коштів.</w:t>
      </w:r>
    </w:p>
    <w:p w:rsidR="00D037CA" w:rsidRPr="00D26622" w:rsidRDefault="00D037CA" w:rsidP="00D037CA">
      <w:pPr>
        <w:ind w:firstLine="360"/>
        <w:jc w:val="both"/>
        <w:rPr>
          <w:sz w:val="28"/>
          <w:szCs w:val="28"/>
          <w:lang w:val="uk-UA"/>
        </w:rPr>
      </w:pPr>
      <w:r w:rsidRPr="00CA1FEB">
        <w:rPr>
          <w:b/>
          <w:sz w:val="28"/>
          <w:szCs w:val="28"/>
          <w:lang w:val="uk-UA"/>
        </w:rPr>
        <w:t>5</w:t>
      </w:r>
      <w:r w:rsidRPr="00D26622">
        <w:rPr>
          <w:b/>
          <w:sz w:val="28"/>
          <w:szCs w:val="28"/>
          <w:lang w:val="uk-UA"/>
        </w:rPr>
        <w:t>.</w:t>
      </w:r>
      <w:r w:rsidRPr="00D26622">
        <w:rPr>
          <w:sz w:val="28"/>
          <w:szCs w:val="28"/>
          <w:lang w:val="uk-UA"/>
        </w:rPr>
        <w:t xml:space="preserve"> Контроль за виконанням ць</w:t>
      </w:r>
      <w:r>
        <w:rPr>
          <w:sz w:val="28"/>
          <w:szCs w:val="28"/>
          <w:lang w:val="uk-UA"/>
        </w:rPr>
        <w:t>ого рішення покласти на постійні комісії</w:t>
      </w:r>
      <w:r w:rsidRPr="00D26622">
        <w:rPr>
          <w:sz w:val="28"/>
          <w:szCs w:val="28"/>
          <w:lang w:val="uk-UA"/>
        </w:rPr>
        <w:t xml:space="preserve"> міської ради з питань</w:t>
      </w:r>
      <w:r>
        <w:rPr>
          <w:sz w:val="28"/>
          <w:szCs w:val="28"/>
          <w:lang w:val="uk-UA"/>
        </w:rPr>
        <w:t xml:space="preserve"> охорони здоров</w:t>
      </w:r>
      <w:r w:rsidR="003B11FB" w:rsidRPr="003B11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екології та курортного розвитку (Кулак Т.О.) та з питань</w:t>
      </w:r>
      <w:r w:rsidRPr="00D26622">
        <w:rPr>
          <w:sz w:val="28"/>
          <w:szCs w:val="28"/>
          <w:lang w:val="uk-UA"/>
        </w:rPr>
        <w:t xml:space="preserve"> планування, бюджету, економічного роз</w:t>
      </w:r>
      <w:r>
        <w:rPr>
          <w:sz w:val="28"/>
          <w:szCs w:val="28"/>
          <w:lang w:val="uk-UA"/>
        </w:rPr>
        <w:t>витку та підприємництва (</w:t>
      </w:r>
      <w:proofErr w:type="spellStart"/>
      <w:r w:rsidRPr="00D26622">
        <w:rPr>
          <w:sz w:val="28"/>
          <w:szCs w:val="28"/>
          <w:lang w:val="uk-UA"/>
        </w:rPr>
        <w:t>Кондратовець</w:t>
      </w:r>
      <w:proofErr w:type="spellEnd"/>
      <w:r w:rsidRPr="00D26622">
        <w:rPr>
          <w:sz w:val="28"/>
          <w:szCs w:val="28"/>
          <w:lang w:val="uk-UA"/>
        </w:rPr>
        <w:t xml:space="preserve"> Ю.Г</w:t>
      </w:r>
      <w:r>
        <w:rPr>
          <w:sz w:val="28"/>
          <w:szCs w:val="28"/>
          <w:lang w:val="uk-UA"/>
        </w:rPr>
        <w:t>.)</w:t>
      </w:r>
    </w:p>
    <w:p w:rsidR="00D037CA" w:rsidRDefault="00D037CA" w:rsidP="00D037CA">
      <w:pPr>
        <w:pStyle w:val="ae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</w:p>
    <w:p w:rsidR="00D037CA" w:rsidRDefault="00D037CA" w:rsidP="00D037CA">
      <w:pPr>
        <w:pStyle w:val="ae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D037CA" w:rsidRDefault="00D037CA" w:rsidP="00D037CA">
      <w:pPr>
        <w:pStyle w:val="ae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Міський голова</w:t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  <w:t>С.Б.</w:t>
      </w:r>
      <w:proofErr w:type="spellStart"/>
      <w:r w:rsidRPr="00D2662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D037CA" w:rsidRDefault="00D037CA" w:rsidP="00D037CA">
      <w:pPr>
        <w:pStyle w:val="ae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0412EC" w:rsidRDefault="00BC3523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                                                            </w:t>
      </w:r>
    </w:p>
    <w:p w:rsidR="000412EC" w:rsidRDefault="000412EC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0412EC" w:rsidRDefault="000412EC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0412EC" w:rsidRDefault="000412EC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0412EC" w:rsidRDefault="000412EC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0412EC" w:rsidRDefault="000412EC" w:rsidP="00BC35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BC3523" w:rsidRPr="001F145D" w:rsidRDefault="00BC3523" w:rsidP="001F145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4"/>
          <w:szCs w:val="24"/>
          <w:lang w:val="uk-UA"/>
        </w:rPr>
      </w:pPr>
      <w:r w:rsidRPr="001F145D">
        <w:rPr>
          <w:rStyle w:val="FontStyle11"/>
          <w:i/>
          <w:sz w:val="24"/>
          <w:szCs w:val="24"/>
          <w:lang w:val="uk-UA"/>
        </w:rPr>
        <w:lastRenderedPageBreak/>
        <w:t xml:space="preserve">   Додаток до рішення</w:t>
      </w:r>
    </w:p>
    <w:p w:rsidR="00BC3523" w:rsidRPr="001F145D" w:rsidRDefault="00BC3523" w:rsidP="001F145D">
      <w:pPr>
        <w:pStyle w:val="Style1"/>
        <w:widowControl/>
        <w:spacing w:line="240" w:lineRule="auto"/>
        <w:ind w:firstLine="0"/>
        <w:jc w:val="right"/>
        <w:rPr>
          <w:rStyle w:val="FontStyle11"/>
          <w:b/>
          <w:i/>
          <w:sz w:val="24"/>
          <w:szCs w:val="24"/>
          <w:lang w:val="uk-UA"/>
        </w:rPr>
      </w:pPr>
      <w:r w:rsidRPr="001F145D">
        <w:rPr>
          <w:rStyle w:val="FontStyle11"/>
          <w:i/>
          <w:sz w:val="24"/>
          <w:szCs w:val="24"/>
          <w:lang w:val="uk-UA"/>
        </w:rPr>
        <w:t xml:space="preserve">                                                                        ___ сесії міської ради</w:t>
      </w:r>
      <w:r w:rsidRPr="001F145D">
        <w:rPr>
          <w:rStyle w:val="FontStyle11"/>
          <w:b/>
          <w:i/>
          <w:sz w:val="24"/>
          <w:szCs w:val="24"/>
          <w:lang w:val="uk-UA"/>
        </w:rPr>
        <w:t xml:space="preserve"> </w:t>
      </w:r>
    </w:p>
    <w:p w:rsidR="00BC3523" w:rsidRPr="000F7ACA" w:rsidRDefault="00BC3523" w:rsidP="001F145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 w:rsidRPr="001F145D">
        <w:rPr>
          <w:rStyle w:val="FontStyle11"/>
          <w:b/>
          <w:i/>
          <w:sz w:val="24"/>
          <w:szCs w:val="24"/>
          <w:lang w:val="uk-UA"/>
        </w:rPr>
        <w:t xml:space="preserve">                                                                      __</w:t>
      </w:r>
      <w:r w:rsidRPr="001F145D">
        <w:rPr>
          <w:rStyle w:val="FontStyle11"/>
          <w:i/>
          <w:sz w:val="24"/>
          <w:szCs w:val="24"/>
          <w:lang w:val="uk-UA"/>
        </w:rPr>
        <w:t xml:space="preserve"> скликання від ____2020</w:t>
      </w:r>
      <w:r w:rsidRPr="000F7ACA">
        <w:rPr>
          <w:rStyle w:val="FontStyle11"/>
          <w:sz w:val="28"/>
          <w:szCs w:val="28"/>
          <w:lang w:val="uk-UA"/>
        </w:rPr>
        <w:t xml:space="preserve">    </w:t>
      </w:r>
    </w:p>
    <w:p w:rsidR="00BC3523" w:rsidRDefault="00BC3523" w:rsidP="001F145D">
      <w:pPr>
        <w:pStyle w:val="Style1"/>
        <w:widowControl/>
        <w:spacing w:line="240" w:lineRule="auto"/>
        <w:ind w:firstLine="0"/>
        <w:jc w:val="right"/>
        <w:rPr>
          <w:rStyle w:val="FontStyle11"/>
          <w:sz w:val="32"/>
          <w:szCs w:val="32"/>
          <w:lang w:val="uk-UA"/>
        </w:rPr>
      </w:pPr>
    </w:p>
    <w:p w:rsidR="00BC3523" w:rsidRDefault="00BC3523" w:rsidP="00BC3523">
      <w:pPr>
        <w:pStyle w:val="Style1"/>
        <w:widowControl/>
        <w:spacing w:line="240" w:lineRule="auto"/>
        <w:ind w:firstLine="0"/>
        <w:jc w:val="center"/>
        <w:rPr>
          <w:rStyle w:val="FontStyle11"/>
          <w:sz w:val="32"/>
          <w:szCs w:val="32"/>
          <w:lang w:val="uk-UA"/>
        </w:rPr>
      </w:pPr>
    </w:p>
    <w:p w:rsidR="00BC3523" w:rsidRDefault="00BC3523" w:rsidP="00BC3523">
      <w:pPr>
        <w:pStyle w:val="Style1"/>
        <w:widowControl/>
        <w:spacing w:line="240" w:lineRule="auto"/>
        <w:ind w:firstLine="0"/>
        <w:jc w:val="center"/>
        <w:rPr>
          <w:rStyle w:val="FontStyle11"/>
          <w:sz w:val="32"/>
          <w:szCs w:val="32"/>
          <w:lang w:val="uk-UA"/>
        </w:rPr>
      </w:pPr>
    </w:p>
    <w:p w:rsidR="00BC3523" w:rsidRDefault="00BC3523" w:rsidP="00BC3523">
      <w:pPr>
        <w:pStyle w:val="Style1"/>
        <w:widowControl/>
        <w:spacing w:line="240" w:lineRule="auto"/>
        <w:ind w:firstLine="0"/>
        <w:jc w:val="center"/>
        <w:rPr>
          <w:rStyle w:val="FontStyle11"/>
          <w:sz w:val="32"/>
          <w:szCs w:val="32"/>
          <w:lang w:val="uk-UA"/>
        </w:rPr>
      </w:pPr>
    </w:p>
    <w:p w:rsidR="00BC3523" w:rsidRDefault="00BC3523" w:rsidP="00BC3523">
      <w:pPr>
        <w:pStyle w:val="Style1"/>
        <w:widowControl/>
        <w:spacing w:line="240" w:lineRule="auto"/>
        <w:ind w:firstLine="0"/>
        <w:jc w:val="center"/>
        <w:rPr>
          <w:rStyle w:val="FontStyle11"/>
          <w:sz w:val="32"/>
          <w:szCs w:val="32"/>
          <w:lang w:val="uk-UA"/>
        </w:rPr>
      </w:pPr>
    </w:p>
    <w:p w:rsidR="00BC3523" w:rsidRDefault="00BC3523" w:rsidP="00BC3523">
      <w:pPr>
        <w:pStyle w:val="Style1"/>
        <w:widowControl/>
        <w:spacing w:line="240" w:lineRule="auto"/>
        <w:ind w:firstLine="0"/>
        <w:jc w:val="center"/>
        <w:rPr>
          <w:rStyle w:val="FontStyle11"/>
          <w:sz w:val="32"/>
          <w:szCs w:val="32"/>
          <w:lang w:val="uk-UA"/>
        </w:rPr>
      </w:pPr>
    </w:p>
    <w:p w:rsidR="00BC3523" w:rsidRPr="00170332" w:rsidRDefault="00BC3523" w:rsidP="00BC3523">
      <w:pPr>
        <w:tabs>
          <w:tab w:val="num" w:pos="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170332">
        <w:rPr>
          <w:b/>
          <w:sz w:val="40"/>
          <w:szCs w:val="40"/>
          <w:lang w:val="uk-UA"/>
        </w:rPr>
        <w:t xml:space="preserve">Комплексна програма </w:t>
      </w:r>
    </w:p>
    <w:p w:rsidR="00BC3523" w:rsidRDefault="00BC3523" w:rsidP="00BC3523">
      <w:pPr>
        <w:tabs>
          <w:tab w:val="num" w:pos="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170332">
        <w:rPr>
          <w:b/>
          <w:sz w:val="40"/>
          <w:szCs w:val="40"/>
          <w:lang w:val="uk-UA"/>
        </w:rPr>
        <w:t xml:space="preserve"> покращення умов медичного</w:t>
      </w:r>
    </w:p>
    <w:p w:rsidR="00BC3523" w:rsidRPr="00170332" w:rsidRDefault="00BC3523" w:rsidP="00BC3523">
      <w:pPr>
        <w:tabs>
          <w:tab w:val="num" w:pos="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170332">
        <w:rPr>
          <w:b/>
          <w:sz w:val="40"/>
          <w:szCs w:val="40"/>
          <w:lang w:val="uk-UA"/>
        </w:rPr>
        <w:t xml:space="preserve"> обслуговування жителів  </w:t>
      </w:r>
      <w:r>
        <w:rPr>
          <w:b/>
          <w:sz w:val="40"/>
          <w:szCs w:val="40"/>
          <w:lang w:val="uk-UA"/>
        </w:rPr>
        <w:t>Хмільницької міської ОТГ</w:t>
      </w:r>
    </w:p>
    <w:p w:rsidR="00BC3523" w:rsidRPr="00170332" w:rsidRDefault="00BC3523" w:rsidP="00BC3523">
      <w:pPr>
        <w:tabs>
          <w:tab w:val="num" w:pos="0"/>
        </w:tabs>
        <w:spacing w:line="360" w:lineRule="auto"/>
        <w:jc w:val="center"/>
        <w:rPr>
          <w:b/>
          <w:sz w:val="40"/>
          <w:szCs w:val="40"/>
          <w:lang w:val="uk-UA"/>
        </w:rPr>
      </w:pPr>
      <w:r w:rsidRPr="00170332">
        <w:rPr>
          <w:b/>
          <w:sz w:val="40"/>
          <w:szCs w:val="40"/>
          <w:lang w:val="uk-UA"/>
        </w:rPr>
        <w:t>на 20</w:t>
      </w:r>
      <w:r>
        <w:rPr>
          <w:b/>
          <w:sz w:val="40"/>
          <w:szCs w:val="40"/>
          <w:lang w:val="uk-UA"/>
        </w:rPr>
        <w:t>20</w:t>
      </w:r>
      <w:r w:rsidRPr="00170332">
        <w:rPr>
          <w:b/>
          <w:sz w:val="40"/>
          <w:szCs w:val="40"/>
          <w:lang w:val="uk-UA"/>
        </w:rPr>
        <w:t xml:space="preserve"> – 20</w:t>
      </w:r>
      <w:r>
        <w:rPr>
          <w:b/>
          <w:sz w:val="40"/>
          <w:szCs w:val="40"/>
          <w:lang w:val="uk-UA"/>
        </w:rPr>
        <w:t>23</w:t>
      </w:r>
      <w:r w:rsidRPr="00170332">
        <w:rPr>
          <w:b/>
          <w:sz w:val="40"/>
          <w:szCs w:val="40"/>
          <w:lang w:val="uk-UA"/>
        </w:rPr>
        <w:t xml:space="preserve"> роки (надалі – Програма)</w:t>
      </w: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B11FB" w:rsidRPr="00BC3523" w:rsidRDefault="003B11FB" w:rsidP="0058017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Default="00BC3523" w:rsidP="00BC3523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2B27A0" w:rsidRDefault="00BC3523" w:rsidP="00BC3523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B27A0">
        <w:rPr>
          <w:b/>
          <w:sz w:val="28"/>
          <w:szCs w:val="28"/>
          <w:lang w:val="uk-UA"/>
        </w:rPr>
        <w:lastRenderedPageBreak/>
        <w:t>1.Загальна характеристика</w:t>
      </w:r>
    </w:p>
    <w:p w:rsidR="00BC3523" w:rsidRPr="002B27A0" w:rsidRDefault="00BC3523" w:rsidP="00BC3523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Комплексної</w:t>
      </w:r>
      <w:r w:rsidRPr="002B27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2B27A0">
        <w:rPr>
          <w:b/>
          <w:sz w:val="28"/>
          <w:szCs w:val="28"/>
          <w:lang w:val="uk-UA"/>
        </w:rPr>
        <w:t xml:space="preserve">рограми  покращення умов </w:t>
      </w:r>
    </w:p>
    <w:p w:rsidR="00BC3523" w:rsidRPr="002B27A0" w:rsidRDefault="00BC3523" w:rsidP="00BC3523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B27A0">
        <w:rPr>
          <w:b/>
          <w:sz w:val="28"/>
          <w:szCs w:val="28"/>
          <w:lang w:val="uk-UA"/>
        </w:rPr>
        <w:t xml:space="preserve">медичного обслуговування жителів </w:t>
      </w:r>
      <w:r>
        <w:rPr>
          <w:b/>
          <w:sz w:val="28"/>
          <w:szCs w:val="28"/>
          <w:lang w:val="uk-UA"/>
        </w:rPr>
        <w:t>Хмільницької міської ОТГ</w:t>
      </w:r>
      <w:r w:rsidR="00A67910">
        <w:rPr>
          <w:b/>
          <w:sz w:val="28"/>
          <w:szCs w:val="28"/>
          <w:lang w:val="uk-UA"/>
        </w:rPr>
        <w:t xml:space="preserve"> </w:t>
      </w:r>
      <w:r w:rsidRPr="002B27A0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20</w:t>
      </w:r>
      <w:r w:rsidRPr="002B27A0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23</w:t>
      </w:r>
      <w:r w:rsidRPr="002B27A0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 xml:space="preserve"> (надалі – Програма)</w:t>
      </w:r>
    </w:p>
    <w:p w:rsidR="00BC3523" w:rsidRPr="002B27A0" w:rsidRDefault="00BC3523" w:rsidP="00BC3523">
      <w:pPr>
        <w:tabs>
          <w:tab w:val="num" w:pos="0"/>
        </w:tabs>
        <w:ind w:firstLine="360"/>
        <w:jc w:val="center"/>
        <w:rPr>
          <w:sz w:val="20"/>
          <w:szCs w:val="20"/>
          <w:lang w:val="uk-UA"/>
        </w:rPr>
      </w:pPr>
      <w:r w:rsidRPr="002B27A0">
        <w:rPr>
          <w:sz w:val="20"/>
          <w:szCs w:val="20"/>
          <w:lang w:val="uk-UA"/>
        </w:rPr>
        <w:t>(назва Програми)</w:t>
      </w:r>
    </w:p>
    <w:p w:rsidR="00BC3523" w:rsidRDefault="00BC3523" w:rsidP="00BC3523">
      <w:pPr>
        <w:tabs>
          <w:tab w:val="num" w:pos="0"/>
        </w:tabs>
        <w:ind w:firstLine="360"/>
        <w:jc w:val="center"/>
        <w:rPr>
          <w:b/>
          <w:lang w:val="uk-UA"/>
        </w:rPr>
      </w:pPr>
    </w:p>
    <w:p w:rsidR="00BC3523" w:rsidRPr="002B27A0" w:rsidRDefault="00BC3523" w:rsidP="00BC3523">
      <w:pPr>
        <w:tabs>
          <w:tab w:val="num" w:pos="0"/>
        </w:tabs>
        <w:ind w:firstLine="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5103"/>
      </w:tblGrid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shd w:val="clear" w:color="auto" w:fill="auto"/>
          </w:tcPr>
          <w:p w:rsidR="00BC3523" w:rsidRDefault="00BC3523" w:rsidP="00BC3523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НП</w:t>
            </w: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 xml:space="preserve"> «Хмільницький ЦПМСД»</w:t>
            </w:r>
          </w:p>
          <w:p w:rsidR="00BC3523" w:rsidRPr="002B27A0" w:rsidRDefault="00BC3523" w:rsidP="00BC3523">
            <w:pPr>
              <w:pStyle w:val="Style6"/>
              <w:widowControl/>
              <w:spacing w:line="240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C3523" w:rsidRPr="00CB5633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BC3523" w:rsidRDefault="00BC3523" w:rsidP="00BC352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НП</w:t>
            </w: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 xml:space="preserve"> «Хмільницький ЦПМСД»</w:t>
            </w:r>
          </w:p>
          <w:p w:rsidR="00BC3523" w:rsidRDefault="00BC3523" w:rsidP="00BC352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КНП «Хмільницька ЦРЛ»</w:t>
            </w:r>
          </w:p>
          <w:p w:rsidR="00BC3523" w:rsidRPr="002B27A0" w:rsidRDefault="00BC3523" w:rsidP="00BC3523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C3523" w:rsidRPr="00CB5633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виконавці</w:t>
            </w:r>
            <w:r w:rsidRPr="002B27A0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03" w:type="dxa"/>
            <w:shd w:val="clear" w:color="auto" w:fill="auto"/>
          </w:tcPr>
          <w:p w:rsidR="00BC3523" w:rsidRDefault="00BC3523" w:rsidP="00BC352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НП</w:t>
            </w: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 xml:space="preserve"> «Хмільницький ЦПМСД»</w:t>
            </w:r>
          </w:p>
          <w:p w:rsidR="00BC3523" w:rsidRDefault="00BC3523" w:rsidP="00BC352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КНП «Хмільницька ЦРЛ»</w:t>
            </w:r>
          </w:p>
          <w:p w:rsidR="00BC3523" w:rsidRPr="002B27A0" w:rsidRDefault="00BC3523" w:rsidP="00BC3523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5103" w:type="dxa"/>
            <w:shd w:val="clear" w:color="auto" w:fill="auto"/>
          </w:tcPr>
          <w:p w:rsidR="00BC3523" w:rsidRPr="002B27A0" w:rsidRDefault="00BC3523" w:rsidP="00BC352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2B27A0">
              <w:rPr>
                <w:rStyle w:val="FontStyle12"/>
                <w:sz w:val="28"/>
                <w:szCs w:val="28"/>
                <w:lang w:val="uk-UA"/>
              </w:rPr>
              <w:t>20</w:t>
            </w:r>
            <w:r>
              <w:rPr>
                <w:rStyle w:val="FontStyle12"/>
                <w:sz w:val="28"/>
                <w:szCs w:val="28"/>
                <w:lang w:val="uk-UA"/>
              </w:rPr>
              <w:t>20</w:t>
            </w:r>
            <w:r w:rsidRPr="002B27A0">
              <w:rPr>
                <w:rStyle w:val="FontStyle12"/>
                <w:sz w:val="28"/>
                <w:szCs w:val="28"/>
                <w:lang w:val="uk-UA"/>
              </w:rPr>
              <w:t>-20</w:t>
            </w:r>
            <w:r>
              <w:rPr>
                <w:rStyle w:val="FontStyle12"/>
                <w:sz w:val="28"/>
                <w:szCs w:val="28"/>
                <w:lang w:val="uk-UA"/>
              </w:rPr>
              <w:t>23</w:t>
            </w:r>
            <w:r w:rsidRPr="002B27A0">
              <w:rPr>
                <w:rStyle w:val="FontStyle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7A0">
              <w:rPr>
                <w:rStyle w:val="FontStyle12"/>
                <w:sz w:val="28"/>
                <w:szCs w:val="28"/>
                <w:lang w:val="uk-UA"/>
              </w:rPr>
              <w:t>р.р</w:t>
            </w:r>
            <w:proofErr w:type="spellEnd"/>
            <w:r w:rsidRPr="002B27A0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</w:tr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5103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-----</w:t>
            </w:r>
          </w:p>
        </w:tc>
      </w:tr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Обсяги фінансування Програми всього</w:t>
            </w:r>
            <w:r>
              <w:rPr>
                <w:sz w:val="28"/>
                <w:szCs w:val="28"/>
                <w:lang w:val="uk-UA"/>
              </w:rPr>
              <w:t xml:space="preserve"> (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 w:rsidRPr="002B27A0">
              <w:rPr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:rsidR="00BC3523" w:rsidRPr="00E16785" w:rsidRDefault="00E16785" w:rsidP="00CB7BC6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E16785">
              <w:rPr>
                <w:b/>
                <w:sz w:val="28"/>
                <w:szCs w:val="28"/>
                <w:lang w:val="uk-UA"/>
              </w:rPr>
              <w:t>7</w:t>
            </w:r>
            <w:r w:rsidR="00CB7BC6">
              <w:rPr>
                <w:b/>
                <w:sz w:val="28"/>
                <w:szCs w:val="28"/>
                <w:lang w:val="uk-UA"/>
              </w:rPr>
              <w:t>599,7</w:t>
            </w:r>
          </w:p>
        </w:tc>
      </w:tr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 xml:space="preserve">З них фінансування за рахунок коштів міського бюджету 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  <w:r w:rsidRPr="002B27A0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BC3523" w:rsidRPr="00CB7BC6" w:rsidRDefault="00CB7BC6" w:rsidP="00BC3523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B7BC6">
              <w:rPr>
                <w:b/>
                <w:sz w:val="28"/>
                <w:szCs w:val="28"/>
                <w:lang w:val="uk-UA"/>
              </w:rPr>
              <w:t>7599,7</w:t>
            </w:r>
          </w:p>
        </w:tc>
      </w:tr>
      <w:tr w:rsidR="00BC3523" w:rsidRPr="002B27A0" w:rsidTr="00BC3523">
        <w:tc>
          <w:tcPr>
            <w:tcW w:w="828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2B27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2B27A0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103" w:type="dxa"/>
            <w:shd w:val="clear" w:color="auto" w:fill="auto"/>
          </w:tcPr>
          <w:p w:rsidR="00BC3523" w:rsidRPr="002B27A0" w:rsidRDefault="00BC3523" w:rsidP="00BC3523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B27A0">
              <w:rPr>
                <w:rStyle w:val="FontStyle12"/>
                <w:sz w:val="28"/>
                <w:szCs w:val="28"/>
                <w:lang w:val="uk-UA" w:eastAsia="uk-UA"/>
              </w:rPr>
              <w:t>Міський  бюджет</w:t>
            </w:r>
          </w:p>
        </w:tc>
      </w:tr>
    </w:tbl>
    <w:p w:rsidR="00BC3523" w:rsidRDefault="00BC3523" w:rsidP="00BC3523">
      <w:pPr>
        <w:tabs>
          <w:tab w:val="num" w:pos="0"/>
        </w:tabs>
        <w:ind w:firstLine="360"/>
        <w:jc w:val="center"/>
        <w:rPr>
          <w:b/>
          <w:lang w:val="uk-UA"/>
        </w:rPr>
      </w:pPr>
    </w:p>
    <w:p w:rsidR="00BC3523" w:rsidRPr="00A95656" w:rsidRDefault="00BC3523" w:rsidP="00BC3523">
      <w:pPr>
        <w:tabs>
          <w:tab w:val="num" w:pos="0"/>
        </w:tabs>
        <w:ind w:firstLine="360"/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A67910" w:rsidRPr="00A95656" w:rsidRDefault="00A67910" w:rsidP="00A67910">
      <w:pPr>
        <w:tabs>
          <w:tab w:val="left" w:pos="6255"/>
        </w:tabs>
        <w:jc w:val="center"/>
        <w:rPr>
          <w:rStyle w:val="FontStyle12"/>
          <w:b/>
          <w:sz w:val="28"/>
          <w:szCs w:val="28"/>
          <w:lang w:val="uk-UA"/>
        </w:rPr>
      </w:pPr>
      <w:r w:rsidRPr="00A95656">
        <w:rPr>
          <w:rStyle w:val="FontStyle12"/>
          <w:b/>
          <w:sz w:val="28"/>
          <w:szCs w:val="28"/>
          <w:lang w:val="uk-UA"/>
        </w:rPr>
        <w:t>ІІ. Визначення проблеми, на розв'язання якої спрямована Програма</w:t>
      </w:r>
    </w:p>
    <w:p w:rsidR="00A67910" w:rsidRPr="00A95656" w:rsidRDefault="00A67910" w:rsidP="00A67910">
      <w:pPr>
        <w:tabs>
          <w:tab w:val="left" w:pos="6255"/>
        </w:tabs>
        <w:jc w:val="center"/>
        <w:rPr>
          <w:rStyle w:val="FontStyle12"/>
          <w:b/>
          <w:sz w:val="28"/>
          <w:szCs w:val="28"/>
          <w:lang w:val="uk-UA"/>
        </w:rPr>
      </w:pPr>
    </w:p>
    <w:p w:rsidR="00A67910" w:rsidRPr="00A95656" w:rsidRDefault="00A67910" w:rsidP="00A67910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ab/>
        <w:t xml:space="preserve">Здоров'я    населення   є  головною  цінністю ,  яка  має  важливе  значення  в  житті   кожної  людини, надає  можливість  досягнути  індивідуального   і   суспільного  добробуту  та  благополуччя, головна умова  стійкого  економічного  розвитку. </w:t>
      </w:r>
    </w:p>
    <w:p w:rsidR="00A67910" w:rsidRPr="00A95656" w:rsidRDefault="00A67910" w:rsidP="00A67910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 xml:space="preserve">  </w:t>
      </w:r>
      <w:r w:rsidR="006A24CF">
        <w:rPr>
          <w:sz w:val="28"/>
          <w:szCs w:val="28"/>
          <w:lang w:val="uk-UA"/>
        </w:rPr>
        <w:tab/>
      </w:r>
      <w:r w:rsidRPr="00A95656">
        <w:rPr>
          <w:sz w:val="28"/>
          <w:szCs w:val="28"/>
          <w:lang w:val="uk-UA"/>
        </w:rPr>
        <w:t xml:space="preserve">Програма  спрямована  на  задоволення  потреб  населення  </w:t>
      </w:r>
      <w:r w:rsidR="001F145D">
        <w:rPr>
          <w:sz w:val="28"/>
          <w:szCs w:val="28"/>
          <w:lang w:val="uk-UA"/>
        </w:rPr>
        <w:t>громади</w:t>
      </w:r>
      <w:r w:rsidRPr="00A95656">
        <w:rPr>
          <w:sz w:val="28"/>
          <w:szCs w:val="28"/>
          <w:lang w:val="uk-UA"/>
        </w:rPr>
        <w:t xml:space="preserve"> в охороні  здоров'я, забезпеченні прав   громадян  на  якісну  і   доступну медико-санітарну  допомогу, створення  умов  для  формування  здорового  способу  життя.</w:t>
      </w:r>
    </w:p>
    <w:p w:rsidR="00A67910" w:rsidRPr="00A95656" w:rsidRDefault="00A67910" w:rsidP="00A67910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В основу розроблення   програми покладено   принципи  державної  політики  Всесвітньої  організації   охорони   здоров'я (ВООЗ).</w:t>
      </w:r>
    </w:p>
    <w:p w:rsidR="00A67910" w:rsidRPr="00A95656" w:rsidRDefault="006A24CF" w:rsidP="00A67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7910" w:rsidRPr="00A95656">
        <w:rPr>
          <w:sz w:val="28"/>
          <w:szCs w:val="28"/>
          <w:lang w:val="uk-UA"/>
        </w:rPr>
        <w:t>Погіршення  стану    здоров'я   населення  зумовлене, насамперед, комплексом  не  медичних ,а  соціально-економічних  та   екологічних чинників, недосконалим  способом  життя  населення. Тому  поліпшення  здоров'я   неможливе   без  істотних  соціально-економічних   змін.</w:t>
      </w:r>
    </w:p>
    <w:p w:rsidR="00A67910" w:rsidRPr="00A95656" w:rsidRDefault="00A67910" w:rsidP="00A67910">
      <w:pPr>
        <w:pStyle w:val="Style2"/>
        <w:widowControl/>
        <w:spacing w:line="326" w:lineRule="exact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 w:eastAsia="uk-UA"/>
        </w:rPr>
        <w:t xml:space="preserve">Відповідно до ст.49 Конституції України, кожному громадянину держава гарантує право на охорону здоров'я, медичну допомогу та медичне страхування. Держава створює умови для ефективного і доступного для всіх громадян медичного </w:t>
      </w:r>
      <w:r w:rsidRPr="00A95656">
        <w:rPr>
          <w:rStyle w:val="FontStyle12"/>
          <w:sz w:val="28"/>
          <w:szCs w:val="28"/>
          <w:lang w:val="uk-UA" w:eastAsia="uk-UA"/>
        </w:rPr>
        <w:lastRenderedPageBreak/>
        <w:t>обслуговування. Медична допомога громадянам надається в державних і комунальних закладах охорони здоров'я.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Закон України «Основи законодавства України про охорону здоров'я» передбачає, що держава гарантує створення розгалуженої мережі медичних закладів охорони здоров'я ( ст..7 ) і організовує матеріально-технічне забезпечення охорони здоров'я в обсязі, необхідному для надання населенню гарантованого рівня медико-санітарної допомоги ( ст.19).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На території міста функціонує: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-КНП «Хмільницький ЦПМСД», до складу яко</w:t>
      </w:r>
      <w:r w:rsidR="006A24CF">
        <w:rPr>
          <w:rStyle w:val="FontStyle12"/>
          <w:sz w:val="28"/>
          <w:szCs w:val="28"/>
          <w:lang w:val="uk-UA" w:eastAsia="uk-UA"/>
        </w:rPr>
        <w:t>го</w:t>
      </w:r>
      <w:r w:rsidRPr="00A95656">
        <w:rPr>
          <w:rStyle w:val="FontStyle12"/>
          <w:sz w:val="28"/>
          <w:szCs w:val="28"/>
          <w:lang w:val="uk-UA" w:eastAsia="uk-UA"/>
        </w:rPr>
        <w:t xml:space="preserve"> входить 2 міські амбулаторії ЗПМС, які обслуговують 25431 особу населення </w:t>
      </w:r>
      <w:r w:rsidR="001F145D">
        <w:rPr>
          <w:rStyle w:val="FontStyle12"/>
          <w:sz w:val="28"/>
          <w:szCs w:val="28"/>
          <w:lang w:val="uk-UA" w:eastAsia="uk-UA"/>
        </w:rPr>
        <w:t>громади</w:t>
      </w:r>
      <w:r w:rsidRPr="00A95656">
        <w:rPr>
          <w:rStyle w:val="FontStyle12"/>
          <w:sz w:val="28"/>
          <w:szCs w:val="28"/>
          <w:lang w:val="uk-UA" w:eastAsia="uk-UA"/>
        </w:rPr>
        <w:t>. Потужність Центру становить 860 чоловік  у зміну. В складі міських амбулаторій знаходиться клініко-діагностична лабораторія.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-КНП «Хмільницька центральна районна лікарня» на 215 ліжок, що включає 9 клінічних відділень різних профілів, допоміжні служби;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FF750B">
        <w:rPr>
          <w:rStyle w:val="FontStyle12"/>
          <w:sz w:val="28"/>
          <w:szCs w:val="28"/>
          <w:lang w:val="uk-UA" w:eastAsia="uk-UA"/>
        </w:rPr>
        <w:t>На сьогодні комунальні заклади охорони здоров</w:t>
      </w:r>
      <w:r w:rsidRPr="00FF750B">
        <w:rPr>
          <w:rStyle w:val="FontStyle12"/>
          <w:sz w:val="28"/>
          <w:szCs w:val="28"/>
          <w:lang w:eastAsia="uk-UA"/>
        </w:rPr>
        <w:t>’</w:t>
      </w:r>
      <w:r w:rsidRPr="00FF750B">
        <w:rPr>
          <w:rStyle w:val="FontStyle12"/>
          <w:sz w:val="28"/>
          <w:szCs w:val="28"/>
          <w:lang w:val="uk-UA" w:eastAsia="uk-UA"/>
        </w:rPr>
        <w:t xml:space="preserve">я фінансуються за рахунок медичної субвенції із державного бюджету, обсяг якої розраховується за фінансовим нормативом на одного жителя адміністративно-територіальної одиниці. За рахунок цієї субвенції проводиться оплата праці, розрахунки за енергоносії, придбання медикаментів та інших медичних інструментів і препаратів, придбання харчування у стаціонарних відділеннях. </w:t>
      </w:r>
      <w:r w:rsidRPr="00A95656">
        <w:rPr>
          <w:rStyle w:val="FontStyle12"/>
          <w:sz w:val="28"/>
          <w:szCs w:val="28"/>
          <w:lang w:val="uk-UA" w:eastAsia="uk-UA"/>
        </w:rPr>
        <w:t>Коштів медичної субвенції катастрофічно не вистачає, враховуючи постійний ріст цін на енергоносії, медикаменти та інші товарно-матеріальні цінності. Та й збільшується кількість хворих пільгової категорії населення, що потребують безкоштовного медикаментозного лікування.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Є потреба у придбанні виробів медичного призначення пільгової категорії населення, зокрема слухових апараті</w:t>
      </w:r>
      <w:r w:rsidR="00FA105B" w:rsidRPr="00A95656">
        <w:rPr>
          <w:rStyle w:val="FontStyle12"/>
          <w:sz w:val="28"/>
          <w:szCs w:val="28"/>
          <w:lang w:val="uk-UA" w:eastAsia="uk-UA"/>
        </w:rPr>
        <w:t xml:space="preserve">в, </w:t>
      </w:r>
      <w:proofErr w:type="spellStart"/>
      <w:r w:rsidR="00FA105B" w:rsidRPr="00A95656">
        <w:rPr>
          <w:rStyle w:val="FontStyle12"/>
          <w:sz w:val="28"/>
          <w:szCs w:val="28"/>
          <w:lang w:val="uk-UA" w:eastAsia="uk-UA"/>
        </w:rPr>
        <w:t>глюкоме</w:t>
      </w:r>
      <w:r w:rsidRPr="00A95656">
        <w:rPr>
          <w:rStyle w:val="FontStyle12"/>
          <w:sz w:val="28"/>
          <w:szCs w:val="28"/>
          <w:lang w:val="uk-UA" w:eastAsia="uk-UA"/>
        </w:rPr>
        <w:t>трів</w:t>
      </w:r>
      <w:proofErr w:type="spellEnd"/>
      <w:r w:rsidRPr="00A95656">
        <w:rPr>
          <w:rStyle w:val="FontStyle12"/>
          <w:sz w:val="28"/>
          <w:szCs w:val="28"/>
          <w:lang w:val="uk-UA" w:eastAsia="uk-UA"/>
        </w:rPr>
        <w:t xml:space="preserve"> з мовним виводом та ін.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 xml:space="preserve">Не вистачає коштів на придбання туберкуліну для проведення </w:t>
      </w:r>
      <w:proofErr w:type="spellStart"/>
      <w:r w:rsidRPr="00A95656">
        <w:rPr>
          <w:rStyle w:val="FontStyle12"/>
          <w:sz w:val="28"/>
          <w:szCs w:val="28"/>
          <w:lang w:val="uk-UA" w:eastAsia="uk-UA"/>
        </w:rPr>
        <w:t>туберкулінодіагностики</w:t>
      </w:r>
      <w:proofErr w:type="spellEnd"/>
      <w:r w:rsidRPr="00A95656">
        <w:rPr>
          <w:rStyle w:val="FontStyle12"/>
          <w:sz w:val="28"/>
          <w:szCs w:val="28"/>
          <w:lang w:val="uk-UA" w:eastAsia="uk-UA"/>
        </w:rPr>
        <w:t xml:space="preserve"> пільгових категорій.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Крім того, матеріально-технічна база закладів охорони здоров</w:t>
      </w:r>
      <w:r w:rsidR="00A95656" w:rsidRPr="00A95656">
        <w:rPr>
          <w:rStyle w:val="FontStyle12"/>
          <w:sz w:val="28"/>
          <w:szCs w:val="28"/>
          <w:lang w:eastAsia="uk-UA"/>
        </w:rPr>
        <w:t>’</w:t>
      </w:r>
      <w:r w:rsidRPr="00A95656">
        <w:rPr>
          <w:rStyle w:val="FontStyle12"/>
          <w:sz w:val="28"/>
          <w:szCs w:val="28"/>
          <w:lang w:val="uk-UA" w:eastAsia="uk-UA"/>
        </w:rPr>
        <w:t>я потребує ремонтів та оновлення.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 xml:space="preserve">Щорічно за рахунок коштів районного та міського бюджетів частково проводились ремонтні роботи у відділеннях, проводилась заміна віконних блоків, частково було придбано медичне обладнання. </w:t>
      </w:r>
    </w:p>
    <w:p w:rsidR="00A67910" w:rsidRPr="00A95656" w:rsidRDefault="00A67910" w:rsidP="00A67910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C3523" w:rsidRPr="00A95656" w:rsidRDefault="00BC3523" w:rsidP="0058017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295FF7" w:rsidRPr="00A95656" w:rsidRDefault="00295FF7" w:rsidP="00295FF7">
      <w:pPr>
        <w:pStyle w:val="Style2"/>
        <w:widowControl/>
        <w:spacing w:line="326" w:lineRule="exact"/>
        <w:ind w:firstLine="696"/>
        <w:jc w:val="center"/>
        <w:rPr>
          <w:rStyle w:val="FontStyle12"/>
          <w:b/>
          <w:sz w:val="28"/>
          <w:szCs w:val="28"/>
          <w:lang w:val="uk-UA" w:eastAsia="uk-UA"/>
        </w:rPr>
      </w:pPr>
      <w:r w:rsidRPr="00A95656">
        <w:rPr>
          <w:rStyle w:val="FontStyle12"/>
          <w:b/>
          <w:sz w:val="28"/>
          <w:szCs w:val="28"/>
          <w:lang w:val="uk-UA" w:eastAsia="uk-UA"/>
        </w:rPr>
        <w:t>ІІІ. Мета Програми</w:t>
      </w:r>
    </w:p>
    <w:p w:rsidR="00295FF7" w:rsidRPr="00A95656" w:rsidRDefault="00295FF7" w:rsidP="00295FF7">
      <w:pPr>
        <w:pStyle w:val="Style2"/>
        <w:widowControl/>
        <w:spacing w:line="326" w:lineRule="exact"/>
        <w:ind w:firstLine="696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295FF7" w:rsidRPr="00A95656" w:rsidRDefault="00295FF7" w:rsidP="00295FF7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Забезпечення умов для ефективного і доступного для всіх громадян медичного обслуговування, покращення матеріально-технічної бази відділень закладів охорони здоров</w:t>
      </w:r>
      <w:r w:rsidR="00A36B12" w:rsidRPr="00A95656">
        <w:rPr>
          <w:rStyle w:val="FontStyle12"/>
          <w:sz w:val="28"/>
          <w:szCs w:val="28"/>
          <w:lang w:val="uk-UA" w:eastAsia="uk-UA"/>
        </w:rPr>
        <w:t>’</w:t>
      </w:r>
      <w:r w:rsidRPr="00A95656">
        <w:rPr>
          <w:rStyle w:val="FontStyle12"/>
          <w:sz w:val="28"/>
          <w:szCs w:val="28"/>
          <w:lang w:val="uk-UA" w:eastAsia="uk-UA"/>
        </w:rPr>
        <w:t xml:space="preserve">я, забезпечення санітарно-епідеміологічного благополуччя жителів </w:t>
      </w:r>
      <w:r w:rsidR="001F145D">
        <w:rPr>
          <w:rStyle w:val="FontStyle12"/>
          <w:sz w:val="28"/>
          <w:szCs w:val="28"/>
          <w:lang w:val="uk-UA" w:eastAsia="uk-UA"/>
        </w:rPr>
        <w:t>громади</w:t>
      </w:r>
      <w:r w:rsidRPr="00A95656">
        <w:rPr>
          <w:rStyle w:val="FontStyle12"/>
          <w:sz w:val="28"/>
          <w:szCs w:val="28"/>
          <w:lang w:val="uk-UA" w:eastAsia="uk-UA"/>
        </w:rPr>
        <w:t>, поліпшення умов лікування, в тому числі пільгової категорії громадян, забезпечення проведення профілактичних заходів.</w:t>
      </w:r>
    </w:p>
    <w:p w:rsidR="00295FF7" w:rsidRPr="00A95656" w:rsidRDefault="00295FF7" w:rsidP="00295FF7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Поліпшення демографічної ситуації, збереження і зміцнення здоров’я населення, забезпечення соціальної справедливості і прав громадян на охорону здоров’я.</w:t>
      </w:r>
    </w:p>
    <w:p w:rsidR="00A95656" w:rsidRPr="001F145D" w:rsidRDefault="00A95656" w:rsidP="00E05EC2">
      <w:pPr>
        <w:pStyle w:val="Style2"/>
        <w:widowControl/>
        <w:spacing w:line="326" w:lineRule="exact"/>
        <w:ind w:firstLine="696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E05EC2" w:rsidRPr="00A95656" w:rsidRDefault="00E05EC2" w:rsidP="00E05EC2">
      <w:pPr>
        <w:pStyle w:val="Style2"/>
        <w:widowControl/>
        <w:spacing w:line="326" w:lineRule="exact"/>
        <w:ind w:firstLine="696"/>
        <w:jc w:val="center"/>
        <w:rPr>
          <w:rStyle w:val="FontStyle12"/>
          <w:b/>
          <w:sz w:val="28"/>
          <w:szCs w:val="28"/>
          <w:lang w:val="uk-UA" w:eastAsia="uk-UA"/>
        </w:rPr>
      </w:pPr>
      <w:r w:rsidRPr="00A95656">
        <w:rPr>
          <w:rStyle w:val="FontStyle12"/>
          <w:b/>
          <w:sz w:val="28"/>
          <w:szCs w:val="28"/>
          <w:lang w:val="uk-UA" w:eastAsia="uk-UA"/>
        </w:rPr>
        <w:t xml:space="preserve">ІУ. </w:t>
      </w:r>
      <w:proofErr w:type="spellStart"/>
      <w:r w:rsidRPr="00A95656">
        <w:rPr>
          <w:rStyle w:val="FontStyle12"/>
          <w:b/>
          <w:sz w:val="28"/>
          <w:szCs w:val="28"/>
          <w:lang w:val="uk-UA" w:eastAsia="uk-UA"/>
        </w:rPr>
        <w:t>Обгрунтування</w:t>
      </w:r>
      <w:proofErr w:type="spellEnd"/>
      <w:r w:rsidRPr="00A95656">
        <w:rPr>
          <w:rStyle w:val="FontStyle12"/>
          <w:b/>
          <w:sz w:val="28"/>
          <w:szCs w:val="28"/>
          <w:lang w:val="uk-UA" w:eastAsia="uk-UA"/>
        </w:rPr>
        <w:t xml:space="preserve"> шляхів і засобів розв</w:t>
      </w:r>
      <w:r w:rsidR="00E16785" w:rsidRPr="00A95656">
        <w:rPr>
          <w:rStyle w:val="FontStyle12"/>
          <w:b/>
          <w:sz w:val="28"/>
          <w:szCs w:val="28"/>
          <w:lang w:val="uk-UA" w:eastAsia="uk-UA"/>
        </w:rPr>
        <w:t>’</w:t>
      </w:r>
      <w:r w:rsidRPr="00A95656">
        <w:rPr>
          <w:rStyle w:val="FontStyle12"/>
          <w:b/>
          <w:sz w:val="28"/>
          <w:szCs w:val="28"/>
          <w:lang w:val="uk-UA" w:eastAsia="uk-UA"/>
        </w:rPr>
        <w:t>язання проблеми, строки та джерела фінансування.</w:t>
      </w:r>
    </w:p>
    <w:p w:rsidR="00E05EC2" w:rsidRPr="00A95656" w:rsidRDefault="00E05EC2" w:rsidP="00E05EC2">
      <w:pPr>
        <w:pStyle w:val="Style2"/>
        <w:widowControl/>
        <w:spacing w:line="326" w:lineRule="exact"/>
        <w:ind w:firstLine="696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E05EC2" w:rsidRPr="00A95656" w:rsidRDefault="00E05EC2" w:rsidP="00E05EC2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A95656">
        <w:rPr>
          <w:rStyle w:val="FontStyle12"/>
          <w:sz w:val="28"/>
          <w:szCs w:val="28"/>
          <w:lang w:val="uk-UA" w:eastAsia="uk-UA"/>
        </w:rPr>
        <w:t>Для реалізації Програми необхідно поліпшити матеріальну базу закладів охорони здоров</w:t>
      </w:r>
      <w:r w:rsidR="00E16785" w:rsidRPr="00A95656">
        <w:rPr>
          <w:rStyle w:val="FontStyle12"/>
          <w:sz w:val="28"/>
          <w:szCs w:val="28"/>
          <w:lang w:eastAsia="uk-UA"/>
        </w:rPr>
        <w:t>’</w:t>
      </w:r>
      <w:r w:rsidRPr="00A95656">
        <w:rPr>
          <w:rStyle w:val="FontStyle12"/>
          <w:sz w:val="28"/>
          <w:szCs w:val="28"/>
          <w:lang w:val="uk-UA" w:eastAsia="uk-UA"/>
        </w:rPr>
        <w:t>я, забезпечити придбання необхідних медикаментів та медпрепаратів. Реалізація Програми можлива за рахунок коштів із міського бюджету та залучення грантових коштів, коштів спонсорів і благодійників.</w:t>
      </w:r>
    </w:p>
    <w:p w:rsidR="00E05EC2" w:rsidRDefault="00E05EC2" w:rsidP="00E05EC2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50"/>
        <w:gridCol w:w="1649"/>
        <w:gridCol w:w="1563"/>
        <w:gridCol w:w="1656"/>
        <w:gridCol w:w="1620"/>
      </w:tblGrid>
      <w:tr w:rsidR="00E05EC2" w:rsidRPr="002A3203" w:rsidTr="00E05EC2">
        <w:tc>
          <w:tcPr>
            <w:tcW w:w="1850" w:type="dxa"/>
            <w:vMerge w:val="restart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Обсяг фінансування (</w:t>
            </w:r>
            <w:proofErr w:type="spellStart"/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88" w:type="dxa"/>
            <w:gridSpan w:val="4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В тому числі за роками</w:t>
            </w:r>
          </w:p>
        </w:tc>
      </w:tr>
      <w:tr w:rsidR="00E05EC2" w:rsidRPr="002A3203" w:rsidTr="002B15CC">
        <w:tc>
          <w:tcPr>
            <w:tcW w:w="1850" w:type="dxa"/>
            <w:vMerge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1563" w:type="dxa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en-US" w:eastAsia="uk-UA"/>
              </w:rPr>
              <w:t>21</w:t>
            </w:r>
          </w:p>
        </w:tc>
        <w:tc>
          <w:tcPr>
            <w:tcW w:w="1656" w:type="dxa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E05EC2" w:rsidRPr="002A3203" w:rsidRDefault="00E05EC2" w:rsidP="00E05EC2">
            <w:pPr>
              <w:pStyle w:val="Style2"/>
              <w:widowControl/>
              <w:spacing w:line="326" w:lineRule="exact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A3203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en-US" w:eastAsia="uk-UA"/>
              </w:rPr>
              <w:t>23</w:t>
            </w:r>
          </w:p>
        </w:tc>
      </w:tr>
    </w:tbl>
    <w:p w:rsidR="00E05EC2" w:rsidRPr="002A3203" w:rsidRDefault="00E05EC2" w:rsidP="00E05EC2">
      <w:pPr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1620"/>
        <w:gridCol w:w="1620"/>
        <w:gridCol w:w="1620"/>
        <w:gridCol w:w="1620"/>
      </w:tblGrid>
      <w:tr w:rsidR="00E05EC2" w:rsidRPr="002B27A0" w:rsidTr="00E05EC2">
        <w:tc>
          <w:tcPr>
            <w:tcW w:w="1854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Міський бюджет</w:t>
            </w:r>
          </w:p>
        </w:tc>
        <w:tc>
          <w:tcPr>
            <w:tcW w:w="1854" w:type="dxa"/>
            <w:shd w:val="clear" w:color="auto" w:fill="auto"/>
          </w:tcPr>
          <w:p w:rsidR="008E68AF" w:rsidRPr="003B3C7D" w:rsidRDefault="003B3C7D" w:rsidP="00E05EC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3C7D">
              <w:rPr>
                <w:b/>
                <w:sz w:val="28"/>
                <w:szCs w:val="28"/>
                <w:lang w:val="uk-UA"/>
              </w:rPr>
              <w:t>7599,7</w:t>
            </w:r>
          </w:p>
        </w:tc>
        <w:tc>
          <w:tcPr>
            <w:tcW w:w="1620" w:type="dxa"/>
            <w:shd w:val="clear" w:color="auto" w:fill="auto"/>
          </w:tcPr>
          <w:p w:rsidR="008E68AF" w:rsidRPr="003B3C7D" w:rsidRDefault="003B3C7D" w:rsidP="00E05EC2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3C7D">
              <w:rPr>
                <w:b/>
                <w:sz w:val="28"/>
                <w:szCs w:val="28"/>
                <w:lang w:val="uk-UA"/>
              </w:rPr>
              <w:t>1217,9</w:t>
            </w:r>
          </w:p>
        </w:tc>
        <w:tc>
          <w:tcPr>
            <w:tcW w:w="1620" w:type="dxa"/>
            <w:shd w:val="clear" w:color="auto" w:fill="auto"/>
          </w:tcPr>
          <w:p w:rsidR="00E05EC2" w:rsidRPr="003B3C7D" w:rsidRDefault="003B3C7D" w:rsidP="00E05EC2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3C7D">
              <w:rPr>
                <w:b/>
                <w:sz w:val="28"/>
                <w:szCs w:val="28"/>
                <w:lang w:val="uk-UA"/>
              </w:rPr>
              <w:t>4055,5</w:t>
            </w:r>
          </w:p>
        </w:tc>
        <w:tc>
          <w:tcPr>
            <w:tcW w:w="1620" w:type="dxa"/>
            <w:shd w:val="clear" w:color="auto" w:fill="auto"/>
          </w:tcPr>
          <w:p w:rsidR="00E05EC2" w:rsidRPr="003B3C7D" w:rsidRDefault="003B3C7D" w:rsidP="00E05EC2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3C7D">
              <w:rPr>
                <w:b/>
                <w:sz w:val="28"/>
                <w:szCs w:val="28"/>
                <w:lang w:val="uk-UA"/>
              </w:rPr>
              <w:t>1800,9</w:t>
            </w:r>
          </w:p>
        </w:tc>
        <w:tc>
          <w:tcPr>
            <w:tcW w:w="1620" w:type="dxa"/>
            <w:shd w:val="clear" w:color="auto" w:fill="auto"/>
          </w:tcPr>
          <w:p w:rsidR="00E05EC2" w:rsidRPr="003B3C7D" w:rsidRDefault="003B3C7D" w:rsidP="002B15CC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3C7D">
              <w:rPr>
                <w:b/>
                <w:sz w:val="28"/>
                <w:szCs w:val="28"/>
                <w:lang w:val="uk-UA"/>
              </w:rPr>
              <w:t>525,4</w:t>
            </w:r>
          </w:p>
        </w:tc>
      </w:tr>
      <w:tr w:rsidR="00E05EC2" w:rsidRPr="002B27A0" w:rsidTr="00E05EC2">
        <w:tc>
          <w:tcPr>
            <w:tcW w:w="1854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 xml:space="preserve">ошти не бюджетних джерел </w:t>
            </w:r>
          </w:p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54" w:type="dxa"/>
            <w:shd w:val="clear" w:color="auto" w:fill="auto"/>
          </w:tcPr>
          <w:p w:rsidR="00E05EC2" w:rsidRPr="002B27A0" w:rsidRDefault="00E05EC2" w:rsidP="00E16785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05EC2" w:rsidRPr="002B27A0" w:rsidRDefault="00E05EC2" w:rsidP="00E05EC2">
            <w:pPr>
              <w:tabs>
                <w:tab w:val="num" w:pos="0"/>
              </w:tabs>
              <w:jc w:val="center"/>
              <w:rPr>
                <w:b/>
                <w:lang w:val="uk-UA"/>
              </w:rPr>
            </w:pPr>
          </w:p>
        </w:tc>
      </w:tr>
    </w:tbl>
    <w:p w:rsidR="00E05EC2" w:rsidRPr="00E05EC2" w:rsidRDefault="00E05EC2" w:rsidP="00295FF7">
      <w:pPr>
        <w:pStyle w:val="Style2"/>
        <w:widowControl/>
        <w:spacing w:line="326" w:lineRule="exact"/>
        <w:ind w:firstLine="696"/>
        <w:rPr>
          <w:rStyle w:val="FontStyle12"/>
          <w:sz w:val="28"/>
          <w:szCs w:val="28"/>
          <w:lang w:val="uk-UA" w:eastAsia="uk-UA"/>
        </w:rPr>
      </w:pPr>
    </w:p>
    <w:p w:rsidR="008463CD" w:rsidRPr="002B27A0" w:rsidRDefault="008463CD" w:rsidP="00C2124B">
      <w:pPr>
        <w:tabs>
          <w:tab w:val="left" w:pos="6255"/>
        </w:tabs>
        <w:rPr>
          <w:sz w:val="36"/>
          <w:szCs w:val="36"/>
          <w:lang w:val="uk-UA"/>
        </w:rPr>
      </w:pPr>
    </w:p>
    <w:p w:rsidR="00DB31BD" w:rsidRPr="002B27A0" w:rsidRDefault="00DB31BD" w:rsidP="00DB31BD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</w:p>
    <w:p w:rsidR="00DB31BD" w:rsidRPr="002B27A0" w:rsidRDefault="005B07C1" w:rsidP="00DB31BD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У. </w:t>
      </w:r>
      <w:r w:rsidR="00DB31BD" w:rsidRPr="002B27A0">
        <w:rPr>
          <w:b/>
          <w:sz w:val="28"/>
          <w:szCs w:val="28"/>
          <w:lang w:val="uk-UA"/>
        </w:rPr>
        <w:t>Показники продукту та ефективності  Програми</w:t>
      </w:r>
    </w:p>
    <w:p w:rsidR="00DB31BD" w:rsidRPr="002B27A0" w:rsidRDefault="00DB31BD" w:rsidP="00DB31BD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  <w:r w:rsidRPr="002B27A0">
        <w:rPr>
          <w:b/>
          <w:sz w:val="28"/>
          <w:szCs w:val="28"/>
          <w:lang w:val="uk-UA"/>
        </w:rPr>
        <w:t>покращення умов медично</w:t>
      </w:r>
      <w:r w:rsidR="007D3EE8">
        <w:rPr>
          <w:b/>
          <w:sz w:val="28"/>
          <w:szCs w:val="28"/>
          <w:lang w:val="uk-UA"/>
        </w:rPr>
        <w:t xml:space="preserve">го обслуговування жителів </w:t>
      </w:r>
      <w:r w:rsidR="001F145D">
        <w:rPr>
          <w:b/>
          <w:sz w:val="28"/>
          <w:szCs w:val="28"/>
          <w:lang w:val="uk-UA"/>
        </w:rPr>
        <w:t xml:space="preserve">Хмільницької міської ОТГ </w:t>
      </w:r>
      <w:r w:rsidRPr="002B27A0">
        <w:rPr>
          <w:b/>
          <w:sz w:val="28"/>
          <w:szCs w:val="28"/>
          <w:lang w:val="uk-UA"/>
        </w:rPr>
        <w:t>на 20</w:t>
      </w:r>
      <w:r w:rsidR="00E53605">
        <w:rPr>
          <w:b/>
          <w:sz w:val="28"/>
          <w:szCs w:val="28"/>
          <w:lang w:val="uk-UA"/>
        </w:rPr>
        <w:t>20</w:t>
      </w:r>
      <w:r w:rsidRPr="002B27A0">
        <w:rPr>
          <w:b/>
          <w:sz w:val="28"/>
          <w:szCs w:val="28"/>
          <w:lang w:val="uk-UA"/>
        </w:rPr>
        <w:t>-20</w:t>
      </w:r>
      <w:r w:rsidR="00E53605">
        <w:rPr>
          <w:b/>
          <w:sz w:val="28"/>
          <w:szCs w:val="28"/>
          <w:lang w:val="uk-UA"/>
        </w:rPr>
        <w:t>23</w:t>
      </w:r>
      <w:r w:rsidRPr="002B27A0">
        <w:rPr>
          <w:b/>
          <w:sz w:val="28"/>
          <w:szCs w:val="28"/>
          <w:lang w:val="uk-UA"/>
        </w:rPr>
        <w:t xml:space="preserve"> роки </w:t>
      </w:r>
    </w:p>
    <w:p w:rsidR="00DB31BD" w:rsidRPr="002B27A0" w:rsidRDefault="00DB31BD" w:rsidP="00DB31BD">
      <w:pPr>
        <w:tabs>
          <w:tab w:val="left" w:pos="6255"/>
        </w:tabs>
        <w:ind w:firstLine="1260"/>
        <w:jc w:val="center"/>
        <w:rPr>
          <w:b/>
          <w:sz w:val="28"/>
          <w:szCs w:val="28"/>
          <w:lang w:val="uk-UA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2863"/>
        <w:gridCol w:w="1208"/>
        <w:gridCol w:w="12"/>
        <w:gridCol w:w="1363"/>
        <w:gridCol w:w="819"/>
        <w:gridCol w:w="850"/>
        <w:gridCol w:w="851"/>
        <w:gridCol w:w="851"/>
        <w:gridCol w:w="1417"/>
      </w:tblGrid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№</w:t>
            </w:r>
          </w:p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 xml:space="preserve">Назва показника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 xml:space="preserve">Одиниця виміру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Вихідні дані на початок Програми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53605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53605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53605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Всього на період дії Програми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Показники затрат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rStyle w:val="FontStyle20"/>
                <w:b/>
                <w:lang w:val="uk-UA" w:eastAsia="uk-UA"/>
              </w:rPr>
            </w:pP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установ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B27A0">
              <w:rPr>
                <w:lang w:val="uk-UA"/>
              </w:rPr>
              <w:t>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5" w:rsidRPr="002B27A0" w:rsidRDefault="00A36B12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Чисельність населення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2B27A0">
              <w:rPr>
                <w:lang w:val="uk-UA"/>
              </w:rPr>
              <w:t>ис. чол.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A36B12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6B12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A36B12">
              <w:rPr>
                <w:lang w:val="en-US"/>
              </w:rPr>
              <w:t>3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53605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ліжок у денному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B27A0">
              <w:rPr>
                <w:lang w:val="uk-UA"/>
              </w:rPr>
              <w:t>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E05EC2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E05EC2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E05EC2" w:rsidP="00E53605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Кількість ліжок 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C13FB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Загальна площа приміщень  амбулаторій ЗПСМ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E53605" w:rsidRPr="002B27A0">
              <w:rPr>
                <w:lang w:val="uk-UA"/>
              </w:rPr>
              <w:t>в.м</w:t>
            </w:r>
            <w:proofErr w:type="spellEnd"/>
            <w:r w:rsidR="00E53605" w:rsidRPr="002B27A0">
              <w:rPr>
                <w:lang w:val="uk-UA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</w:tr>
      <w:tr w:rsidR="00E05EC2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E05EC2" w:rsidP="00CC00AF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left" w:pos="6255"/>
              </w:tabs>
              <w:ind w:left="318"/>
              <w:jc w:val="center"/>
              <w:rPr>
                <w:b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E05EC2" w:rsidP="00EC13FB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Загальна </w:t>
            </w:r>
            <w:proofErr w:type="spellStart"/>
            <w:r>
              <w:rPr>
                <w:lang w:val="uk-UA"/>
              </w:rPr>
              <w:t>плоша</w:t>
            </w:r>
            <w:proofErr w:type="spellEnd"/>
            <w:r>
              <w:rPr>
                <w:lang w:val="uk-UA"/>
              </w:rPr>
              <w:t xml:space="preserve"> приміщень ЦРЛ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16246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num" w:pos="34"/>
                <w:tab w:val="left" w:pos="6255"/>
              </w:tabs>
              <w:ind w:left="34"/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Показники продукту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</w:tr>
      <w:tr w:rsidR="00E53605" w:rsidRPr="002B27A0" w:rsidTr="00EC13FB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C13FB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лікарських відвідувань амбулаторій ЗПСМ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53605" w:rsidRPr="002B27A0">
              <w:rPr>
                <w:lang w:val="uk-UA"/>
              </w:rPr>
              <w:t>ис. од.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EC13FB" w:rsidP="00D1493B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E16785">
              <w:rPr>
                <w:lang w:val="uk-UA"/>
              </w:rPr>
              <w:t>72</w:t>
            </w:r>
            <w:r w:rsidR="00482045" w:rsidRPr="00E16785">
              <w:rPr>
                <w:lang w:val="uk-UA"/>
              </w:rPr>
              <w:t>,</w:t>
            </w:r>
            <w:r w:rsidR="00D1493B" w:rsidRPr="00E16785">
              <w:rPr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EC13FB" w:rsidP="00D1493B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E16785">
              <w:rPr>
                <w:lang w:val="uk-UA"/>
              </w:rPr>
              <w:t>72</w:t>
            </w:r>
            <w:r w:rsidR="00482045" w:rsidRPr="00E16785">
              <w:rPr>
                <w:lang w:val="uk-UA"/>
              </w:rPr>
              <w:t>,</w:t>
            </w:r>
            <w:r w:rsidR="00D1493B" w:rsidRPr="00E16785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EC13FB" w:rsidP="00D1493B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E16785">
              <w:rPr>
                <w:lang w:val="uk-UA"/>
              </w:rPr>
              <w:t>72</w:t>
            </w:r>
            <w:r w:rsidR="00D1493B" w:rsidRPr="00E16785">
              <w:rPr>
                <w:lang w:val="uk-UA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EC13FB" w:rsidP="00D1493B">
            <w:pPr>
              <w:tabs>
                <w:tab w:val="left" w:pos="6255"/>
              </w:tabs>
              <w:rPr>
                <w:lang w:val="uk-UA"/>
              </w:rPr>
            </w:pPr>
            <w:r w:rsidRPr="00E16785">
              <w:rPr>
                <w:lang w:val="uk-UA"/>
              </w:rPr>
              <w:t>72</w:t>
            </w:r>
            <w:r w:rsidR="00D1493B" w:rsidRPr="00E16785">
              <w:rPr>
                <w:lang w:val="uk-UA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EC13FB" w:rsidP="00D1493B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E16785">
              <w:rPr>
                <w:lang w:val="uk-UA"/>
              </w:rPr>
              <w:t>72</w:t>
            </w:r>
            <w:r w:rsidR="00D1493B" w:rsidRPr="00E16785">
              <w:rPr>
                <w:lang w:val="uk-UA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E16785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E16785">
              <w:rPr>
                <w:lang w:val="uk-UA"/>
              </w:rPr>
              <w:t>288,4</w:t>
            </w:r>
          </w:p>
        </w:tc>
      </w:tr>
      <w:tr w:rsidR="00E05EC2" w:rsidRPr="002B27A0" w:rsidTr="00EC13FB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1A10CD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E05EC2" w:rsidP="00EC13FB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лікарських відвідувань</w:t>
            </w:r>
            <w:r>
              <w:rPr>
                <w:lang w:val="uk-UA"/>
              </w:rPr>
              <w:t xml:space="preserve"> ЦРЛ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D25ABE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05EC2">
              <w:rPr>
                <w:lang w:val="uk-UA"/>
              </w:rPr>
              <w:t>ис. од.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7D3EE8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E05EC2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701,6</w:t>
            </w:r>
          </w:p>
        </w:tc>
      </w:tr>
      <w:tr w:rsidR="00E05EC2" w:rsidRPr="00482045" w:rsidTr="00EC13FB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1A10CD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Pr="002B27A0" w:rsidRDefault="00482045" w:rsidP="00D1493B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Кількість ліжко-днів 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D25ABE" w:rsidP="00D25ABE">
            <w:pPr>
              <w:tabs>
                <w:tab w:val="left" w:pos="62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="00482045">
              <w:rPr>
                <w:lang w:val="uk-UA"/>
              </w:rPr>
              <w:t>ис.од</w:t>
            </w:r>
            <w:proofErr w:type="spellEnd"/>
            <w:r w:rsidR="00482045">
              <w:rPr>
                <w:lang w:val="uk-UA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48204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48204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48204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482045" w:rsidP="007D3EE8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48204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2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275,2</w:t>
            </w:r>
          </w:p>
        </w:tc>
      </w:tr>
      <w:tr w:rsidR="00E53605" w:rsidRPr="002B27A0" w:rsidTr="00EC13F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1A10CD" w:rsidP="001A10CD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53605" w:rsidRPr="002B27A0">
              <w:rPr>
                <w:b/>
                <w:lang w:val="uk-UA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ліжко-днів у денному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53605" w:rsidRPr="002B27A0">
              <w:rPr>
                <w:lang w:val="uk-UA"/>
              </w:rPr>
              <w:t>ис. од.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1A10CD" w:rsidP="001A10CD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E53605" w:rsidRPr="002B27A0">
              <w:rPr>
                <w:b/>
                <w:lang w:val="uk-UA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Кількість пролікованих хворих у денному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E53605" w:rsidRPr="002B27A0">
              <w:rPr>
                <w:lang w:val="uk-UA"/>
              </w:rPr>
              <w:t>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num" w:pos="34"/>
                <w:tab w:val="left" w:pos="6255"/>
              </w:tabs>
              <w:ind w:left="34"/>
              <w:jc w:val="center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Показники ефективності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</w:tr>
      <w:tr w:rsidR="00E53605" w:rsidRPr="002B27A0" w:rsidTr="00EC13FB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Кількість пацієнтів на одного лікаря ЗПСМ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осіб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</w:tr>
      <w:tr w:rsidR="00D1493B" w:rsidRPr="002B27A0" w:rsidTr="00EC13FB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1A10CD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CC00AF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Кількість відвідувачів на одного лікаря  ЦРЛ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1A10CD" w:rsidP="001A10CD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53605" w:rsidRPr="002B27A0">
              <w:rPr>
                <w:b/>
                <w:lang w:val="uk-UA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Завантаженість ліжкового фонду у денному стаціонарі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днів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</w:tr>
      <w:tr w:rsidR="00D1493B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1A10CD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CC00AF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Завантаженість  ліжкового фонду у стаціонарі ЦРЛ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</w:tr>
      <w:tr w:rsidR="00E53605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1A10CD" w:rsidP="001A10CD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E53605" w:rsidRPr="002B27A0">
              <w:rPr>
                <w:b/>
                <w:lang w:val="uk-UA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EC13FB">
            <w:pPr>
              <w:tabs>
                <w:tab w:val="left" w:pos="6255"/>
              </w:tabs>
              <w:rPr>
                <w:lang w:val="uk-UA"/>
              </w:rPr>
            </w:pPr>
            <w:r w:rsidRPr="002B27A0">
              <w:rPr>
                <w:lang w:val="uk-UA"/>
              </w:rPr>
              <w:t>Середня тривалість лікування в денному стаціонарі одного хворого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53605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днів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5" w:rsidRPr="002B27A0" w:rsidRDefault="00EC13F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</w:tr>
      <w:tr w:rsidR="00D1493B" w:rsidRPr="002B27A0" w:rsidTr="00EC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1A10CD" w:rsidP="00CC00AF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EC13FB">
            <w:pPr>
              <w:tabs>
                <w:tab w:val="left" w:pos="6255"/>
              </w:tabs>
              <w:rPr>
                <w:lang w:val="uk-UA"/>
              </w:rPr>
            </w:pPr>
            <w:r>
              <w:rPr>
                <w:lang w:val="uk-UA"/>
              </w:rPr>
              <w:t>Середня тривалість лікування в стаціонарі ЦРЛ одного хворого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Pr="002B27A0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D1493B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B" w:rsidRDefault="00D1493B" w:rsidP="00CC00AF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</w:tr>
      <w:tr w:rsidR="001A10CD" w:rsidRPr="002B27A0" w:rsidTr="001A10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1A10CD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1A10CD" w:rsidRDefault="001A10CD" w:rsidP="000412EC">
            <w:pPr>
              <w:tabs>
                <w:tab w:val="left" w:pos="6255"/>
              </w:tabs>
              <w:rPr>
                <w:b/>
                <w:lang w:val="uk-UA"/>
              </w:rPr>
            </w:pPr>
            <w:r w:rsidRPr="001A10CD">
              <w:rPr>
                <w:b/>
                <w:lang w:val="uk-UA"/>
              </w:rPr>
              <w:t>Показники якості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</w:tr>
      <w:tr w:rsidR="001A10CD" w:rsidRPr="002B27A0" w:rsidTr="001A10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1A10CD" w:rsidRDefault="001A10CD" w:rsidP="001A10CD">
            <w:pPr>
              <w:tabs>
                <w:tab w:val="left" w:pos="6255"/>
              </w:tabs>
              <w:rPr>
                <w:lang w:val="uk-UA"/>
              </w:rPr>
            </w:pPr>
            <w:r w:rsidRPr="001A10CD">
              <w:rPr>
                <w:lang w:val="uk-UA"/>
              </w:rPr>
              <w:t>Зниження рівня захворюваності  з тимчасовою втратою працездатності та первинного виходу на інвалідність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1A10CD" w:rsidRDefault="001A10CD" w:rsidP="001A10CD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1A10CD">
              <w:rPr>
                <w:lang w:val="uk-UA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6</w:t>
            </w:r>
          </w:p>
        </w:tc>
      </w:tr>
      <w:tr w:rsidR="001A10CD" w:rsidRPr="002B27A0" w:rsidTr="001A10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num" w:pos="34"/>
                <w:tab w:val="left" w:pos="6255"/>
              </w:tabs>
              <w:ind w:left="34"/>
              <w:rPr>
                <w:b/>
                <w:lang w:val="uk-UA"/>
              </w:rPr>
            </w:pPr>
            <w:r w:rsidRPr="002B27A0">
              <w:rPr>
                <w:b/>
                <w:lang w:val="uk-UA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1A10CD" w:rsidRDefault="001A10CD" w:rsidP="001A10CD">
            <w:pPr>
              <w:tabs>
                <w:tab w:val="left" w:pos="6255"/>
              </w:tabs>
              <w:rPr>
                <w:lang w:val="uk-UA"/>
              </w:rPr>
            </w:pPr>
            <w:r w:rsidRPr="001A10CD">
              <w:rPr>
                <w:lang w:val="uk-UA"/>
              </w:rPr>
              <w:t>Зниження показника летальності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1A10CD" w:rsidRDefault="001A10CD" w:rsidP="001A10CD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1A10CD">
              <w:rPr>
                <w:lang w:val="uk-UA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D" w:rsidRPr="002B27A0" w:rsidRDefault="001A10CD" w:rsidP="000412EC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2B27A0">
              <w:rPr>
                <w:lang w:val="uk-UA"/>
              </w:rPr>
              <w:t>4,1</w:t>
            </w:r>
          </w:p>
        </w:tc>
      </w:tr>
    </w:tbl>
    <w:p w:rsidR="00DB31BD" w:rsidRPr="002B27A0" w:rsidRDefault="00DB31BD" w:rsidP="00DB31BD">
      <w:pPr>
        <w:tabs>
          <w:tab w:val="left" w:pos="6255"/>
        </w:tabs>
        <w:ind w:firstLine="1260"/>
        <w:jc w:val="center"/>
        <w:rPr>
          <w:b/>
          <w:sz w:val="32"/>
          <w:szCs w:val="32"/>
          <w:lang w:val="uk-UA"/>
        </w:rPr>
      </w:pPr>
    </w:p>
    <w:p w:rsidR="00FF18A0" w:rsidRPr="002B27A0" w:rsidRDefault="00FF18A0" w:rsidP="00483318">
      <w:pPr>
        <w:tabs>
          <w:tab w:val="left" w:pos="6255"/>
        </w:tabs>
        <w:ind w:firstLine="1620"/>
        <w:rPr>
          <w:rStyle w:val="FontStyle12"/>
          <w:lang w:val="uk-UA" w:eastAsia="uk-UA"/>
        </w:rPr>
      </w:pPr>
    </w:p>
    <w:p w:rsidR="00EC13FB" w:rsidRDefault="00EC13FB" w:rsidP="00483318">
      <w:pPr>
        <w:tabs>
          <w:tab w:val="left" w:pos="6255"/>
        </w:tabs>
        <w:ind w:firstLine="1620"/>
        <w:rPr>
          <w:rStyle w:val="FontStyle12"/>
          <w:lang w:val="uk-UA" w:eastAsia="uk-UA"/>
        </w:rPr>
      </w:pPr>
    </w:p>
    <w:p w:rsidR="00EC13FB" w:rsidRPr="002B27A0" w:rsidRDefault="00EC13FB" w:rsidP="00483318">
      <w:pPr>
        <w:tabs>
          <w:tab w:val="left" w:pos="6255"/>
        </w:tabs>
        <w:ind w:firstLine="1620"/>
        <w:rPr>
          <w:rStyle w:val="FontStyle12"/>
          <w:lang w:val="uk-UA" w:eastAsia="uk-UA"/>
        </w:rPr>
      </w:pPr>
    </w:p>
    <w:p w:rsidR="00E018C4" w:rsidRPr="002B27A0" w:rsidRDefault="00E018C4" w:rsidP="00E018C4">
      <w:pPr>
        <w:jc w:val="center"/>
        <w:rPr>
          <w:b/>
          <w:sz w:val="28"/>
          <w:szCs w:val="28"/>
          <w:lang w:val="uk-UA"/>
        </w:rPr>
      </w:pPr>
      <w:r w:rsidRPr="002B27A0">
        <w:rPr>
          <w:b/>
          <w:sz w:val="28"/>
          <w:szCs w:val="28"/>
          <w:lang w:val="uk-UA"/>
        </w:rPr>
        <w:t>Показники продукту та ефективності Програми</w:t>
      </w:r>
    </w:p>
    <w:p w:rsidR="00E018C4" w:rsidRPr="002B27A0" w:rsidRDefault="00E018C4" w:rsidP="00E018C4">
      <w:pPr>
        <w:jc w:val="both"/>
        <w:rPr>
          <w:lang w:val="uk-U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7"/>
        <w:gridCol w:w="1135"/>
        <w:gridCol w:w="1153"/>
      </w:tblGrid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Назва показника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Вихідні дані на початок Програми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Ветерани війни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749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Діти-інваліди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Хвороба Паркінсона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Онкологічні захворювання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Гематологічні захворювання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219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Бронхіальна астма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Цукровий діабет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724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Не цукровий діабет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Епілепсія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Шизофренія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Інваліди І-ІІ групи психічного захворювання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Ревматизм та </w:t>
            </w:r>
            <w:proofErr w:type="spellStart"/>
            <w:r w:rsidRPr="002B27A0">
              <w:rPr>
                <w:sz w:val="22"/>
                <w:szCs w:val="22"/>
                <w:lang w:val="uk-UA"/>
              </w:rPr>
              <w:t>ревматоїдні</w:t>
            </w:r>
            <w:proofErr w:type="spellEnd"/>
            <w:r w:rsidRPr="002B27A0">
              <w:rPr>
                <w:sz w:val="22"/>
                <w:szCs w:val="22"/>
                <w:lang w:val="uk-UA"/>
              </w:rPr>
              <w:t xml:space="preserve"> артрити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166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Міастенія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Протезування </w:t>
            </w:r>
            <w:proofErr w:type="spellStart"/>
            <w:r w:rsidRPr="002B27A0">
              <w:rPr>
                <w:sz w:val="22"/>
                <w:szCs w:val="22"/>
                <w:lang w:val="uk-UA"/>
              </w:rPr>
              <w:t>мітрального</w:t>
            </w:r>
            <w:proofErr w:type="spellEnd"/>
            <w:r w:rsidRPr="002B27A0">
              <w:rPr>
                <w:sz w:val="22"/>
                <w:szCs w:val="22"/>
                <w:lang w:val="uk-UA"/>
              </w:rPr>
              <w:t xml:space="preserve"> та аортального клапана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Стан після пересадки органів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Інфаркт міокарда</w:t>
            </w:r>
          </w:p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(перші 6 місяців)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Хвороба </w:t>
            </w:r>
            <w:proofErr w:type="spellStart"/>
            <w:r w:rsidRPr="002B27A0">
              <w:rPr>
                <w:sz w:val="22"/>
                <w:szCs w:val="22"/>
                <w:lang w:val="uk-UA"/>
              </w:rPr>
              <w:t>Бехтерева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Гіпертонічна хвороба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BB2752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 w:rsidP="00BB27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4301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Системний гострий вовчак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 w:rsidP="0074557B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Системні, хронічні, тяжкі захворювання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Фенілкетонурія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5544B8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Міопатія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Дитячий церебральний параліч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D25AB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Післяопераційний гіпотиреоз, в тому числі з приводу раку щитоподібної залози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Системна склеродермія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5544B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Передчасний статевий розвиток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 w:rsidP="00D25AB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Гіпотиреоз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Гемодіаліз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D7213" w:rsidRPr="00A36B12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Легенева гіпертензія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7213" w:rsidRPr="00A36B12" w:rsidTr="003D7213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B27A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 w:rsidP="00D736CC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7 292</w:t>
            </w:r>
          </w:p>
        </w:tc>
      </w:tr>
    </w:tbl>
    <w:p w:rsidR="007B4BC5" w:rsidRDefault="007B4BC5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7"/>
        <w:gridCol w:w="1135"/>
        <w:gridCol w:w="1153"/>
      </w:tblGrid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Слухові апарати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Сечоприймачі чоловічі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Сечоприймачі жіночі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B27A0">
              <w:rPr>
                <w:sz w:val="22"/>
                <w:szCs w:val="22"/>
                <w:lang w:val="uk-UA"/>
              </w:rPr>
              <w:t>Високопоглинальні</w:t>
            </w:r>
            <w:proofErr w:type="spellEnd"/>
            <w:r w:rsidRPr="002B27A0">
              <w:rPr>
                <w:sz w:val="22"/>
                <w:szCs w:val="22"/>
                <w:lang w:val="uk-UA"/>
              </w:rPr>
              <w:t xml:space="preserve"> прокладки для жінок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B27A0">
              <w:rPr>
                <w:sz w:val="22"/>
                <w:szCs w:val="22"/>
                <w:lang w:val="uk-UA"/>
              </w:rPr>
              <w:t>Калоприймачі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Підгузки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proofErr w:type="spellStart"/>
            <w:r w:rsidRPr="002B27A0">
              <w:rPr>
                <w:sz w:val="22"/>
                <w:szCs w:val="22"/>
                <w:lang w:val="uk-UA"/>
              </w:rPr>
              <w:t>Глюкометри</w:t>
            </w:r>
            <w:proofErr w:type="spellEnd"/>
            <w:r w:rsidRPr="002B27A0">
              <w:rPr>
                <w:sz w:val="22"/>
                <w:szCs w:val="22"/>
                <w:lang w:val="uk-UA"/>
              </w:rPr>
              <w:t xml:space="preserve"> з мовним </w:t>
            </w:r>
          </w:p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виводом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Тонометри та</w:t>
            </w:r>
          </w:p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термометри з мовним </w:t>
            </w:r>
          </w:p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виводом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</w:tr>
      <w:tr w:rsidR="003D7213" w:rsidRPr="002B27A0" w:rsidTr="003D7213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B27A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129</w:t>
            </w:r>
          </w:p>
        </w:tc>
      </w:tr>
      <w:tr w:rsidR="003D7213" w:rsidRPr="002B27A0" w:rsidTr="003D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Пільгове харчування дітей до 2-х років із малозабезпечених сімей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>
            <w:pPr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=//=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</w:tr>
      <w:tr w:rsidR="003D7213" w:rsidRPr="002B27A0" w:rsidTr="003D7213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B27A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</w:p>
        </w:tc>
      </w:tr>
    </w:tbl>
    <w:p w:rsidR="00E018C4" w:rsidRPr="002B27A0" w:rsidRDefault="00E018C4" w:rsidP="00E018C4">
      <w:pPr>
        <w:rPr>
          <w:sz w:val="20"/>
          <w:szCs w:val="20"/>
          <w:lang w:val="uk-U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1135"/>
        <w:gridCol w:w="1153"/>
      </w:tblGrid>
      <w:tr w:rsidR="003D7213" w:rsidRPr="002B27A0" w:rsidTr="003D7213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13" w:rsidRPr="002B27A0" w:rsidRDefault="003D7213">
            <w:pPr>
              <w:rPr>
                <w:b/>
                <w:sz w:val="22"/>
                <w:szCs w:val="22"/>
                <w:lang w:val="uk-UA"/>
              </w:rPr>
            </w:pPr>
            <w:r w:rsidRPr="002B27A0">
              <w:rPr>
                <w:b/>
                <w:sz w:val="22"/>
                <w:szCs w:val="22"/>
                <w:lang w:val="uk-UA"/>
              </w:rPr>
              <w:t>Р А З О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3" w:rsidRPr="002B27A0" w:rsidRDefault="003D7213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13" w:rsidRPr="002B27A0" w:rsidRDefault="003D7213" w:rsidP="00D736CC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7 448</w:t>
            </w:r>
          </w:p>
        </w:tc>
      </w:tr>
    </w:tbl>
    <w:p w:rsidR="00BE0005" w:rsidRDefault="00BE0005" w:rsidP="00CE0CEF">
      <w:pPr>
        <w:tabs>
          <w:tab w:val="left" w:pos="6255"/>
        </w:tabs>
        <w:ind w:firstLine="709"/>
        <w:jc w:val="both"/>
        <w:rPr>
          <w:rStyle w:val="FontStyle12"/>
          <w:sz w:val="24"/>
          <w:lang w:val="uk-UA" w:eastAsia="uk-UA"/>
        </w:rPr>
      </w:pPr>
    </w:p>
    <w:p w:rsidR="00BE077C" w:rsidRDefault="00BE077C" w:rsidP="00CE0CEF">
      <w:pPr>
        <w:tabs>
          <w:tab w:val="left" w:pos="6255"/>
        </w:tabs>
        <w:ind w:firstLine="709"/>
        <w:jc w:val="both"/>
        <w:rPr>
          <w:rStyle w:val="FontStyle12"/>
          <w:sz w:val="24"/>
          <w:lang w:val="uk-UA" w:eastAsia="uk-UA"/>
        </w:rPr>
      </w:pPr>
    </w:p>
    <w:p w:rsidR="00BE0005" w:rsidRPr="00057266" w:rsidRDefault="00BE0005" w:rsidP="00BE0005">
      <w:pPr>
        <w:tabs>
          <w:tab w:val="left" w:pos="6255"/>
        </w:tabs>
        <w:jc w:val="center"/>
        <w:rPr>
          <w:rStyle w:val="FontStyle12"/>
          <w:b/>
          <w:sz w:val="28"/>
          <w:lang w:val="uk-UA" w:eastAsia="uk-UA"/>
        </w:rPr>
      </w:pPr>
      <w:r w:rsidRPr="002B27A0">
        <w:rPr>
          <w:rStyle w:val="FontStyle12"/>
          <w:b/>
          <w:sz w:val="28"/>
          <w:lang w:val="uk-UA" w:eastAsia="uk-UA"/>
        </w:rPr>
        <w:t>Розрахунки потреби імунобіологічних препаратів для щеплення цільових груп населення згідно з календарем щеплень</w:t>
      </w:r>
    </w:p>
    <w:p w:rsidR="00BE0005" w:rsidRDefault="00BE0005" w:rsidP="00CE0CEF">
      <w:pPr>
        <w:tabs>
          <w:tab w:val="left" w:pos="6255"/>
        </w:tabs>
        <w:ind w:firstLine="709"/>
        <w:jc w:val="both"/>
        <w:rPr>
          <w:rStyle w:val="FontStyle12"/>
          <w:sz w:val="24"/>
          <w:lang w:val="uk-UA" w:eastAsia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0005" w:rsidTr="00BE0005">
        <w:trPr>
          <w:jc w:val="center"/>
        </w:trPr>
        <w:tc>
          <w:tcPr>
            <w:tcW w:w="817" w:type="dxa"/>
            <w:vAlign w:val="center"/>
          </w:tcPr>
          <w:p w:rsidR="00BE0005" w:rsidRPr="003A7598" w:rsidRDefault="00BE0005" w:rsidP="00C2297F">
            <w:pPr>
              <w:jc w:val="center"/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№</w:t>
            </w:r>
          </w:p>
        </w:tc>
        <w:tc>
          <w:tcPr>
            <w:tcW w:w="3011" w:type="dxa"/>
            <w:vAlign w:val="center"/>
          </w:tcPr>
          <w:p w:rsidR="00BE0005" w:rsidRPr="003A7598" w:rsidRDefault="00BE0005" w:rsidP="00C2297F">
            <w:pPr>
              <w:jc w:val="center"/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Вакцина</w:t>
            </w:r>
          </w:p>
        </w:tc>
        <w:tc>
          <w:tcPr>
            <w:tcW w:w="1914" w:type="dxa"/>
            <w:vAlign w:val="center"/>
          </w:tcPr>
          <w:p w:rsidR="00BE0005" w:rsidRPr="003A7598" w:rsidRDefault="00BE0005" w:rsidP="00A36B12">
            <w:pPr>
              <w:jc w:val="center"/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Кількість д</w:t>
            </w:r>
            <w:r w:rsidR="00A36B12">
              <w:rPr>
                <w:b/>
                <w:lang w:val="uk-UA"/>
              </w:rPr>
              <w:t>оз</w:t>
            </w:r>
          </w:p>
        </w:tc>
        <w:tc>
          <w:tcPr>
            <w:tcW w:w="1914" w:type="dxa"/>
            <w:vAlign w:val="center"/>
          </w:tcPr>
          <w:p w:rsidR="00BE0005" w:rsidRPr="003A7598" w:rsidRDefault="00BE0005" w:rsidP="00C2297F">
            <w:pPr>
              <w:jc w:val="center"/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Вартість однієї дози</w:t>
            </w:r>
          </w:p>
        </w:tc>
        <w:tc>
          <w:tcPr>
            <w:tcW w:w="1915" w:type="dxa"/>
            <w:vAlign w:val="center"/>
          </w:tcPr>
          <w:p w:rsidR="00BE0005" w:rsidRPr="003A7598" w:rsidRDefault="00BE0005" w:rsidP="00A36B12">
            <w:pPr>
              <w:jc w:val="center"/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Всього коштів на 20</w:t>
            </w:r>
            <w:r w:rsidR="00A36B12">
              <w:rPr>
                <w:b/>
                <w:lang w:val="uk-UA"/>
              </w:rPr>
              <w:t>20</w:t>
            </w:r>
            <w:r w:rsidRPr="003A7598">
              <w:rPr>
                <w:b/>
                <w:lang w:val="uk-UA"/>
              </w:rPr>
              <w:t xml:space="preserve"> р</w:t>
            </w:r>
            <w:r w:rsidR="004E4C2D">
              <w:rPr>
                <w:b/>
                <w:lang w:val="uk-UA"/>
              </w:rPr>
              <w:t>ік</w:t>
            </w:r>
          </w:p>
        </w:tc>
      </w:tr>
      <w:tr w:rsidR="00BE0005" w:rsidTr="00BE0005">
        <w:trPr>
          <w:jc w:val="center"/>
        </w:trPr>
        <w:tc>
          <w:tcPr>
            <w:tcW w:w="817" w:type="dxa"/>
          </w:tcPr>
          <w:p w:rsidR="00BE0005" w:rsidRDefault="00BE0005" w:rsidP="00C229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1" w:type="dxa"/>
          </w:tcPr>
          <w:p w:rsidR="00BE0005" w:rsidRDefault="00BE0005" w:rsidP="00531FF5">
            <w:pPr>
              <w:rPr>
                <w:lang w:val="uk-UA"/>
              </w:rPr>
            </w:pPr>
            <w:r>
              <w:rPr>
                <w:lang w:val="uk-UA"/>
              </w:rPr>
              <w:t xml:space="preserve">Туберкулін </w:t>
            </w:r>
          </w:p>
        </w:tc>
        <w:tc>
          <w:tcPr>
            <w:tcW w:w="1914" w:type="dxa"/>
            <w:vAlign w:val="center"/>
          </w:tcPr>
          <w:p w:rsidR="00BE0005" w:rsidRDefault="00BE0005" w:rsidP="00BE000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E4C2D">
              <w:rPr>
                <w:lang w:val="uk-UA"/>
              </w:rPr>
              <w:t>200</w:t>
            </w:r>
            <w:r>
              <w:rPr>
                <w:lang w:val="uk-UA"/>
              </w:rPr>
              <w:t xml:space="preserve"> доз </w:t>
            </w:r>
          </w:p>
          <w:p w:rsidR="00BE0005" w:rsidRDefault="00BE0005" w:rsidP="00BE000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(1090 дітей)</w:t>
            </w:r>
          </w:p>
        </w:tc>
        <w:tc>
          <w:tcPr>
            <w:tcW w:w="1914" w:type="dxa"/>
            <w:vAlign w:val="center"/>
          </w:tcPr>
          <w:p w:rsidR="00BE0005" w:rsidRDefault="00BE0005" w:rsidP="006D6A3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</w:t>
            </w:r>
            <w:r w:rsidR="006D6A3A">
              <w:rPr>
                <w:lang w:val="uk-UA"/>
              </w:rPr>
              <w:t>30</w:t>
            </w:r>
          </w:p>
        </w:tc>
        <w:tc>
          <w:tcPr>
            <w:tcW w:w="1915" w:type="dxa"/>
            <w:vAlign w:val="center"/>
          </w:tcPr>
          <w:p w:rsidR="00BE0005" w:rsidRDefault="00BE0005" w:rsidP="006D6A3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6D6A3A">
              <w:rPr>
                <w:lang w:val="uk-UA"/>
              </w:rPr>
              <w:t>9</w:t>
            </w:r>
            <w:r>
              <w:rPr>
                <w:lang w:val="uk-UA"/>
              </w:rPr>
              <w:t>00</w:t>
            </w:r>
            <w:r w:rsidR="004E4C2D">
              <w:rPr>
                <w:lang w:val="uk-UA"/>
              </w:rPr>
              <w:t>,0</w:t>
            </w:r>
          </w:p>
        </w:tc>
      </w:tr>
      <w:tr w:rsidR="00BE0005" w:rsidTr="00BE0005">
        <w:trPr>
          <w:jc w:val="center"/>
        </w:trPr>
        <w:tc>
          <w:tcPr>
            <w:tcW w:w="817" w:type="dxa"/>
          </w:tcPr>
          <w:p w:rsidR="00BE0005" w:rsidRDefault="00BE0005" w:rsidP="00C229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1" w:type="dxa"/>
          </w:tcPr>
          <w:p w:rsidR="00BE0005" w:rsidRDefault="00BE0005" w:rsidP="00531FF5">
            <w:pPr>
              <w:rPr>
                <w:lang w:val="uk-UA"/>
              </w:rPr>
            </w:pPr>
            <w:r>
              <w:rPr>
                <w:lang w:val="uk-UA"/>
              </w:rPr>
              <w:t>Вакцина проти грипу</w:t>
            </w:r>
          </w:p>
        </w:tc>
        <w:tc>
          <w:tcPr>
            <w:tcW w:w="1914" w:type="dxa"/>
            <w:vAlign w:val="center"/>
          </w:tcPr>
          <w:p w:rsidR="00BE0005" w:rsidRDefault="003D7213" w:rsidP="003D721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914" w:type="dxa"/>
            <w:vAlign w:val="center"/>
          </w:tcPr>
          <w:p w:rsidR="00BE0005" w:rsidRDefault="003D7213" w:rsidP="003D721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BE0005">
              <w:rPr>
                <w:lang w:val="uk-UA"/>
              </w:rPr>
              <w:t xml:space="preserve">,00 </w:t>
            </w:r>
          </w:p>
        </w:tc>
        <w:tc>
          <w:tcPr>
            <w:tcW w:w="1915" w:type="dxa"/>
            <w:vAlign w:val="center"/>
          </w:tcPr>
          <w:p w:rsidR="00BE0005" w:rsidRDefault="00A36B12" w:rsidP="00A36B1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15000,0</w:t>
            </w:r>
          </w:p>
        </w:tc>
      </w:tr>
      <w:tr w:rsidR="00BE0005" w:rsidTr="00BE0005">
        <w:trPr>
          <w:jc w:val="center"/>
        </w:trPr>
        <w:tc>
          <w:tcPr>
            <w:tcW w:w="817" w:type="dxa"/>
          </w:tcPr>
          <w:p w:rsidR="00BE0005" w:rsidRDefault="00BE0005" w:rsidP="00C2297F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</w:tcPr>
          <w:p w:rsidR="00BE0005" w:rsidRPr="003A7598" w:rsidRDefault="00BE0005" w:rsidP="00531FF5">
            <w:pPr>
              <w:rPr>
                <w:b/>
                <w:lang w:val="uk-UA"/>
              </w:rPr>
            </w:pPr>
            <w:r w:rsidRPr="003A7598">
              <w:rPr>
                <w:b/>
                <w:lang w:val="uk-UA"/>
              </w:rPr>
              <w:t>Всього</w:t>
            </w:r>
          </w:p>
        </w:tc>
        <w:tc>
          <w:tcPr>
            <w:tcW w:w="1914" w:type="dxa"/>
            <w:vAlign w:val="center"/>
          </w:tcPr>
          <w:p w:rsidR="00BE0005" w:rsidRDefault="00BE0005" w:rsidP="00BE0005">
            <w:pPr>
              <w:jc w:val="right"/>
              <w:rPr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BE0005" w:rsidRPr="008F1C06" w:rsidRDefault="00BE0005" w:rsidP="00BE000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BE0005" w:rsidRPr="008F1C06" w:rsidRDefault="00A36B12" w:rsidP="008C7652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72900,0</w:t>
            </w:r>
          </w:p>
        </w:tc>
      </w:tr>
    </w:tbl>
    <w:p w:rsidR="005613C6" w:rsidRPr="002B27A0" w:rsidRDefault="005613C6" w:rsidP="00CE0CEF">
      <w:pPr>
        <w:tabs>
          <w:tab w:val="left" w:pos="6255"/>
        </w:tabs>
        <w:ind w:firstLine="709"/>
        <w:jc w:val="both"/>
        <w:rPr>
          <w:rStyle w:val="FontStyle12"/>
          <w:sz w:val="24"/>
          <w:lang w:val="uk-UA" w:eastAsia="uk-UA"/>
        </w:rPr>
      </w:pPr>
    </w:p>
    <w:p w:rsidR="0023105E" w:rsidRPr="002B27A0" w:rsidRDefault="0023105E" w:rsidP="00CE0CEF">
      <w:pPr>
        <w:tabs>
          <w:tab w:val="left" w:pos="6255"/>
        </w:tabs>
        <w:ind w:firstLine="709"/>
        <w:jc w:val="both"/>
        <w:rPr>
          <w:rStyle w:val="FontStyle12"/>
          <w:sz w:val="24"/>
          <w:lang w:val="uk-UA" w:eastAsia="uk-UA"/>
        </w:rPr>
      </w:pPr>
    </w:p>
    <w:p w:rsidR="00785531" w:rsidRDefault="00785531" w:rsidP="00785531">
      <w:pPr>
        <w:pStyle w:val="Style7"/>
        <w:widowControl/>
        <w:spacing w:before="48"/>
        <w:jc w:val="center"/>
        <w:rPr>
          <w:rStyle w:val="FontStyle12"/>
          <w:b/>
          <w:sz w:val="28"/>
          <w:szCs w:val="28"/>
          <w:lang w:val="uk-UA"/>
        </w:rPr>
      </w:pPr>
      <w:r>
        <w:rPr>
          <w:rStyle w:val="FontStyle12"/>
          <w:b/>
          <w:sz w:val="28"/>
          <w:szCs w:val="28"/>
          <w:lang w:val="uk-UA"/>
        </w:rPr>
        <w:t>УІ</w:t>
      </w:r>
      <w:r w:rsidRPr="002B27A0">
        <w:rPr>
          <w:rStyle w:val="FontStyle12"/>
          <w:b/>
          <w:sz w:val="28"/>
          <w:szCs w:val="28"/>
          <w:lang w:val="uk-UA"/>
        </w:rPr>
        <w:t>. Завдання Програми та результативні показники</w:t>
      </w:r>
      <w:r>
        <w:rPr>
          <w:rStyle w:val="FontStyle12"/>
          <w:b/>
          <w:sz w:val="28"/>
          <w:szCs w:val="28"/>
          <w:lang w:val="uk-UA"/>
        </w:rPr>
        <w:t xml:space="preserve"> </w:t>
      </w:r>
    </w:p>
    <w:p w:rsidR="00785531" w:rsidRPr="002B27A0" w:rsidRDefault="00785531" w:rsidP="00785531">
      <w:pPr>
        <w:pStyle w:val="Style7"/>
        <w:widowControl/>
        <w:spacing w:before="48"/>
        <w:jc w:val="center"/>
        <w:rPr>
          <w:rStyle w:val="FontStyle12"/>
          <w:b/>
          <w:sz w:val="28"/>
          <w:szCs w:val="28"/>
          <w:lang w:val="uk-UA"/>
        </w:rPr>
      </w:pPr>
    </w:p>
    <w:p w:rsidR="00785531" w:rsidRPr="00A95656" w:rsidRDefault="00785531" w:rsidP="00785531">
      <w:pPr>
        <w:tabs>
          <w:tab w:val="left" w:pos="6255"/>
        </w:tabs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 xml:space="preserve">             З метою забезпечення належних умов функціонування закладів охорони здоров’я, заходи, передбачені Програмою, спрямовані на створення оптимальних умов для якісного і своєчасного надання медичної допомоги населенню </w:t>
      </w:r>
      <w:r w:rsidR="006A24CF">
        <w:rPr>
          <w:rStyle w:val="FontStyle12"/>
          <w:sz w:val="28"/>
          <w:szCs w:val="28"/>
          <w:lang w:val="uk-UA"/>
        </w:rPr>
        <w:t>громади</w:t>
      </w:r>
      <w:r w:rsidRPr="00A95656">
        <w:rPr>
          <w:rStyle w:val="FontStyle12"/>
          <w:sz w:val="28"/>
          <w:szCs w:val="28"/>
          <w:lang w:val="uk-UA"/>
        </w:rPr>
        <w:t>, спрямовані на дотримання Державної політики щодо забезпечення лікарняних закладів відповідними приміщеннями для проведення лікувально-діагностичних процедур і перебування хворих, що є запорукою покращення доступності і якості медичної допомоги для всіх верств населення, а саме:</w:t>
      </w:r>
    </w:p>
    <w:p w:rsidR="00785531" w:rsidRPr="00A95656" w:rsidRDefault="00785531" w:rsidP="00785531">
      <w:pPr>
        <w:tabs>
          <w:tab w:val="left" w:pos="6255"/>
        </w:tabs>
        <w:ind w:firstLine="567"/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>- організувати оптимальне матеріально-технічне забезпечення ЛПЗ Центру;</w:t>
      </w:r>
    </w:p>
    <w:p w:rsidR="00785531" w:rsidRPr="00A95656" w:rsidRDefault="00785531" w:rsidP="00785531">
      <w:pPr>
        <w:tabs>
          <w:tab w:val="left" w:pos="6255"/>
        </w:tabs>
        <w:ind w:firstLine="567"/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>- забезпечити належне медикаментозне лікування хворих;</w:t>
      </w:r>
    </w:p>
    <w:p w:rsidR="00785531" w:rsidRPr="00A95656" w:rsidRDefault="00785531" w:rsidP="00785531">
      <w:pPr>
        <w:tabs>
          <w:tab w:val="left" w:pos="6255"/>
        </w:tabs>
        <w:ind w:firstLine="567"/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>- забезпечити комфортні умови перебування амбулаторних хворих в ЛПЗ Центру.</w:t>
      </w:r>
    </w:p>
    <w:p w:rsidR="00785531" w:rsidRPr="00A95656" w:rsidRDefault="00785531" w:rsidP="00785531">
      <w:pPr>
        <w:tabs>
          <w:tab w:val="left" w:pos="6255"/>
        </w:tabs>
        <w:ind w:firstLine="567"/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>- забезпечити економію коштів  на утримання установ (оплата енергоносіїв) за рахунок  запровадження  відповідних   енергозберігаючих заходів та проектів  на 10 %  від базового року, шляхом  заміни вікон та утеплення зовнішніх огороджувальних конструкцій та модернізації  систем опалення.</w:t>
      </w:r>
    </w:p>
    <w:p w:rsidR="00785531" w:rsidRPr="00A95656" w:rsidRDefault="00785531" w:rsidP="00785531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-забезпечення  зниження   рівня    захворюваності ,</w:t>
      </w:r>
      <w:r w:rsidR="005B07C1">
        <w:rPr>
          <w:sz w:val="28"/>
          <w:szCs w:val="28"/>
          <w:lang w:val="uk-UA"/>
        </w:rPr>
        <w:t xml:space="preserve"> </w:t>
      </w:r>
      <w:r w:rsidRPr="00A95656">
        <w:rPr>
          <w:sz w:val="28"/>
          <w:szCs w:val="28"/>
          <w:lang w:val="uk-UA"/>
        </w:rPr>
        <w:t>інвалідності, смертності, подовження   активного  довголіття і  тривалості  життя;</w:t>
      </w:r>
    </w:p>
    <w:p w:rsidR="00785531" w:rsidRPr="00A95656" w:rsidRDefault="00785531" w:rsidP="00785531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 проведення   активної  демографічної  політики, охорона  материнства  і  дитинства, поліпшення   стану   здоров'я  населення;</w:t>
      </w:r>
    </w:p>
    <w:p w:rsidR="00785531" w:rsidRPr="00A95656" w:rsidRDefault="00785531" w:rsidP="00785531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 запровадження ефективної  системи   фінансування,   сприяння   діяльності  закладів   охорони  здоров'я  ;</w:t>
      </w:r>
    </w:p>
    <w:p w:rsidR="00785531" w:rsidRPr="00A95656" w:rsidRDefault="00785531" w:rsidP="00785531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 оптимізація   організації  медико-санітарної  допомоги  населенню,  забезпечення  її  високої  якості   та  ефективності ,</w:t>
      </w:r>
    </w:p>
    <w:p w:rsidR="00785531" w:rsidRPr="00A95656" w:rsidRDefault="00785531" w:rsidP="00785531">
      <w:pPr>
        <w:jc w:val="both"/>
        <w:rPr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 підвищення  ефективності  використання  наявних  кадрових, фінансових та  матеріальних  ресурсів  охорони   здоров'я ;</w:t>
      </w:r>
    </w:p>
    <w:p w:rsidR="00785531" w:rsidRPr="00A95656" w:rsidRDefault="00785531" w:rsidP="00785531">
      <w:pPr>
        <w:pStyle w:val="Style1"/>
        <w:widowControl/>
        <w:spacing w:before="77" w:line="365" w:lineRule="exact"/>
        <w:ind w:firstLine="0"/>
        <w:rPr>
          <w:rStyle w:val="FontStyle11"/>
          <w:sz w:val="28"/>
          <w:szCs w:val="28"/>
          <w:lang w:val="uk-UA"/>
        </w:rPr>
      </w:pPr>
      <w:r w:rsidRPr="00A95656">
        <w:rPr>
          <w:sz w:val="28"/>
          <w:szCs w:val="28"/>
          <w:lang w:val="uk-UA"/>
        </w:rPr>
        <w:t>- забезпечення   населення   ефективними, безпечними і  якісними   лікарськими   засобами   та   виробами   медичного   призначення</w:t>
      </w:r>
    </w:p>
    <w:p w:rsidR="00785531" w:rsidRPr="00A95656" w:rsidRDefault="00785531" w:rsidP="00785531">
      <w:pPr>
        <w:tabs>
          <w:tab w:val="left" w:pos="6255"/>
        </w:tabs>
        <w:ind w:right="709" w:firstLine="851"/>
        <w:jc w:val="both"/>
        <w:rPr>
          <w:rStyle w:val="FontStyle12"/>
          <w:sz w:val="28"/>
          <w:szCs w:val="28"/>
          <w:lang w:val="uk-UA"/>
        </w:rPr>
      </w:pPr>
      <w:r w:rsidRPr="00A95656">
        <w:rPr>
          <w:rStyle w:val="FontStyle12"/>
          <w:sz w:val="28"/>
          <w:szCs w:val="28"/>
          <w:lang w:val="uk-UA"/>
        </w:rPr>
        <w:t xml:space="preserve">Для розв’язання проблеми необхідно </w:t>
      </w:r>
      <w:proofErr w:type="spellStart"/>
      <w:r w:rsidRPr="00A95656">
        <w:rPr>
          <w:rStyle w:val="FontStyle12"/>
          <w:sz w:val="28"/>
          <w:szCs w:val="28"/>
          <w:lang w:val="uk-UA"/>
        </w:rPr>
        <w:t>дозабезпечити</w:t>
      </w:r>
      <w:proofErr w:type="spellEnd"/>
      <w:r w:rsidRPr="00A95656">
        <w:rPr>
          <w:rStyle w:val="FontStyle12"/>
          <w:sz w:val="28"/>
          <w:szCs w:val="28"/>
          <w:lang w:val="uk-UA"/>
        </w:rPr>
        <w:t xml:space="preserve"> 100% потребу в медикаментах, технічних засобах та безкоштовному харчуванні пільгової категорії населення </w:t>
      </w:r>
      <w:r w:rsidR="001F145D">
        <w:rPr>
          <w:rStyle w:val="FontStyle12"/>
          <w:sz w:val="28"/>
          <w:szCs w:val="28"/>
          <w:lang w:val="uk-UA"/>
        </w:rPr>
        <w:t>громади</w:t>
      </w:r>
      <w:r w:rsidRPr="00A95656">
        <w:rPr>
          <w:rStyle w:val="FontStyle12"/>
          <w:sz w:val="28"/>
          <w:szCs w:val="28"/>
          <w:lang w:val="uk-UA"/>
        </w:rPr>
        <w:t>, яке не забезпечено фінансуванням за рахунок медичної субвенції</w:t>
      </w:r>
      <w:r w:rsidR="006A24CF">
        <w:rPr>
          <w:rStyle w:val="FontStyle12"/>
          <w:sz w:val="28"/>
          <w:szCs w:val="28"/>
          <w:lang w:val="uk-UA"/>
        </w:rPr>
        <w:t>,</w:t>
      </w:r>
      <w:r w:rsidRPr="00A95656">
        <w:rPr>
          <w:rStyle w:val="FontStyle12"/>
          <w:sz w:val="28"/>
          <w:szCs w:val="28"/>
          <w:lang w:val="uk-UA"/>
        </w:rPr>
        <w:t xml:space="preserve"> виділеної з державного бюджету.</w:t>
      </w:r>
    </w:p>
    <w:p w:rsidR="00785531" w:rsidRPr="00A95656" w:rsidRDefault="00785531" w:rsidP="00785531">
      <w:pPr>
        <w:tabs>
          <w:tab w:val="left" w:pos="6255"/>
        </w:tabs>
        <w:ind w:firstLine="851"/>
        <w:jc w:val="both"/>
        <w:rPr>
          <w:rStyle w:val="FontStyle12"/>
          <w:sz w:val="28"/>
          <w:szCs w:val="28"/>
          <w:lang w:val="uk-UA"/>
        </w:rPr>
      </w:pPr>
    </w:p>
    <w:p w:rsidR="00A95656" w:rsidRDefault="00A95656" w:rsidP="00785531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</w:p>
    <w:p w:rsidR="00785531" w:rsidRDefault="00785531" w:rsidP="00785531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УІІ</w:t>
      </w:r>
      <w:r w:rsidRPr="002B27A0">
        <w:rPr>
          <w:b/>
          <w:sz w:val="28"/>
          <w:szCs w:val="28"/>
          <w:lang w:val="uk-UA"/>
        </w:rPr>
        <w:t>. Напрямки діяльності та</w:t>
      </w:r>
      <w:r>
        <w:rPr>
          <w:b/>
          <w:sz w:val="28"/>
          <w:szCs w:val="28"/>
          <w:lang w:val="uk-UA"/>
        </w:rPr>
        <w:t xml:space="preserve"> заходи </w:t>
      </w:r>
      <w:r w:rsidRPr="002B27A0">
        <w:rPr>
          <w:b/>
          <w:sz w:val="28"/>
          <w:szCs w:val="28"/>
          <w:lang w:val="uk-UA"/>
        </w:rPr>
        <w:t xml:space="preserve"> Програми</w:t>
      </w:r>
    </w:p>
    <w:p w:rsidR="005B07C1" w:rsidRPr="002B27A0" w:rsidRDefault="005B07C1" w:rsidP="00785531">
      <w:pPr>
        <w:tabs>
          <w:tab w:val="left" w:pos="6255"/>
        </w:tabs>
        <w:jc w:val="center"/>
        <w:rPr>
          <w:b/>
          <w:sz w:val="28"/>
          <w:szCs w:val="28"/>
          <w:lang w:val="uk-UA"/>
        </w:rPr>
      </w:pP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3"/>
        <w:gridCol w:w="1701"/>
        <w:gridCol w:w="943"/>
        <w:gridCol w:w="758"/>
        <w:gridCol w:w="992"/>
        <w:gridCol w:w="850"/>
        <w:gridCol w:w="851"/>
        <w:gridCol w:w="850"/>
        <w:gridCol w:w="709"/>
        <w:gridCol w:w="1134"/>
      </w:tblGrid>
      <w:tr w:rsidR="00785531" w:rsidRPr="002B27A0" w:rsidTr="002B15CC">
        <w:tc>
          <w:tcPr>
            <w:tcW w:w="540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353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943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Термін виконання заходу</w:t>
            </w:r>
          </w:p>
        </w:tc>
        <w:tc>
          <w:tcPr>
            <w:tcW w:w="758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Виконавці </w:t>
            </w:r>
          </w:p>
        </w:tc>
        <w:tc>
          <w:tcPr>
            <w:tcW w:w="4252" w:type="dxa"/>
            <w:gridSpan w:val="5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Орієнтовні обсяги фінансування 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27A0">
              <w:rPr>
                <w:sz w:val="22"/>
                <w:szCs w:val="22"/>
                <w:lang w:val="uk-UA"/>
              </w:rPr>
              <w:t>Очікува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End"/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ний результат</w:t>
            </w:r>
          </w:p>
        </w:tc>
      </w:tr>
      <w:tr w:rsidR="00785531" w:rsidRPr="002B27A0" w:rsidTr="002B15CC">
        <w:trPr>
          <w:trHeight w:val="249"/>
        </w:trPr>
        <w:tc>
          <w:tcPr>
            <w:tcW w:w="540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3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3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3260" w:type="dxa"/>
            <w:gridSpan w:val="4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В тому числі за роками</w:t>
            </w:r>
          </w:p>
        </w:tc>
        <w:tc>
          <w:tcPr>
            <w:tcW w:w="1134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85531" w:rsidRPr="002B27A0" w:rsidTr="002B15CC">
        <w:trPr>
          <w:trHeight w:val="255"/>
        </w:trPr>
        <w:tc>
          <w:tcPr>
            <w:tcW w:w="540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3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3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85531" w:rsidRPr="002B27A0" w:rsidRDefault="00785531" w:rsidP="00267648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26764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</w:tcPr>
          <w:p w:rsidR="00785531" w:rsidRPr="002B27A0" w:rsidRDefault="00785531" w:rsidP="00267648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26764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0" w:type="dxa"/>
          </w:tcPr>
          <w:p w:rsidR="00785531" w:rsidRPr="002B27A0" w:rsidRDefault="00785531" w:rsidP="00267648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267648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709" w:type="dxa"/>
          </w:tcPr>
          <w:p w:rsidR="00785531" w:rsidRPr="002B27A0" w:rsidRDefault="00785531" w:rsidP="00267648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267648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vMerge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85531" w:rsidRPr="002B27A0" w:rsidTr="002B15CC">
        <w:tc>
          <w:tcPr>
            <w:tcW w:w="540" w:type="dxa"/>
          </w:tcPr>
          <w:p w:rsidR="00785531" w:rsidRPr="002B27A0" w:rsidRDefault="001A5684" w:rsidP="001A5684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53" w:type="dxa"/>
          </w:tcPr>
          <w:p w:rsidR="00FA105B" w:rsidRDefault="00785531" w:rsidP="000B7B46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proofErr w:type="spellStart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Покращен</w:t>
            </w:r>
            <w:proofErr w:type="spellEnd"/>
          </w:p>
          <w:p w:rsidR="00FA105B" w:rsidRDefault="00785531" w:rsidP="000B7B46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proofErr w:type="spellStart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ня</w:t>
            </w:r>
            <w:proofErr w:type="spellEnd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матеріаль</w:t>
            </w:r>
            <w:proofErr w:type="spellEnd"/>
          </w:p>
          <w:p w:rsidR="00785531" w:rsidRPr="002B27A0" w:rsidRDefault="00785531" w:rsidP="000B7B46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но-</w:t>
            </w:r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lastRenderedPageBreak/>
              <w:t xml:space="preserve">технічної бази </w:t>
            </w:r>
            <w:r>
              <w:rPr>
                <w:rStyle w:val="FontStyle20"/>
                <w:sz w:val="22"/>
                <w:szCs w:val="22"/>
                <w:lang w:val="uk-UA" w:eastAsia="uk-UA"/>
              </w:rPr>
              <w:t>закладів охорони здоров</w:t>
            </w:r>
            <w:r w:rsidR="000B7B46" w:rsidRPr="000B7B46">
              <w:rPr>
                <w:rStyle w:val="FontStyle20"/>
                <w:sz w:val="22"/>
                <w:szCs w:val="22"/>
                <w:lang w:eastAsia="uk-UA"/>
              </w:rPr>
              <w:t>’</w:t>
            </w:r>
            <w:r>
              <w:rPr>
                <w:rStyle w:val="FontStyle20"/>
                <w:sz w:val="22"/>
                <w:szCs w:val="22"/>
                <w:lang w:val="uk-UA" w:eastAsia="uk-UA"/>
              </w:rPr>
              <w:t>я</w:t>
            </w:r>
          </w:p>
        </w:tc>
        <w:tc>
          <w:tcPr>
            <w:tcW w:w="1701" w:type="dxa"/>
          </w:tcPr>
          <w:p w:rsidR="00785531" w:rsidRPr="00CB7BC6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lastRenderedPageBreak/>
              <w:t xml:space="preserve">1.Проведення  </w:t>
            </w:r>
            <w:r w:rsidR="003D7213" w:rsidRPr="00CB7BC6">
              <w:rPr>
                <w:sz w:val="22"/>
                <w:szCs w:val="22"/>
                <w:lang w:val="uk-UA"/>
              </w:rPr>
              <w:t xml:space="preserve">капітального </w:t>
            </w:r>
            <w:r w:rsidRPr="00CB7BC6">
              <w:rPr>
                <w:sz w:val="22"/>
                <w:szCs w:val="22"/>
                <w:lang w:val="uk-UA"/>
              </w:rPr>
              <w:t>ремонту</w:t>
            </w:r>
            <w:r w:rsidR="000412EC" w:rsidRPr="00CB7BC6">
              <w:rPr>
                <w:sz w:val="22"/>
                <w:szCs w:val="22"/>
                <w:lang w:val="uk-UA"/>
              </w:rPr>
              <w:t xml:space="preserve"> приміщень</w:t>
            </w:r>
            <w:r w:rsidRPr="00CB7BC6">
              <w:rPr>
                <w:sz w:val="22"/>
                <w:szCs w:val="22"/>
                <w:lang w:val="uk-UA"/>
              </w:rPr>
              <w:t xml:space="preserve"> </w:t>
            </w:r>
            <w:r w:rsidRPr="00CB7BC6">
              <w:rPr>
                <w:sz w:val="22"/>
                <w:szCs w:val="22"/>
                <w:lang w:val="uk-UA"/>
              </w:rPr>
              <w:lastRenderedPageBreak/>
              <w:t xml:space="preserve">КДЛ </w:t>
            </w:r>
          </w:p>
          <w:p w:rsidR="00785531" w:rsidRPr="00CB7BC6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Pr="00CB7BC6" w:rsidRDefault="00785531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2.Проведення </w:t>
            </w:r>
            <w:r w:rsidR="003D7213" w:rsidRPr="00CB7BC6">
              <w:rPr>
                <w:sz w:val="22"/>
                <w:szCs w:val="22"/>
                <w:lang w:val="uk-UA"/>
              </w:rPr>
              <w:t>капітального</w:t>
            </w:r>
          </w:p>
          <w:p w:rsidR="00785531" w:rsidRPr="00CB7BC6" w:rsidRDefault="00785531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ремонту </w:t>
            </w:r>
            <w:r w:rsidR="000412EC" w:rsidRPr="00CB7BC6">
              <w:rPr>
                <w:sz w:val="22"/>
                <w:szCs w:val="22"/>
                <w:lang w:val="uk-UA"/>
              </w:rPr>
              <w:t>в хірургічному</w:t>
            </w:r>
          </w:p>
          <w:p w:rsidR="000412EC" w:rsidRPr="00CB7BC6" w:rsidRDefault="000412EC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відділенні</w:t>
            </w:r>
          </w:p>
          <w:p w:rsidR="00785531" w:rsidRPr="00CB7BC6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Pr="00CB7BC6" w:rsidRDefault="00785531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3</w:t>
            </w:r>
            <w:r w:rsidR="000412EC" w:rsidRPr="00CB7BC6">
              <w:rPr>
                <w:sz w:val="22"/>
                <w:szCs w:val="22"/>
                <w:lang w:val="uk-UA"/>
              </w:rPr>
              <w:t>.Придбання</w:t>
            </w:r>
          </w:p>
          <w:p w:rsidR="00785531" w:rsidRPr="00CB7BC6" w:rsidRDefault="000412EC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кисневої </w:t>
            </w:r>
            <w:r w:rsidR="00785531" w:rsidRPr="00CB7BC6">
              <w:rPr>
                <w:sz w:val="22"/>
                <w:szCs w:val="22"/>
                <w:lang w:val="uk-UA"/>
              </w:rPr>
              <w:t xml:space="preserve"> </w:t>
            </w:r>
            <w:r w:rsidRPr="00CB7BC6">
              <w:rPr>
                <w:sz w:val="22"/>
                <w:szCs w:val="22"/>
                <w:lang w:val="uk-UA"/>
              </w:rPr>
              <w:t>станції для ВАІТ та опера</w:t>
            </w:r>
          </w:p>
          <w:p w:rsidR="000412EC" w:rsidRPr="00CB7BC6" w:rsidRDefault="000412EC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7BC6">
              <w:rPr>
                <w:sz w:val="22"/>
                <w:szCs w:val="22"/>
                <w:lang w:val="uk-UA"/>
              </w:rPr>
              <w:t>ційного</w:t>
            </w:r>
            <w:proofErr w:type="spellEnd"/>
            <w:r w:rsidRPr="00CB7BC6">
              <w:rPr>
                <w:sz w:val="22"/>
                <w:szCs w:val="22"/>
                <w:lang w:val="uk-UA"/>
              </w:rPr>
              <w:t xml:space="preserve"> блоку</w:t>
            </w:r>
          </w:p>
          <w:p w:rsidR="00785531" w:rsidRPr="00CB7BC6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CB7BC6" w:rsidRDefault="00785531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4.Придбання </w:t>
            </w:r>
            <w:r w:rsidR="004B3B67" w:rsidRPr="00CB7BC6">
              <w:rPr>
                <w:sz w:val="22"/>
                <w:szCs w:val="22"/>
                <w:lang w:val="uk-UA"/>
              </w:rPr>
              <w:t>апаратів ШВЛ</w:t>
            </w:r>
          </w:p>
          <w:p w:rsidR="00785531" w:rsidRPr="00CB7BC6" w:rsidRDefault="00785531" w:rsidP="000412EC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6C50E4" w:rsidRPr="00CB7BC6" w:rsidRDefault="006C50E4" w:rsidP="004B3B67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85531" w:rsidRPr="00CB7BC6" w:rsidRDefault="00785531" w:rsidP="004B3B67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5.Пр</w:t>
            </w:r>
            <w:r w:rsidR="004B3B67" w:rsidRPr="00CB7BC6">
              <w:rPr>
                <w:sz w:val="22"/>
                <w:szCs w:val="22"/>
                <w:lang w:val="uk-UA"/>
              </w:rPr>
              <w:t>оведення ремонту в амбулаторіях</w:t>
            </w:r>
          </w:p>
          <w:p w:rsidR="00267648" w:rsidRPr="00CB7BC6" w:rsidRDefault="00267648" w:rsidP="004B3B67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267648" w:rsidRPr="00CB7BC6" w:rsidRDefault="00267648" w:rsidP="00267648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6.Дооснащення </w:t>
            </w:r>
          </w:p>
          <w:p w:rsidR="00267648" w:rsidRPr="00CB7BC6" w:rsidRDefault="005F3811" w:rsidP="005F3811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а</w:t>
            </w:r>
            <w:r w:rsidR="00267648" w:rsidRPr="00CB7BC6">
              <w:rPr>
                <w:sz w:val="22"/>
                <w:szCs w:val="22"/>
                <w:lang w:val="uk-UA"/>
              </w:rPr>
              <w:t>мбулаторій автомобілями</w:t>
            </w:r>
          </w:p>
          <w:p w:rsidR="005F3811" w:rsidRPr="00CB7BC6" w:rsidRDefault="005F3811" w:rsidP="005F3811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F3811" w:rsidRPr="00CB7BC6" w:rsidRDefault="005F3811" w:rsidP="005F3811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7.Придбання гематологічних</w:t>
            </w:r>
          </w:p>
          <w:p w:rsidR="008E68AF" w:rsidRPr="00CB7BC6" w:rsidRDefault="005F3811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аналізаторів для КДЛ</w:t>
            </w:r>
          </w:p>
          <w:p w:rsidR="008E68AF" w:rsidRPr="00CB7BC6" w:rsidRDefault="008E68AF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7213" w:rsidRPr="00CB7BC6" w:rsidRDefault="008E68AF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8.Придбання персональних </w:t>
            </w:r>
            <w:proofErr w:type="spellStart"/>
            <w:r w:rsidRPr="00CB7BC6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="008B2950" w:rsidRPr="00CB7BC6">
              <w:rPr>
                <w:sz w:val="22"/>
                <w:szCs w:val="22"/>
              </w:rPr>
              <w:t>’</w:t>
            </w:r>
            <w:proofErr w:type="spellStart"/>
            <w:r w:rsidRPr="00CB7BC6">
              <w:rPr>
                <w:sz w:val="22"/>
                <w:szCs w:val="22"/>
                <w:lang w:val="uk-UA"/>
              </w:rPr>
              <w:t>ютерів</w:t>
            </w:r>
            <w:proofErr w:type="spellEnd"/>
            <w:r w:rsidRPr="00CB7BC6">
              <w:rPr>
                <w:sz w:val="22"/>
                <w:szCs w:val="22"/>
                <w:lang w:val="uk-UA"/>
              </w:rPr>
              <w:t>, принтерів</w:t>
            </w:r>
          </w:p>
          <w:p w:rsidR="003D7213" w:rsidRPr="00CB7BC6" w:rsidRDefault="003D7213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7213" w:rsidRPr="00CB7BC6" w:rsidRDefault="003D7213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7213" w:rsidRPr="00CB7BC6" w:rsidRDefault="003D7213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 xml:space="preserve">9.Придбання </w:t>
            </w:r>
            <w:r w:rsidR="008E68AF" w:rsidRPr="00CB7BC6">
              <w:rPr>
                <w:sz w:val="22"/>
                <w:szCs w:val="22"/>
                <w:lang w:val="uk-UA"/>
              </w:rPr>
              <w:t xml:space="preserve"> </w:t>
            </w:r>
          </w:p>
          <w:p w:rsidR="008E68AF" w:rsidRPr="00CB7BC6" w:rsidRDefault="008E68AF" w:rsidP="008E68AF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  <w:r w:rsidRPr="00CB7BC6">
              <w:rPr>
                <w:sz w:val="22"/>
                <w:szCs w:val="22"/>
                <w:lang w:val="uk-UA"/>
              </w:rPr>
              <w:t>медичних інформаційних систем</w:t>
            </w:r>
          </w:p>
          <w:p w:rsidR="005F3811" w:rsidRDefault="005F3811" w:rsidP="005F3811">
            <w:pPr>
              <w:tabs>
                <w:tab w:val="left" w:pos="6255"/>
              </w:tabs>
              <w:jc w:val="both"/>
              <w:rPr>
                <w:color w:val="7030A0"/>
                <w:sz w:val="22"/>
                <w:szCs w:val="22"/>
                <w:lang w:val="uk-UA"/>
              </w:rPr>
            </w:pPr>
          </w:p>
          <w:p w:rsidR="005F3811" w:rsidRPr="002B27A0" w:rsidRDefault="005F3811" w:rsidP="005F3811">
            <w:pPr>
              <w:tabs>
                <w:tab w:val="left" w:pos="62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43" w:type="dxa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lastRenderedPageBreak/>
              <w:t>20</w:t>
            </w:r>
            <w:r w:rsidR="000412EC">
              <w:rPr>
                <w:sz w:val="22"/>
                <w:szCs w:val="22"/>
                <w:lang w:val="uk-UA"/>
              </w:rPr>
              <w:t>20</w:t>
            </w: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0412EC">
              <w:rPr>
                <w:sz w:val="22"/>
                <w:szCs w:val="22"/>
                <w:lang w:val="uk-UA"/>
              </w:rPr>
              <w:t>23</w:t>
            </w:r>
            <w:r w:rsidR="004B3B67">
              <w:rPr>
                <w:sz w:val="22"/>
                <w:szCs w:val="22"/>
                <w:lang w:val="uk-UA"/>
              </w:rPr>
              <w:t xml:space="preserve"> </w:t>
            </w:r>
            <w:r w:rsidRPr="002B27A0">
              <w:rPr>
                <w:sz w:val="22"/>
                <w:szCs w:val="22"/>
                <w:lang w:val="uk-UA"/>
              </w:rPr>
              <w:t>р.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0412E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-20</w:t>
            </w:r>
            <w:r w:rsidR="000412EC">
              <w:rPr>
                <w:sz w:val="22"/>
                <w:szCs w:val="22"/>
                <w:lang w:val="uk-UA"/>
              </w:rPr>
              <w:t>23</w:t>
            </w:r>
            <w:r w:rsidR="004B3B6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B3B67">
              <w:rPr>
                <w:sz w:val="22"/>
                <w:szCs w:val="22"/>
                <w:lang w:val="uk-UA"/>
              </w:rPr>
              <w:t xml:space="preserve">20-2023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B3B67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-20</w:t>
            </w:r>
            <w:r w:rsidR="004B3B67">
              <w:rPr>
                <w:sz w:val="22"/>
                <w:szCs w:val="22"/>
                <w:lang w:val="uk-UA"/>
              </w:rPr>
              <w:t xml:space="preserve">23 </w:t>
            </w:r>
            <w:r>
              <w:rPr>
                <w:sz w:val="22"/>
                <w:szCs w:val="22"/>
                <w:lang w:val="uk-UA"/>
              </w:rPr>
              <w:t>р</w:t>
            </w:r>
            <w:r w:rsidR="004B3B67">
              <w:rPr>
                <w:sz w:val="22"/>
                <w:szCs w:val="22"/>
                <w:lang w:val="uk-UA"/>
              </w:rPr>
              <w:t>.</w:t>
            </w: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6C50E4" w:rsidRDefault="006C50E4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B3B67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-20</w:t>
            </w:r>
            <w:r w:rsidR="004B3B67"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  <w:p w:rsidR="00267648" w:rsidRDefault="00267648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267648" w:rsidRDefault="00267648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267648" w:rsidRDefault="00267648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р.</w:t>
            </w:r>
          </w:p>
          <w:p w:rsidR="005F3811" w:rsidRDefault="005F3811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р.</w:t>
            </w:r>
          </w:p>
          <w:p w:rsidR="008E68AF" w:rsidRDefault="008E68AF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р.</w:t>
            </w:r>
          </w:p>
          <w:p w:rsidR="003D7213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</w:t>
            </w:r>
          </w:p>
          <w:p w:rsidR="003D7213" w:rsidRPr="002B27A0" w:rsidRDefault="003D7213" w:rsidP="004B3B67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р.</w:t>
            </w:r>
          </w:p>
        </w:tc>
        <w:tc>
          <w:tcPr>
            <w:tcW w:w="758" w:type="dxa"/>
          </w:tcPr>
          <w:p w:rsidR="000412EC" w:rsidRPr="002B27A0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ЦРЛ</w:t>
            </w: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Pr="002B27A0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ЦРЛ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ЦРЛ</w:t>
            </w: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ЦРЛ</w:t>
            </w: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6C50E4" w:rsidRDefault="006C50E4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</w:t>
            </w: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</w:t>
            </w: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ЦРЛ</w:t>
            </w: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ЦРЛ, </w:t>
            </w: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ЖКГ та КВ</w:t>
            </w: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Pr="002B27A0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ЦРЛ</w:t>
            </w:r>
          </w:p>
        </w:tc>
        <w:tc>
          <w:tcPr>
            <w:tcW w:w="992" w:type="dxa"/>
          </w:tcPr>
          <w:p w:rsidR="00785531" w:rsidRPr="002B15CC" w:rsidRDefault="000412EC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785531" w:rsidRPr="002B15CC">
              <w:rPr>
                <w:b/>
                <w:sz w:val="22"/>
                <w:szCs w:val="22"/>
                <w:lang w:val="uk-UA"/>
              </w:rPr>
              <w:t>00,0</w:t>
            </w: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15CC" w:rsidRDefault="000412EC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800,0</w:t>
            </w:r>
          </w:p>
          <w:p w:rsidR="00785531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15CC" w:rsidRDefault="004B3B67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2500,0</w:t>
            </w:r>
          </w:p>
          <w:p w:rsidR="00785531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85531" w:rsidRPr="002B15CC" w:rsidRDefault="00785531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400,0</w:t>
            </w: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C50E4" w:rsidRDefault="006C50E4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15CC" w:rsidRDefault="004B3B67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72,0</w:t>
            </w:r>
          </w:p>
          <w:p w:rsidR="00785531" w:rsidRDefault="0078553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Pr="002B15CC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5F3811" w:rsidRPr="002B15CC">
              <w:rPr>
                <w:b/>
                <w:sz w:val="22"/>
                <w:szCs w:val="22"/>
                <w:lang w:val="uk-UA"/>
              </w:rPr>
              <w:t>00,0</w:t>
            </w: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Default="005F3811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F3811" w:rsidRPr="002B15CC" w:rsidRDefault="005F3811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300,0</w:t>
            </w:r>
          </w:p>
          <w:p w:rsidR="008E68AF" w:rsidRDefault="008E68AF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8E68AF" w:rsidRDefault="008E68AF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8E68AF" w:rsidRDefault="008E68AF" w:rsidP="002B15C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8E68AF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</w:t>
            </w:r>
            <w:r w:rsidR="008E68AF" w:rsidRPr="002B15CC">
              <w:rPr>
                <w:b/>
                <w:sz w:val="22"/>
                <w:szCs w:val="22"/>
                <w:lang w:val="uk-UA"/>
              </w:rPr>
              <w:t>0,0</w:t>
            </w: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213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360,0</w:t>
            </w:r>
          </w:p>
          <w:p w:rsidR="003D7213" w:rsidRPr="002B15CC" w:rsidRDefault="003D7213" w:rsidP="002B15C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6C50E4" w:rsidRDefault="006C50E4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8E68A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8E68AF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</w:t>
            </w:r>
            <w:r w:rsidR="008E68AF">
              <w:rPr>
                <w:sz w:val="22"/>
                <w:szCs w:val="22"/>
                <w:lang w:val="uk-UA"/>
              </w:rPr>
              <w:t>,0</w:t>
            </w:r>
          </w:p>
          <w:p w:rsidR="003D7213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Pr="002B27A0" w:rsidRDefault="003D7213" w:rsidP="003D7213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360,0</w:t>
            </w:r>
          </w:p>
        </w:tc>
        <w:tc>
          <w:tcPr>
            <w:tcW w:w="851" w:type="dxa"/>
          </w:tcPr>
          <w:p w:rsidR="00785531" w:rsidRPr="002B27A0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412EC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</w:t>
            </w:r>
            <w:r w:rsidR="004B3B67">
              <w:rPr>
                <w:sz w:val="22"/>
                <w:szCs w:val="22"/>
                <w:lang w:val="uk-UA"/>
              </w:rPr>
              <w:t>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2500,0</w:t>
            </w: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C50E4" w:rsidRDefault="006C50E4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</w:t>
            </w: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Pr="002B27A0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850" w:type="dxa"/>
          </w:tcPr>
          <w:p w:rsidR="00785531" w:rsidRPr="002B27A0" w:rsidRDefault="000412EC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C50E4" w:rsidRDefault="006C50E4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</w:t>
            </w: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400,0</w:t>
            </w: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Pr="002B27A0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648" w:rsidRDefault="00267648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648" w:rsidRDefault="00267648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648" w:rsidRDefault="00267648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648" w:rsidRDefault="00267648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648" w:rsidRDefault="00267648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4B3B67" w:rsidRDefault="004B3B67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6C50E4" w:rsidRDefault="006C50E4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267648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</w:t>
            </w: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5F3811" w:rsidRPr="002B27A0" w:rsidRDefault="005F381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85531" w:rsidRPr="008B2950" w:rsidRDefault="00785531" w:rsidP="000412EC">
            <w:pPr>
              <w:tabs>
                <w:tab w:val="left" w:pos="6255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8B2950">
              <w:rPr>
                <w:sz w:val="16"/>
                <w:szCs w:val="16"/>
                <w:lang w:val="uk-UA"/>
              </w:rPr>
              <w:lastRenderedPageBreak/>
              <w:t>Покращен-ня</w:t>
            </w:r>
            <w:proofErr w:type="spellEnd"/>
            <w:r w:rsidRPr="008B2950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B2950">
              <w:rPr>
                <w:sz w:val="16"/>
                <w:szCs w:val="16"/>
                <w:lang w:val="uk-UA"/>
              </w:rPr>
              <w:t>обслугову-вання</w:t>
            </w:r>
            <w:proofErr w:type="spellEnd"/>
            <w:r w:rsidRPr="008B2950">
              <w:rPr>
                <w:sz w:val="16"/>
                <w:szCs w:val="16"/>
                <w:lang w:val="uk-UA"/>
              </w:rPr>
              <w:t xml:space="preserve"> при клініко </w:t>
            </w:r>
            <w:proofErr w:type="spellStart"/>
            <w:r w:rsidRPr="008B2950">
              <w:rPr>
                <w:sz w:val="16"/>
                <w:szCs w:val="16"/>
                <w:lang w:val="uk-UA"/>
              </w:rPr>
              <w:t>лаборатор-</w:t>
            </w:r>
            <w:r w:rsidRPr="008B2950">
              <w:rPr>
                <w:sz w:val="16"/>
                <w:szCs w:val="16"/>
                <w:lang w:val="uk-UA"/>
              </w:rPr>
              <w:lastRenderedPageBreak/>
              <w:t>них</w:t>
            </w:r>
            <w:proofErr w:type="spellEnd"/>
            <w:r w:rsidRPr="008B295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B2950">
              <w:rPr>
                <w:sz w:val="16"/>
                <w:szCs w:val="16"/>
                <w:lang w:val="uk-UA"/>
              </w:rPr>
              <w:t>досліджен-нях</w:t>
            </w:r>
            <w:proofErr w:type="spellEnd"/>
          </w:p>
          <w:p w:rsidR="00D25ABE" w:rsidRDefault="000B7B46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0B7B46">
              <w:rPr>
                <w:sz w:val="18"/>
                <w:szCs w:val="18"/>
                <w:lang w:val="uk-UA"/>
              </w:rPr>
              <w:t>Покращен</w:t>
            </w:r>
            <w:proofErr w:type="spellEnd"/>
          </w:p>
          <w:p w:rsidR="000B7B46" w:rsidRDefault="000B7B46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0B7B46">
              <w:rPr>
                <w:sz w:val="18"/>
                <w:szCs w:val="18"/>
                <w:lang w:val="uk-UA"/>
              </w:rPr>
              <w:t>ня</w:t>
            </w:r>
            <w:proofErr w:type="spellEnd"/>
            <w:r w:rsidRPr="000B7B46">
              <w:rPr>
                <w:sz w:val="18"/>
                <w:szCs w:val="18"/>
                <w:lang w:val="uk-UA"/>
              </w:rPr>
              <w:t xml:space="preserve"> умов </w:t>
            </w:r>
            <w:proofErr w:type="spellStart"/>
            <w:r w:rsidRPr="000B7B46">
              <w:rPr>
                <w:sz w:val="18"/>
                <w:szCs w:val="18"/>
                <w:lang w:val="uk-UA"/>
              </w:rPr>
              <w:t>перебуван</w:t>
            </w:r>
            <w:proofErr w:type="spellEnd"/>
          </w:p>
          <w:p w:rsidR="000B7B46" w:rsidRDefault="000B7B46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0B7B46">
              <w:rPr>
                <w:sz w:val="18"/>
                <w:szCs w:val="18"/>
                <w:lang w:val="uk-UA"/>
              </w:rPr>
              <w:t>ня у стаціонар</w:t>
            </w:r>
            <w:r>
              <w:rPr>
                <w:sz w:val="18"/>
                <w:szCs w:val="18"/>
                <w:lang w:val="uk-UA"/>
              </w:rPr>
              <w:t>і</w:t>
            </w:r>
          </w:p>
          <w:p w:rsidR="000B7B46" w:rsidRDefault="000B7B46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0B7B46" w:rsidRDefault="000B7B46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6C50E4" w:rsidRDefault="00785531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0B7B46">
              <w:rPr>
                <w:sz w:val="18"/>
                <w:szCs w:val="18"/>
                <w:lang w:val="uk-UA"/>
              </w:rPr>
              <w:t>Покращен</w:t>
            </w:r>
            <w:proofErr w:type="spellEnd"/>
          </w:p>
          <w:p w:rsidR="00785531" w:rsidRPr="000B7B46" w:rsidRDefault="00785531" w:rsidP="000412EC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0B7B46">
              <w:rPr>
                <w:sz w:val="18"/>
                <w:szCs w:val="18"/>
                <w:lang w:val="uk-UA"/>
              </w:rPr>
              <w:t xml:space="preserve">ня  якості </w:t>
            </w:r>
            <w:r w:rsidR="000B7B46" w:rsidRPr="000B7B46">
              <w:rPr>
                <w:sz w:val="18"/>
                <w:szCs w:val="18"/>
                <w:lang w:val="uk-UA"/>
              </w:rPr>
              <w:t>лікування</w:t>
            </w: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0B7B46" w:rsidRDefault="000B7B46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0B7B46" w:rsidRDefault="000B7B46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Default="00785531" w:rsidP="006C50E4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Покращення </w:t>
            </w:r>
            <w:r w:rsidR="006C50E4">
              <w:rPr>
                <w:sz w:val="20"/>
                <w:szCs w:val="20"/>
                <w:lang w:val="uk-UA"/>
              </w:rPr>
              <w:t>якості лікування</w:t>
            </w:r>
          </w:p>
          <w:p w:rsidR="006C50E4" w:rsidRDefault="006C50E4" w:rsidP="006C50E4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6C50E4" w:rsidRDefault="006C50E4" w:rsidP="006C50E4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6C50E4">
              <w:rPr>
                <w:sz w:val="18"/>
                <w:szCs w:val="18"/>
                <w:lang w:val="uk-UA"/>
              </w:rPr>
              <w:t>Покращен</w:t>
            </w:r>
            <w:proofErr w:type="spellEnd"/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6C50E4">
              <w:rPr>
                <w:sz w:val="18"/>
                <w:szCs w:val="18"/>
                <w:lang w:val="uk-UA"/>
              </w:rPr>
              <w:t>ня</w:t>
            </w:r>
            <w:proofErr w:type="spellEnd"/>
            <w:r w:rsidRPr="006C50E4">
              <w:rPr>
                <w:sz w:val="18"/>
                <w:szCs w:val="18"/>
                <w:lang w:val="uk-UA"/>
              </w:rPr>
              <w:t xml:space="preserve"> умов </w:t>
            </w:r>
            <w:proofErr w:type="spellStart"/>
            <w:r w:rsidRPr="006C50E4">
              <w:rPr>
                <w:sz w:val="18"/>
                <w:szCs w:val="18"/>
                <w:lang w:val="uk-UA"/>
              </w:rPr>
              <w:t>перебуван</w:t>
            </w:r>
            <w:proofErr w:type="spellEnd"/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6C50E4">
              <w:rPr>
                <w:sz w:val="18"/>
                <w:szCs w:val="18"/>
                <w:lang w:val="uk-UA"/>
              </w:rPr>
              <w:t>ня</w:t>
            </w:r>
            <w:r>
              <w:rPr>
                <w:sz w:val="18"/>
                <w:szCs w:val="18"/>
                <w:lang w:val="uk-UA"/>
              </w:rPr>
              <w:t xml:space="preserve"> хворих</w:t>
            </w:r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Покращен</w:t>
            </w:r>
            <w:proofErr w:type="spellEnd"/>
          </w:p>
          <w:p w:rsidR="006C50E4" w:rsidRP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ня якості надання медичних послуг</w:t>
            </w:r>
          </w:p>
          <w:p w:rsidR="006C50E4" w:rsidRDefault="006C50E4" w:rsidP="006C50E4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6C50E4" w:rsidRP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6C50E4">
              <w:rPr>
                <w:sz w:val="18"/>
                <w:szCs w:val="18"/>
                <w:lang w:val="uk-UA"/>
              </w:rPr>
              <w:t>Покращення якості лікування</w:t>
            </w:r>
          </w:p>
          <w:p w:rsidR="006C50E4" w:rsidRDefault="00FA105B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="006C50E4" w:rsidRPr="006C50E4">
              <w:rPr>
                <w:sz w:val="18"/>
                <w:szCs w:val="18"/>
                <w:lang w:val="uk-UA"/>
              </w:rPr>
              <w:t>ворих</w:t>
            </w:r>
          </w:p>
          <w:p w:rsidR="006C50E4" w:rsidRDefault="006C50E4" w:rsidP="006C50E4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6C50E4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FA105B">
              <w:rPr>
                <w:rStyle w:val="FontStyle11"/>
                <w:sz w:val="18"/>
                <w:szCs w:val="18"/>
                <w:lang w:val="uk-UA"/>
              </w:rPr>
              <w:t>Покращення ефективності праці медперсоналу та умов обслуговування пацієнтів</w:t>
            </w:r>
            <w:r w:rsidRPr="00FA105B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85531" w:rsidRPr="002B27A0" w:rsidTr="002B15CC">
        <w:trPr>
          <w:trHeight w:val="4249"/>
        </w:trPr>
        <w:tc>
          <w:tcPr>
            <w:tcW w:w="540" w:type="dxa"/>
          </w:tcPr>
          <w:p w:rsidR="00785531" w:rsidRDefault="003D7213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3" w:type="dxa"/>
          </w:tcPr>
          <w:p w:rsidR="00D25ABE" w:rsidRDefault="00785531" w:rsidP="000412EC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 xml:space="preserve">Забезпечення населення </w:t>
            </w:r>
            <w:r>
              <w:rPr>
                <w:rStyle w:val="FontStyle20"/>
                <w:sz w:val="22"/>
                <w:szCs w:val="22"/>
                <w:lang w:val="uk-UA" w:eastAsia="uk-UA"/>
              </w:rPr>
              <w:t>пільгової категорії безкоштовни</w:t>
            </w:r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 xml:space="preserve">ми </w:t>
            </w:r>
            <w:proofErr w:type="spellStart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медикамен</w:t>
            </w:r>
            <w:proofErr w:type="spellEnd"/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proofErr w:type="spellStart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тами</w:t>
            </w:r>
            <w:proofErr w:type="spellEnd"/>
            <w:r w:rsidRPr="002B27A0">
              <w:rPr>
                <w:rStyle w:val="FontStyle20"/>
                <w:sz w:val="22"/>
                <w:szCs w:val="22"/>
                <w:lang w:val="uk-UA" w:eastAsia="uk-UA"/>
              </w:rPr>
              <w:t>, технічними та іншими засобами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rStyle w:val="FontStyle2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</w:tcPr>
          <w:p w:rsidR="00785531" w:rsidRPr="002B27A0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</w:t>
            </w:r>
            <w:r w:rsidR="00785531">
              <w:rPr>
                <w:sz w:val="22"/>
                <w:szCs w:val="22"/>
                <w:lang w:val="uk-UA"/>
              </w:rPr>
              <w:t>ридбання медикаментів для</w:t>
            </w:r>
            <w:r w:rsidR="00785531" w:rsidRPr="002B27A0">
              <w:rPr>
                <w:sz w:val="22"/>
                <w:szCs w:val="22"/>
                <w:lang w:val="uk-UA"/>
              </w:rPr>
              <w:t xml:space="preserve"> лікування хворих пільгової категорії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6A24CF" w:rsidRDefault="006A24CF" w:rsidP="000412EC">
            <w:pPr>
              <w:tabs>
                <w:tab w:val="left" w:pos="6255"/>
              </w:tabs>
              <w:ind w:left="-108"/>
              <w:rPr>
                <w:sz w:val="22"/>
                <w:szCs w:val="22"/>
                <w:lang w:val="uk-UA"/>
              </w:rPr>
            </w:pPr>
          </w:p>
          <w:p w:rsidR="00065F5F" w:rsidRDefault="00785531" w:rsidP="006A24CF">
            <w:pPr>
              <w:tabs>
                <w:tab w:val="left" w:pos="6255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2.</w:t>
            </w:r>
            <w:r w:rsidR="00065F5F">
              <w:rPr>
                <w:sz w:val="22"/>
                <w:szCs w:val="22"/>
                <w:lang w:val="uk-UA"/>
              </w:rPr>
              <w:t>Закупівля</w:t>
            </w:r>
          </w:p>
          <w:p w:rsidR="00065F5F" w:rsidRDefault="00065F5F" w:rsidP="006A24CF">
            <w:pPr>
              <w:tabs>
                <w:tab w:val="left" w:pos="6255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технічних та інших засобів</w:t>
            </w:r>
          </w:p>
          <w:p w:rsidR="00065F5F" w:rsidRDefault="00065F5F" w:rsidP="006A24CF">
            <w:pPr>
              <w:tabs>
                <w:tab w:val="left" w:pos="6255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через аптечну мережу</w:t>
            </w:r>
          </w:p>
          <w:p w:rsidR="00785531" w:rsidRPr="002B27A0" w:rsidRDefault="00785531" w:rsidP="00065F5F">
            <w:pPr>
              <w:tabs>
                <w:tab w:val="left" w:pos="6255"/>
              </w:tabs>
              <w:ind w:lef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943" w:type="dxa"/>
          </w:tcPr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065F5F">
              <w:rPr>
                <w:sz w:val="22"/>
                <w:szCs w:val="22"/>
                <w:lang w:val="uk-UA"/>
              </w:rPr>
              <w:t>20</w:t>
            </w: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065F5F">
              <w:rPr>
                <w:sz w:val="22"/>
                <w:szCs w:val="22"/>
                <w:lang w:val="uk-UA"/>
              </w:rPr>
              <w:t>23</w:t>
            </w:r>
            <w:r w:rsidR="001D3C30">
              <w:rPr>
                <w:sz w:val="22"/>
                <w:szCs w:val="22"/>
                <w:lang w:val="uk-UA"/>
              </w:rPr>
              <w:t xml:space="preserve"> </w:t>
            </w:r>
            <w:r w:rsidRPr="002B27A0">
              <w:rPr>
                <w:sz w:val="22"/>
                <w:szCs w:val="22"/>
                <w:lang w:val="uk-UA"/>
              </w:rPr>
              <w:t>р.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065F5F">
              <w:rPr>
                <w:sz w:val="22"/>
                <w:szCs w:val="22"/>
                <w:lang w:val="uk-UA"/>
              </w:rPr>
              <w:t>20</w:t>
            </w:r>
            <w:r w:rsidRPr="002B27A0">
              <w:rPr>
                <w:sz w:val="22"/>
                <w:szCs w:val="22"/>
                <w:lang w:val="uk-UA"/>
              </w:rPr>
              <w:t>-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20</w:t>
            </w:r>
            <w:r w:rsidR="00065F5F">
              <w:rPr>
                <w:sz w:val="22"/>
                <w:szCs w:val="22"/>
                <w:lang w:val="uk-UA"/>
              </w:rPr>
              <w:t>23</w:t>
            </w:r>
            <w:r w:rsidR="001D3C30">
              <w:rPr>
                <w:sz w:val="22"/>
                <w:szCs w:val="22"/>
                <w:lang w:val="uk-UA"/>
              </w:rPr>
              <w:t xml:space="preserve"> </w:t>
            </w:r>
            <w:r w:rsidRPr="002B27A0">
              <w:rPr>
                <w:sz w:val="22"/>
                <w:szCs w:val="22"/>
                <w:lang w:val="uk-UA"/>
              </w:rPr>
              <w:t>р.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</w:tcPr>
          <w:p w:rsidR="00785531" w:rsidRPr="002B27A0" w:rsidRDefault="00D25ABE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</w:t>
            </w:r>
            <w:r w:rsidR="00785531" w:rsidRPr="002B27A0">
              <w:rPr>
                <w:sz w:val="22"/>
                <w:szCs w:val="22"/>
                <w:lang w:val="uk-UA"/>
              </w:rPr>
              <w:t>МСД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D25ABE" w:rsidRDefault="00D25ABE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D25ABE" w:rsidRDefault="00D25ABE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</w:t>
            </w:r>
            <w:r w:rsidR="00785531" w:rsidRPr="002B27A0">
              <w:rPr>
                <w:sz w:val="22"/>
                <w:szCs w:val="22"/>
                <w:lang w:val="uk-UA"/>
              </w:rPr>
              <w:t>ПМ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СД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65F5F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85531" w:rsidRPr="002B15CC" w:rsidRDefault="00065F5F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900,0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65F5F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Pr="002B15CC" w:rsidRDefault="00065F5F" w:rsidP="00065F5F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240,0</w:t>
            </w:r>
          </w:p>
        </w:tc>
        <w:tc>
          <w:tcPr>
            <w:tcW w:w="850" w:type="dxa"/>
          </w:tcPr>
          <w:p w:rsidR="00785531" w:rsidRPr="002B27A0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Pr="002B27A0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65F5F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785531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065F5F" w:rsidRPr="002B27A0" w:rsidRDefault="00065F5F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65F5F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85531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065F5F" w:rsidRPr="002B27A0" w:rsidRDefault="00065F5F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70,0</w:t>
            </w: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65F5F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785531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65F5F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70,0</w:t>
            </w:r>
          </w:p>
          <w:p w:rsidR="00065F5F" w:rsidRPr="002B27A0" w:rsidRDefault="00065F5F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85531" w:rsidRPr="002B27A0" w:rsidRDefault="00785531" w:rsidP="00065F5F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85531" w:rsidRPr="002B27A0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  <w:r w:rsidRPr="002B27A0">
              <w:rPr>
                <w:sz w:val="20"/>
                <w:szCs w:val="20"/>
                <w:lang w:val="uk-UA"/>
              </w:rPr>
              <w:t>Покращення якості життя даної категорії населення та членів їх сімей</w:t>
            </w: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16"/>
                <w:szCs w:val="20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  <w:r w:rsidRPr="002B27A0">
              <w:rPr>
                <w:sz w:val="20"/>
                <w:szCs w:val="20"/>
                <w:lang w:val="uk-UA"/>
              </w:rPr>
              <w:t>Покращення якості життя даної категорії населенн</w:t>
            </w:r>
            <w:r>
              <w:rPr>
                <w:sz w:val="20"/>
                <w:szCs w:val="20"/>
                <w:lang w:val="uk-UA"/>
              </w:rPr>
              <w:t>я</w:t>
            </w: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785531" w:rsidRPr="002B27A0" w:rsidRDefault="00785531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</w:tc>
      </w:tr>
      <w:tr w:rsidR="00065F5F" w:rsidRPr="00366459" w:rsidTr="002B15CC">
        <w:trPr>
          <w:trHeight w:val="4249"/>
        </w:trPr>
        <w:tc>
          <w:tcPr>
            <w:tcW w:w="540" w:type="dxa"/>
          </w:tcPr>
          <w:p w:rsidR="00065F5F" w:rsidRPr="002B27A0" w:rsidRDefault="00CB7BC6" w:rsidP="00CB7BC6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53" w:type="dxa"/>
          </w:tcPr>
          <w:p w:rsidR="00065F5F" w:rsidRPr="002B27A0" w:rsidRDefault="00065F5F" w:rsidP="000412EC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r>
              <w:rPr>
                <w:rStyle w:val="FontStyle20"/>
                <w:sz w:val="22"/>
                <w:szCs w:val="22"/>
                <w:lang w:val="uk-UA" w:eastAsia="uk-UA"/>
              </w:rPr>
              <w:t>Додаткові соціальні гарантії для малозабезпечених сімей з хворими дітьми та з дітьми першого та другого року життя</w:t>
            </w:r>
          </w:p>
        </w:tc>
        <w:tc>
          <w:tcPr>
            <w:tcW w:w="1701" w:type="dxa"/>
          </w:tcPr>
          <w:p w:rsidR="00065F5F" w:rsidRPr="00065F5F" w:rsidRDefault="00065F5F" w:rsidP="00366459">
            <w:pPr>
              <w:pStyle w:val="ab"/>
              <w:tabs>
                <w:tab w:val="left" w:pos="6255"/>
              </w:tabs>
              <w:ind w:left="-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безкоштовним харчуванням</w:t>
            </w:r>
            <w:r w:rsidR="00366459">
              <w:rPr>
                <w:sz w:val="22"/>
                <w:szCs w:val="22"/>
                <w:lang w:val="uk-UA"/>
              </w:rPr>
              <w:t xml:space="preserve"> малозабезпечених сімей з хворими дітьми першого та другого років життя. Придбання та оплата дитячих сумішей</w:t>
            </w:r>
          </w:p>
        </w:tc>
        <w:tc>
          <w:tcPr>
            <w:tcW w:w="943" w:type="dxa"/>
          </w:tcPr>
          <w:p w:rsidR="00065F5F" w:rsidRPr="002B27A0" w:rsidRDefault="00366459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р.</w:t>
            </w:r>
          </w:p>
        </w:tc>
        <w:tc>
          <w:tcPr>
            <w:tcW w:w="758" w:type="dxa"/>
          </w:tcPr>
          <w:p w:rsidR="00065F5F" w:rsidRPr="002B27A0" w:rsidRDefault="00366459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</w:t>
            </w:r>
          </w:p>
        </w:tc>
        <w:tc>
          <w:tcPr>
            <w:tcW w:w="992" w:type="dxa"/>
          </w:tcPr>
          <w:p w:rsidR="00065F5F" w:rsidRPr="002B15CC" w:rsidRDefault="00366459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336,9</w:t>
            </w:r>
          </w:p>
        </w:tc>
        <w:tc>
          <w:tcPr>
            <w:tcW w:w="850" w:type="dxa"/>
          </w:tcPr>
          <w:p w:rsidR="00065F5F" w:rsidRDefault="00366459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85,0</w:t>
            </w:r>
          </w:p>
        </w:tc>
        <w:tc>
          <w:tcPr>
            <w:tcW w:w="851" w:type="dxa"/>
          </w:tcPr>
          <w:p w:rsidR="00065F5F" w:rsidRDefault="00366459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</w:t>
            </w:r>
          </w:p>
        </w:tc>
        <w:tc>
          <w:tcPr>
            <w:tcW w:w="850" w:type="dxa"/>
          </w:tcPr>
          <w:p w:rsidR="00065F5F" w:rsidRDefault="00366459" w:rsidP="000412EC">
            <w:pPr>
              <w:tabs>
                <w:tab w:val="left" w:pos="6255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</w:t>
            </w:r>
          </w:p>
        </w:tc>
        <w:tc>
          <w:tcPr>
            <w:tcW w:w="709" w:type="dxa"/>
          </w:tcPr>
          <w:p w:rsidR="00065F5F" w:rsidRDefault="00366459" w:rsidP="008C7652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83,</w:t>
            </w:r>
            <w:r w:rsidR="008C765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</w:tcPr>
          <w:p w:rsidR="00065F5F" w:rsidRPr="002B27A0" w:rsidRDefault="001A5684" w:rsidP="000412EC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якості життя даної категорії населення</w:t>
            </w:r>
          </w:p>
        </w:tc>
      </w:tr>
      <w:tr w:rsidR="00FA105B" w:rsidRPr="002B27A0" w:rsidTr="002B15CC">
        <w:trPr>
          <w:trHeight w:val="2690"/>
        </w:trPr>
        <w:tc>
          <w:tcPr>
            <w:tcW w:w="540" w:type="dxa"/>
          </w:tcPr>
          <w:p w:rsidR="00FA105B" w:rsidRPr="002B27A0" w:rsidRDefault="00CB7BC6" w:rsidP="00CB7BC6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53" w:type="dxa"/>
          </w:tcPr>
          <w:p w:rsidR="00D25ABE" w:rsidRDefault="00FA105B" w:rsidP="000412EC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r>
              <w:rPr>
                <w:rStyle w:val="FontStyle20"/>
                <w:sz w:val="22"/>
                <w:szCs w:val="22"/>
                <w:lang w:val="uk-UA" w:eastAsia="uk-UA"/>
              </w:rPr>
              <w:t xml:space="preserve">Забезпечення </w:t>
            </w:r>
            <w:proofErr w:type="spellStart"/>
            <w:r>
              <w:rPr>
                <w:rStyle w:val="FontStyle20"/>
                <w:sz w:val="22"/>
                <w:szCs w:val="22"/>
                <w:lang w:val="uk-UA" w:eastAsia="uk-UA"/>
              </w:rPr>
              <w:t>епідеміоло</w:t>
            </w:r>
            <w:proofErr w:type="spellEnd"/>
          </w:p>
          <w:p w:rsidR="00FA105B" w:rsidRPr="002B27A0" w:rsidRDefault="00FA105B" w:rsidP="00D25ABE">
            <w:pPr>
              <w:tabs>
                <w:tab w:val="left" w:pos="6255"/>
              </w:tabs>
              <w:jc w:val="center"/>
              <w:rPr>
                <w:rStyle w:val="FontStyle2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Style w:val="FontStyle20"/>
                <w:sz w:val="22"/>
                <w:szCs w:val="22"/>
                <w:lang w:val="uk-UA" w:eastAsia="uk-UA"/>
              </w:rPr>
              <w:t>гічного</w:t>
            </w:r>
            <w:proofErr w:type="spellEnd"/>
            <w:r>
              <w:rPr>
                <w:rStyle w:val="FontStyle20"/>
                <w:sz w:val="22"/>
                <w:szCs w:val="22"/>
                <w:lang w:val="uk-UA" w:eastAsia="uk-UA"/>
              </w:rPr>
              <w:t xml:space="preserve"> благополуччя населення міста</w:t>
            </w:r>
          </w:p>
        </w:tc>
        <w:tc>
          <w:tcPr>
            <w:tcW w:w="1701" w:type="dxa"/>
          </w:tcPr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Закупівля туберкуліну</w:t>
            </w: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4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P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  <w:p w:rsidR="00FA105B" w:rsidRP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Закупівля обладнання для зберігання вакцини (холодильники, контейнери тощо)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B27A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Закупівля вакцини від </w:t>
            </w:r>
            <w:r>
              <w:rPr>
                <w:sz w:val="22"/>
                <w:szCs w:val="22"/>
                <w:lang w:val="uk-UA"/>
              </w:rPr>
              <w:lastRenderedPageBreak/>
              <w:t>грипу для медичних працівників та засобів індивідуального захисту</w:t>
            </w: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10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3" w:type="dxa"/>
          </w:tcPr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2020 – 2023</w:t>
            </w:r>
            <w:r w:rsidR="001D3C3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4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 – 2023</w:t>
            </w:r>
            <w:r w:rsidR="001D3C3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213" w:rsidRDefault="003D7213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2020 – 2023</w:t>
            </w:r>
            <w:r w:rsidR="001D3C3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10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</w:tcPr>
          <w:p w:rsidR="00D25ABE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r w:rsidR="00D25ABE">
              <w:rPr>
                <w:sz w:val="22"/>
                <w:szCs w:val="22"/>
                <w:lang w:val="uk-UA"/>
              </w:rPr>
              <w:t>Ц</w:t>
            </w:r>
            <w:r w:rsidRPr="002B27A0">
              <w:rPr>
                <w:sz w:val="22"/>
                <w:szCs w:val="22"/>
                <w:lang w:val="uk-UA"/>
              </w:rPr>
              <w:t>П</w:t>
            </w: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МСД</w:t>
            </w: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6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D25ABE" w:rsidRDefault="00D25ABE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Ц</w:t>
            </w:r>
            <w:r w:rsidR="00D25ABE">
              <w:rPr>
                <w:sz w:val="22"/>
                <w:szCs w:val="22"/>
                <w:lang w:val="uk-UA"/>
              </w:rPr>
              <w:t>П</w:t>
            </w:r>
            <w:r w:rsidRPr="002B27A0">
              <w:rPr>
                <w:sz w:val="22"/>
                <w:szCs w:val="22"/>
                <w:lang w:val="uk-UA"/>
              </w:rPr>
              <w:t xml:space="preserve"> МСД</w:t>
            </w: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D25ABE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 xml:space="preserve"> </w:t>
            </w: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D25ABE" w:rsidRDefault="00D25ABE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Ц</w:t>
            </w:r>
            <w:r w:rsidR="00FA105B" w:rsidRPr="002B27A0">
              <w:rPr>
                <w:sz w:val="22"/>
                <w:szCs w:val="22"/>
                <w:lang w:val="uk-UA"/>
              </w:rPr>
              <w:t>П</w:t>
            </w: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 w:rsidRPr="002B27A0">
              <w:rPr>
                <w:sz w:val="22"/>
                <w:szCs w:val="22"/>
                <w:lang w:val="uk-UA"/>
              </w:rPr>
              <w:t>МСД</w:t>
            </w: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8"/>
                <w:szCs w:val="22"/>
                <w:lang w:val="uk-UA"/>
              </w:rPr>
            </w:pPr>
          </w:p>
          <w:p w:rsidR="00FA105B" w:rsidRPr="002B27A0" w:rsidRDefault="00FA105B" w:rsidP="003822F2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A105B" w:rsidRPr="002B15CC" w:rsidRDefault="00FA105B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lastRenderedPageBreak/>
              <w:t>231,6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2B15CC" w:rsidRDefault="00FA105B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t>49,2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105B" w:rsidRPr="002B15CC" w:rsidRDefault="00FA105B" w:rsidP="000412EC">
            <w:pPr>
              <w:tabs>
                <w:tab w:val="left" w:pos="62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B15CC">
              <w:rPr>
                <w:b/>
                <w:sz w:val="22"/>
                <w:szCs w:val="22"/>
                <w:lang w:val="uk-UA"/>
              </w:rPr>
              <w:lastRenderedPageBreak/>
              <w:t>60,0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8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57,9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15,0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6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57,9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24,6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8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15,0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8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57,9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8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15,0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jc w:val="center"/>
              <w:rPr>
                <w:sz w:val="6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57,9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24,6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8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B7BC6" w:rsidRDefault="00CB7BC6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15,0</w:t>
            </w: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Default="00FA105B" w:rsidP="000412EC">
            <w:pPr>
              <w:tabs>
                <w:tab w:val="left" w:pos="6255"/>
              </w:tabs>
              <w:rPr>
                <w:sz w:val="22"/>
                <w:szCs w:val="22"/>
                <w:lang w:val="uk-UA"/>
              </w:rPr>
            </w:pPr>
          </w:p>
          <w:p w:rsidR="00FA105B" w:rsidRPr="0049423A" w:rsidRDefault="00FA105B" w:rsidP="000412EC">
            <w:pPr>
              <w:tabs>
                <w:tab w:val="left" w:pos="6255"/>
              </w:tabs>
              <w:rPr>
                <w:sz w:val="8"/>
                <w:szCs w:val="22"/>
                <w:lang w:val="uk-UA"/>
              </w:rPr>
            </w:pPr>
          </w:p>
          <w:p w:rsidR="00FA105B" w:rsidRPr="002B27A0" w:rsidRDefault="00FA105B" w:rsidP="000412EC">
            <w:pPr>
              <w:tabs>
                <w:tab w:val="left" w:pos="62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lastRenderedPageBreak/>
              <w:t>Забезпечення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належного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медичного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обслуговування</w:t>
            </w:r>
            <w:proofErr w:type="spellEnd"/>
            <w:r w:rsidRPr="00FA105B">
              <w:rPr>
                <w:sz w:val="18"/>
                <w:szCs w:val="18"/>
              </w:rPr>
              <w:t>,</w:t>
            </w:r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t>знижен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t>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105B">
              <w:rPr>
                <w:sz w:val="18"/>
                <w:szCs w:val="18"/>
              </w:rPr>
              <w:t>р</w:t>
            </w:r>
            <w:proofErr w:type="gramEnd"/>
            <w:r w:rsidRPr="00FA105B">
              <w:rPr>
                <w:sz w:val="18"/>
                <w:szCs w:val="18"/>
              </w:rPr>
              <w:t>івня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захворювання</w:t>
            </w:r>
            <w:proofErr w:type="spellEnd"/>
            <w:r w:rsidRPr="00FA105B">
              <w:rPr>
                <w:sz w:val="18"/>
                <w:szCs w:val="18"/>
              </w:rPr>
              <w:t xml:space="preserve"> та </w:t>
            </w:r>
            <w:proofErr w:type="spellStart"/>
            <w:r w:rsidRPr="00FA105B">
              <w:rPr>
                <w:sz w:val="18"/>
                <w:szCs w:val="18"/>
              </w:rPr>
              <w:t>знижен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FA105B">
              <w:rPr>
                <w:sz w:val="18"/>
                <w:szCs w:val="18"/>
              </w:rPr>
              <w:t>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показників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смертності</w:t>
            </w:r>
            <w:proofErr w:type="spellEnd"/>
          </w:p>
          <w:p w:rsidR="00FA105B" w:rsidRDefault="00FA105B" w:rsidP="00FA105B">
            <w:pPr>
              <w:tabs>
                <w:tab w:val="left" w:pos="6255"/>
              </w:tabs>
              <w:rPr>
                <w:sz w:val="20"/>
                <w:szCs w:val="20"/>
                <w:lang w:val="uk-UA"/>
              </w:rPr>
            </w:pPr>
          </w:p>
          <w:p w:rsid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FA105B">
              <w:rPr>
                <w:sz w:val="18"/>
                <w:szCs w:val="18"/>
                <w:lang w:val="uk-UA"/>
              </w:rPr>
              <w:t>Дотриман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r w:rsidRPr="00FA105B">
              <w:rPr>
                <w:sz w:val="18"/>
                <w:szCs w:val="18"/>
                <w:lang w:val="uk-UA"/>
              </w:rPr>
              <w:t>ня холодового елементу в якісному зберіганні вакцини</w:t>
            </w:r>
          </w:p>
          <w:p w:rsid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6A24CF" w:rsidRDefault="006A24CF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6A24CF" w:rsidRDefault="006A24CF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t>Забезпечення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lastRenderedPageBreak/>
              <w:t>належного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медичного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обслуговування</w:t>
            </w:r>
            <w:proofErr w:type="spellEnd"/>
            <w:r w:rsidRPr="00FA105B">
              <w:rPr>
                <w:sz w:val="18"/>
                <w:szCs w:val="18"/>
              </w:rPr>
              <w:t>,</w:t>
            </w:r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t>знижен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</w:rPr>
            </w:pPr>
            <w:proofErr w:type="spellStart"/>
            <w:r w:rsidRPr="00FA105B">
              <w:rPr>
                <w:sz w:val="18"/>
                <w:szCs w:val="18"/>
              </w:rPr>
              <w:t>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105B">
              <w:rPr>
                <w:sz w:val="18"/>
                <w:szCs w:val="18"/>
              </w:rPr>
              <w:t>р</w:t>
            </w:r>
            <w:proofErr w:type="gramEnd"/>
            <w:r w:rsidRPr="00FA105B">
              <w:rPr>
                <w:sz w:val="18"/>
                <w:szCs w:val="18"/>
              </w:rPr>
              <w:t>івня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захворювання</w:t>
            </w:r>
            <w:proofErr w:type="spellEnd"/>
            <w:r w:rsidRPr="00FA105B">
              <w:rPr>
                <w:sz w:val="18"/>
                <w:szCs w:val="18"/>
              </w:rPr>
              <w:t xml:space="preserve"> та </w:t>
            </w:r>
            <w:proofErr w:type="spellStart"/>
            <w:r w:rsidRPr="00FA105B">
              <w:rPr>
                <w:sz w:val="18"/>
                <w:szCs w:val="18"/>
              </w:rPr>
              <w:t>знижен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FA105B">
              <w:rPr>
                <w:sz w:val="18"/>
                <w:szCs w:val="18"/>
              </w:rPr>
              <w:t>ня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показників</w:t>
            </w:r>
            <w:proofErr w:type="spellEnd"/>
            <w:r w:rsidRPr="00FA105B">
              <w:rPr>
                <w:sz w:val="18"/>
                <w:szCs w:val="18"/>
              </w:rPr>
              <w:t xml:space="preserve"> </w:t>
            </w:r>
            <w:proofErr w:type="spellStart"/>
            <w:r w:rsidRPr="00FA105B">
              <w:rPr>
                <w:sz w:val="18"/>
                <w:szCs w:val="18"/>
              </w:rPr>
              <w:t>смертності</w:t>
            </w:r>
            <w:proofErr w:type="spellEnd"/>
          </w:p>
          <w:p w:rsidR="00FA105B" w:rsidRPr="00FA105B" w:rsidRDefault="00FA105B" w:rsidP="00FA105B">
            <w:pPr>
              <w:tabs>
                <w:tab w:val="left" w:pos="6255"/>
              </w:tabs>
              <w:rPr>
                <w:rStyle w:val="FontStyle11"/>
                <w:sz w:val="20"/>
                <w:szCs w:val="20"/>
                <w:lang w:val="uk-UA"/>
              </w:rPr>
            </w:pPr>
          </w:p>
        </w:tc>
      </w:tr>
    </w:tbl>
    <w:p w:rsidR="00785531" w:rsidRDefault="00785531" w:rsidP="00785531">
      <w:pPr>
        <w:tabs>
          <w:tab w:val="left" w:pos="6255"/>
        </w:tabs>
        <w:rPr>
          <w:b/>
          <w:sz w:val="28"/>
          <w:szCs w:val="28"/>
          <w:lang w:val="uk-UA"/>
        </w:rPr>
      </w:pPr>
    </w:p>
    <w:p w:rsidR="00785531" w:rsidRPr="002B27A0" w:rsidRDefault="00785531" w:rsidP="00785531">
      <w:pPr>
        <w:tabs>
          <w:tab w:val="left" w:pos="6255"/>
        </w:tabs>
        <w:rPr>
          <w:b/>
          <w:sz w:val="28"/>
          <w:szCs w:val="28"/>
          <w:lang w:val="uk-UA"/>
        </w:rPr>
      </w:pPr>
    </w:p>
    <w:p w:rsidR="00785531" w:rsidRDefault="00785531" w:rsidP="00785531">
      <w:pPr>
        <w:rPr>
          <w:b/>
          <w:sz w:val="28"/>
          <w:szCs w:val="28"/>
          <w:lang w:val="uk-UA"/>
        </w:rPr>
      </w:pPr>
    </w:p>
    <w:p w:rsidR="00785531" w:rsidRPr="002B27A0" w:rsidRDefault="001D3C30" w:rsidP="00785531">
      <w:pPr>
        <w:ind w:left="360"/>
        <w:jc w:val="center"/>
        <w:rPr>
          <w:b/>
          <w:sz w:val="28"/>
          <w:szCs w:val="28"/>
          <w:lang w:val="uk-UA"/>
        </w:rPr>
      </w:pPr>
      <w:r w:rsidRPr="001D3C30">
        <w:rPr>
          <w:b/>
          <w:sz w:val="28"/>
          <w:szCs w:val="28"/>
          <w:lang w:val="uk-UA"/>
        </w:rPr>
        <w:t>У</w:t>
      </w:r>
      <w:r w:rsidR="00785531">
        <w:rPr>
          <w:b/>
          <w:sz w:val="28"/>
          <w:szCs w:val="28"/>
          <w:lang w:val="uk-UA"/>
        </w:rPr>
        <w:t xml:space="preserve">ІІІ. </w:t>
      </w:r>
      <w:r w:rsidR="00785531" w:rsidRPr="002B27A0">
        <w:rPr>
          <w:b/>
          <w:sz w:val="28"/>
          <w:szCs w:val="28"/>
          <w:lang w:val="uk-UA"/>
        </w:rPr>
        <w:t xml:space="preserve">Система управління та контролю за ходом </w:t>
      </w:r>
    </w:p>
    <w:p w:rsidR="00785531" w:rsidRPr="002B27A0" w:rsidRDefault="00785531" w:rsidP="00785531">
      <w:pPr>
        <w:jc w:val="center"/>
        <w:rPr>
          <w:b/>
          <w:sz w:val="28"/>
          <w:szCs w:val="28"/>
          <w:lang w:val="uk-UA"/>
        </w:rPr>
      </w:pPr>
      <w:r w:rsidRPr="002B27A0">
        <w:rPr>
          <w:b/>
          <w:sz w:val="28"/>
          <w:szCs w:val="28"/>
          <w:lang w:val="uk-UA"/>
        </w:rPr>
        <w:t xml:space="preserve">виконання Програми </w:t>
      </w:r>
    </w:p>
    <w:p w:rsidR="00785531" w:rsidRPr="003B3961" w:rsidRDefault="00785531" w:rsidP="00785531">
      <w:pPr>
        <w:jc w:val="center"/>
        <w:rPr>
          <w:b/>
          <w:sz w:val="28"/>
          <w:szCs w:val="28"/>
          <w:lang w:val="uk-UA"/>
        </w:rPr>
      </w:pPr>
    </w:p>
    <w:p w:rsidR="00785531" w:rsidRPr="003B3961" w:rsidRDefault="00785531" w:rsidP="00785531">
      <w:pPr>
        <w:ind w:firstLine="851"/>
        <w:jc w:val="both"/>
        <w:rPr>
          <w:sz w:val="28"/>
          <w:szCs w:val="28"/>
          <w:lang w:val="uk-UA"/>
        </w:rPr>
      </w:pPr>
      <w:r w:rsidRPr="003B396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Програми здійснює</w:t>
      </w:r>
      <w:r w:rsidRPr="003B3961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ся</w:t>
      </w:r>
      <w:r w:rsidRPr="003B3961">
        <w:rPr>
          <w:sz w:val="28"/>
          <w:szCs w:val="28"/>
          <w:lang w:val="uk-UA"/>
        </w:rPr>
        <w:t>:</w:t>
      </w:r>
    </w:p>
    <w:p w:rsidR="00785531" w:rsidRPr="003B3961" w:rsidRDefault="00785531" w:rsidP="00785531">
      <w:pPr>
        <w:jc w:val="both"/>
        <w:rPr>
          <w:sz w:val="28"/>
          <w:szCs w:val="28"/>
          <w:lang w:val="uk-UA"/>
        </w:rPr>
      </w:pPr>
      <w:r w:rsidRPr="003B3961">
        <w:rPr>
          <w:sz w:val="28"/>
          <w:szCs w:val="28"/>
          <w:lang w:val="uk-UA"/>
        </w:rPr>
        <w:t>- міськ</w:t>
      </w:r>
      <w:r>
        <w:rPr>
          <w:sz w:val="28"/>
          <w:szCs w:val="28"/>
          <w:lang w:val="uk-UA"/>
        </w:rPr>
        <w:t>ою радою</w:t>
      </w:r>
      <w:r w:rsidRPr="003B3961">
        <w:rPr>
          <w:sz w:val="28"/>
          <w:szCs w:val="28"/>
          <w:lang w:val="uk-UA"/>
        </w:rPr>
        <w:t xml:space="preserve"> - шляхом заслухов</w:t>
      </w:r>
      <w:r>
        <w:rPr>
          <w:sz w:val="28"/>
          <w:szCs w:val="28"/>
          <w:lang w:val="uk-UA"/>
        </w:rPr>
        <w:t>ування щорічно до 1 березня</w:t>
      </w:r>
      <w:r w:rsidRPr="003B3961">
        <w:rPr>
          <w:sz w:val="28"/>
          <w:szCs w:val="28"/>
          <w:lang w:val="uk-UA"/>
        </w:rPr>
        <w:t>, наступного за звітним</w:t>
      </w:r>
      <w:r>
        <w:rPr>
          <w:sz w:val="28"/>
          <w:szCs w:val="28"/>
          <w:lang w:val="uk-UA"/>
        </w:rPr>
        <w:t xml:space="preserve"> роком</w:t>
      </w:r>
      <w:r w:rsidRPr="003B3961">
        <w:rPr>
          <w:sz w:val="28"/>
          <w:szCs w:val="28"/>
          <w:lang w:val="uk-UA"/>
        </w:rPr>
        <w:t>, питання про виконання заходів Програми та ефективність використання бюджетних коштів на її виконання.</w:t>
      </w:r>
    </w:p>
    <w:p w:rsidR="00785531" w:rsidRPr="003B3961" w:rsidRDefault="00785531" w:rsidP="00785531">
      <w:pPr>
        <w:jc w:val="both"/>
        <w:rPr>
          <w:sz w:val="28"/>
          <w:szCs w:val="28"/>
          <w:lang w:val="uk-UA"/>
        </w:rPr>
      </w:pPr>
    </w:p>
    <w:p w:rsidR="00785531" w:rsidRPr="003B3961" w:rsidRDefault="00785531" w:rsidP="00785531">
      <w:pPr>
        <w:jc w:val="both"/>
        <w:rPr>
          <w:sz w:val="28"/>
          <w:szCs w:val="28"/>
          <w:lang w:val="uk-UA"/>
        </w:rPr>
      </w:pPr>
    </w:p>
    <w:p w:rsidR="00785531" w:rsidRPr="003B3961" w:rsidRDefault="00785531" w:rsidP="00785531">
      <w:pPr>
        <w:jc w:val="both"/>
        <w:rPr>
          <w:sz w:val="28"/>
          <w:szCs w:val="28"/>
          <w:lang w:val="uk-UA"/>
        </w:rPr>
      </w:pPr>
    </w:p>
    <w:p w:rsidR="00785531" w:rsidRPr="002B27A0" w:rsidRDefault="00785531" w:rsidP="00785531">
      <w:pPr>
        <w:jc w:val="both"/>
        <w:rPr>
          <w:lang w:val="uk-UA"/>
        </w:rPr>
      </w:pPr>
    </w:p>
    <w:p w:rsidR="00E018C4" w:rsidRPr="00785531" w:rsidRDefault="008E68AF" w:rsidP="008E68AF">
      <w:pPr>
        <w:jc w:val="both"/>
        <w:rPr>
          <w:rStyle w:val="FontStyle12"/>
          <w:lang w:eastAsia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 w:rsidR="0078553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П.В.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p w:rsidR="00C61AED" w:rsidRDefault="00C61AED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BD3913" w:rsidRDefault="00BD3913" w:rsidP="009B5045">
      <w:pPr>
        <w:tabs>
          <w:tab w:val="left" w:pos="6255"/>
        </w:tabs>
        <w:rPr>
          <w:rStyle w:val="FontStyle12"/>
          <w:lang w:val="uk-UA" w:eastAsia="uk-UA"/>
        </w:rPr>
      </w:pPr>
    </w:p>
    <w:p w:rsidR="00A36B12" w:rsidRDefault="00BD3913" w:rsidP="00BD3913">
      <w:pPr>
        <w:rPr>
          <w:b/>
          <w:sz w:val="28"/>
          <w:szCs w:val="28"/>
          <w:lang w:val="uk-UA"/>
        </w:rPr>
      </w:pPr>
      <w:r w:rsidRPr="00064D17">
        <w:rPr>
          <w:b/>
          <w:sz w:val="28"/>
          <w:szCs w:val="28"/>
        </w:rPr>
        <w:t xml:space="preserve">                                            </w:t>
      </w:r>
    </w:p>
    <w:p w:rsidR="00A36B12" w:rsidRDefault="00A36B12" w:rsidP="00BD3913">
      <w:pPr>
        <w:rPr>
          <w:b/>
          <w:sz w:val="28"/>
          <w:szCs w:val="28"/>
          <w:lang w:val="uk-UA"/>
        </w:rPr>
      </w:pPr>
    </w:p>
    <w:p w:rsidR="00A36B12" w:rsidRDefault="00A36B12" w:rsidP="00BD3913">
      <w:pPr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p w:rsidR="00CB7BC6" w:rsidRDefault="00CB7BC6" w:rsidP="00A36B12">
      <w:pPr>
        <w:jc w:val="center"/>
        <w:rPr>
          <w:b/>
          <w:sz w:val="28"/>
          <w:szCs w:val="28"/>
          <w:lang w:val="uk-UA"/>
        </w:rPr>
      </w:pPr>
    </w:p>
    <w:sectPr w:rsidR="00CB7BC6" w:rsidSect="00C2124B">
      <w:footerReference w:type="default" r:id="rId10"/>
      <w:pgSz w:w="11906" w:h="16838"/>
      <w:pgMar w:top="709" w:right="567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B5" w:rsidRDefault="007A47B5" w:rsidP="00EF1439">
      <w:r>
        <w:separator/>
      </w:r>
    </w:p>
  </w:endnote>
  <w:endnote w:type="continuationSeparator" w:id="0">
    <w:p w:rsidR="007A47B5" w:rsidRDefault="007A47B5" w:rsidP="00E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13" w:rsidRDefault="003D721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633">
      <w:rPr>
        <w:noProof/>
      </w:rPr>
      <w:t>1</w:t>
    </w:r>
    <w:r>
      <w:fldChar w:fldCharType="end"/>
    </w:r>
  </w:p>
  <w:p w:rsidR="003D7213" w:rsidRDefault="003D72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B5" w:rsidRDefault="007A47B5" w:rsidP="00EF1439">
      <w:r>
        <w:separator/>
      </w:r>
    </w:p>
  </w:footnote>
  <w:footnote w:type="continuationSeparator" w:id="0">
    <w:p w:rsidR="007A47B5" w:rsidRDefault="007A47B5" w:rsidP="00EF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4C7"/>
    <w:multiLevelType w:val="hybridMultilevel"/>
    <w:tmpl w:val="FFE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777"/>
    <w:multiLevelType w:val="hybridMultilevel"/>
    <w:tmpl w:val="81AC0D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EC1"/>
    <w:multiLevelType w:val="hybridMultilevel"/>
    <w:tmpl w:val="357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0A10"/>
    <w:multiLevelType w:val="hybridMultilevel"/>
    <w:tmpl w:val="926E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A7E63"/>
    <w:multiLevelType w:val="hybridMultilevel"/>
    <w:tmpl w:val="CA3E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2CE6"/>
    <w:multiLevelType w:val="hybridMultilevel"/>
    <w:tmpl w:val="E21CC616"/>
    <w:lvl w:ilvl="0" w:tplc="1198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32F58"/>
    <w:multiLevelType w:val="hybridMultilevel"/>
    <w:tmpl w:val="2F288FC2"/>
    <w:lvl w:ilvl="0" w:tplc="D542DFD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4D5F93"/>
    <w:multiLevelType w:val="hybridMultilevel"/>
    <w:tmpl w:val="124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31FC"/>
    <w:multiLevelType w:val="hybridMultilevel"/>
    <w:tmpl w:val="6E02CE86"/>
    <w:lvl w:ilvl="0" w:tplc="5412A0C6">
      <w:start w:val="7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64585177"/>
    <w:multiLevelType w:val="hybridMultilevel"/>
    <w:tmpl w:val="BEF0A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F"/>
    <w:rsid w:val="00007B31"/>
    <w:rsid w:val="00010B7B"/>
    <w:rsid w:val="000126BD"/>
    <w:rsid w:val="000169B3"/>
    <w:rsid w:val="00024913"/>
    <w:rsid w:val="00036383"/>
    <w:rsid w:val="00036384"/>
    <w:rsid w:val="000412EC"/>
    <w:rsid w:val="00057266"/>
    <w:rsid w:val="000639B2"/>
    <w:rsid w:val="00064460"/>
    <w:rsid w:val="00065F5F"/>
    <w:rsid w:val="00077F00"/>
    <w:rsid w:val="00080D0A"/>
    <w:rsid w:val="00081C53"/>
    <w:rsid w:val="000B0873"/>
    <w:rsid w:val="000B7B46"/>
    <w:rsid w:val="000B7F24"/>
    <w:rsid w:val="000C0A37"/>
    <w:rsid w:val="000C1025"/>
    <w:rsid w:val="000C289E"/>
    <w:rsid w:val="000C34BF"/>
    <w:rsid w:val="000D1156"/>
    <w:rsid w:val="000D63FF"/>
    <w:rsid w:val="000E3B58"/>
    <w:rsid w:val="000F39AB"/>
    <w:rsid w:val="00104F49"/>
    <w:rsid w:val="001110D6"/>
    <w:rsid w:val="001113AE"/>
    <w:rsid w:val="001162D3"/>
    <w:rsid w:val="00117409"/>
    <w:rsid w:val="00125469"/>
    <w:rsid w:val="0012618D"/>
    <w:rsid w:val="001440B1"/>
    <w:rsid w:val="00146826"/>
    <w:rsid w:val="00151DEC"/>
    <w:rsid w:val="00161618"/>
    <w:rsid w:val="00197A90"/>
    <w:rsid w:val="001A10CD"/>
    <w:rsid w:val="001A4F5F"/>
    <w:rsid w:val="001A5684"/>
    <w:rsid w:val="001C47AD"/>
    <w:rsid w:val="001D3C30"/>
    <w:rsid w:val="001F145D"/>
    <w:rsid w:val="00206308"/>
    <w:rsid w:val="00213833"/>
    <w:rsid w:val="00224AE6"/>
    <w:rsid w:val="0023105E"/>
    <w:rsid w:val="002320FA"/>
    <w:rsid w:val="00256F5B"/>
    <w:rsid w:val="00267648"/>
    <w:rsid w:val="00270414"/>
    <w:rsid w:val="00273672"/>
    <w:rsid w:val="00284AFA"/>
    <w:rsid w:val="00295FF7"/>
    <w:rsid w:val="002B09C3"/>
    <w:rsid w:val="002B15CC"/>
    <w:rsid w:val="002B1D54"/>
    <w:rsid w:val="002B214B"/>
    <w:rsid w:val="002B27A0"/>
    <w:rsid w:val="002B4C06"/>
    <w:rsid w:val="002B6947"/>
    <w:rsid w:val="002C73A0"/>
    <w:rsid w:val="002C7CF5"/>
    <w:rsid w:val="002D44BD"/>
    <w:rsid w:val="002D7879"/>
    <w:rsid w:val="002D7BF5"/>
    <w:rsid w:val="002E7935"/>
    <w:rsid w:val="002F0E46"/>
    <w:rsid w:val="00312B22"/>
    <w:rsid w:val="003148FD"/>
    <w:rsid w:val="00315526"/>
    <w:rsid w:val="003168AD"/>
    <w:rsid w:val="003174B7"/>
    <w:rsid w:val="00323145"/>
    <w:rsid w:val="00324AF4"/>
    <w:rsid w:val="00341869"/>
    <w:rsid w:val="0034315A"/>
    <w:rsid w:val="0034476A"/>
    <w:rsid w:val="00350A7A"/>
    <w:rsid w:val="00355D8E"/>
    <w:rsid w:val="00366459"/>
    <w:rsid w:val="0037120E"/>
    <w:rsid w:val="003822F2"/>
    <w:rsid w:val="003919B3"/>
    <w:rsid w:val="00391BAA"/>
    <w:rsid w:val="00392D12"/>
    <w:rsid w:val="00394F21"/>
    <w:rsid w:val="003B11FB"/>
    <w:rsid w:val="003B3C7D"/>
    <w:rsid w:val="003C468F"/>
    <w:rsid w:val="003C4AC2"/>
    <w:rsid w:val="003D0E9D"/>
    <w:rsid w:val="003D7213"/>
    <w:rsid w:val="003E2F8F"/>
    <w:rsid w:val="00407D4A"/>
    <w:rsid w:val="00412490"/>
    <w:rsid w:val="00420D38"/>
    <w:rsid w:val="00423AEC"/>
    <w:rsid w:val="00437BC7"/>
    <w:rsid w:val="00482045"/>
    <w:rsid w:val="00483318"/>
    <w:rsid w:val="00487239"/>
    <w:rsid w:val="0049423A"/>
    <w:rsid w:val="004B25A3"/>
    <w:rsid w:val="004B34D6"/>
    <w:rsid w:val="004B3B67"/>
    <w:rsid w:val="004E4C2D"/>
    <w:rsid w:val="004F0074"/>
    <w:rsid w:val="004F2DE6"/>
    <w:rsid w:val="0052452E"/>
    <w:rsid w:val="00531FF5"/>
    <w:rsid w:val="00533EEA"/>
    <w:rsid w:val="00537748"/>
    <w:rsid w:val="00541EF8"/>
    <w:rsid w:val="00545FD6"/>
    <w:rsid w:val="00554476"/>
    <w:rsid w:val="005544B8"/>
    <w:rsid w:val="005613C6"/>
    <w:rsid w:val="0056464A"/>
    <w:rsid w:val="00580174"/>
    <w:rsid w:val="005868BF"/>
    <w:rsid w:val="00597400"/>
    <w:rsid w:val="005A306E"/>
    <w:rsid w:val="005B07C1"/>
    <w:rsid w:val="005B458D"/>
    <w:rsid w:val="005D6945"/>
    <w:rsid w:val="005F3811"/>
    <w:rsid w:val="00603CB7"/>
    <w:rsid w:val="00606E3C"/>
    <w:rsid w:val="006113BD"/>
    <w:rsid w:val="00611B03"/>
    <w:rsid w:val="00616D90"/>
    <w:rsid w:val="00631562"/>
    <w:rsid w:val="0064596E"/>
    <w:rsid w:val="006504CE"/>
    <w:rsid w:val="00651396"/>
    <w:rsid w:val="00651B4F"/>
    <w:rsid w:val="00670CA0"/>
    <w:rsid w:val="006779EF"/>
    <w:rsid w:val="00687521"/>
    <w:rsid w:val="0069186D"/>
    <w:rsid w:val="006922E8"/>
    <w:rsid w:val="00692D96"/>
    <w:rsid w:val="006A24CF"/>
    <w:rsid w:val="006A35A2"/>
    <w:rsid w:val="006A3668"/>
    <w:rsid w:val="006A5DC1"/>
    <w:rsid w:val="006A793F"/>
    <w:rsid w:val="006C0160"/>
    <w:rsid w:val="006C3A31"/>
    <w:rsid w:val="006C50E4"/>
    <w:rsid w:val="006D6A3A"/>
    <w:rsid w:val="006F0C89"/>
    <w:rsid w:val="006F5950"/>
    <w:rsid w:val="0072481B"/>
    <w:rsid w:val="00732F6D"/>
    <w:rsid w:val="0074557B"/>
    <w:rsid w:val="0075216B"/>
    <w:rsid w:val="00756A48"/>
    <w:rsid w:val="00756EFE"/>
    <w:rsid w:val="00757754"/>
    <w:rsid w:val="00764EBF"/>
    <w:rsid w:val="00782655"/>
    <w:rsid w:val="00785531"/>
    <w:rsid w:val="00791606"/>
    <w:rsid w:val="007918C7"/>
    <w:rsid w:val="007A47B5"/>
    <w:rsid w:val="007B4BC5"/>
    <w:rsid w:val="007B5A58"/>
    <w:rsid w:val="007C368C"/>
    <w:rsid w:val="007D0476"/>
    <w:rsid w:val="007D3EE8"/>
    <w:rsid w:val="007D678C"/>
    <w:rsid w:val="007E18FE"/>
    <w:rsid w:val="007E6946"/>
    <w:rsid w:val="007F19E6"/>
    <w:rsid w:val="0080637D"/>
    <w:rsid w:val="00807A5D"/>
    <w:rsid w:val="00812B45"/>
    <w:rsid w:val="00817360"/>
    <w:rsid w:val="00823549"/>
    <w:rsid w:val="00824225"/>
    <w:rsid w:val="00830101"/>
    <w:rsid w:val="008361AF"/>
    <w:rsid w:val="008463CD"/>
    <w:rsid w:val="00853EED"/>
    <w:rsid w:val="00855171"/>
    <w:rsid w:val="0085524F"/>
    <w:rsid w:val="00856B51"/>
    <w:rsid w:val="00861704"/>
    <w:rsid w:val="008A6C7E"/>
    <w:rsid w:val="008B21DF"/>
    <w:rsid w:val="008B2950"/>
    <w:rsid w:val="008B4D56"/>
    <w:rsid w:val="008C7652"/>
    <w:rsid w:val="008D5AB5"/>
    <w:rsid w:val="008E68AF"/>
    <w:rsid w:val="008F4D48"/>
    <w:rsid w:val="008F5BDC"/>
    <w:rsid w:val="008F7B36"/>
    <w:rsid w:val="00910715"/>
    <w:rsid w:val="00914B79"/>
    <w:rsid w:val="00923281"/>
    <w:rsid w:val="00943A01"/>
    <w:rsid w:val="00955739"/>
    <w:rsid w:val="00973175"/>
    <w:rsid w:val="00973BAC"/>
    <w:rsid w:val="00974A66"/>
    <w:rsid w:val="00981051"/>
    <w:rsid w:val="0098648F"/>
    <w:rsid w:val="0098718D"/>
    <w:rsid w:val="00991150"/>
    <w:rsid w:val="00992FDC"/>
    <w:rsid w:val="0099352C"/>
    <w:rsid w:val="009A0357"/>
    <w:rsid w:val="009A444F"/>
    <w:rsid w:val="009B5045"/>
    <w:rsid w:val="009B5090"/>
    <w:rsid w:val="009E375A"/>
    <w:rsid w:val="009E6F32"/>
    <w:rsid w:val="009E78EE"/>
    <w:rsid w:val="009F1E3F"/>
    <w:rsid w:val="009F3D3B"/>
    <w:rsid w:val="00A0379D"/>
    <w:rsid w:val="00A10DC4"/>
    <w:rsid w:val="00A17833"/>
    <w:rsid w:val="00A27D61"/>
    <w:rsid w:val="00A3375D"/>
    <w:rsid w:val="00A33F59"/>
    <w:rsid w:val="00A36B12"/>
    <w:rsid w:val="00A62F1F"/>
    <w:rsid w:val="00A67910"/>
    <w:rsid w:val="00A82950"/>
    <w:rsid w:val="00A92D59"/>
    <w:rsid w:val="00A95656"/>
    <w:rsid w:val="00AA273D"/>
    <w:rsid w:val="00AB328D"/>
    <w:rsid w:val="00AB767D"/>
    <w:rsid w:val="00AC1802"/>
    <w:rsid w:val="00AC3165"/>
    <w:rsid w:val="00AC3C97"/>
    <w:rsid w:val="00AD0368"/>
    <w:rsid w:val="00AD13F5"/>
    <w:rsid w:val="00AD1B3C"/>
    <w:rsid w:val="00AD33C7"/>
    <w:rsid w:val="00AE2FBE"/>
    <w:rsid w:val="00AF2EF0"/>
    <w:rsid w:val="00AF4DCE"/>
    <w:rsid w:val="00AF7630"/>
    <w:rsid w:val="00AF7E5F"/>
    <w:rsid w:val="00B13CF2"/>
    <w:rsid w:val="00B168B3"/>
    <w:rsid w:val="00B57E17"/>
    <w:rsid w:val="00B77DD8"/>
    <w:rsid w:val="00B81682"/>
    <w:rsid w:val="00B95DA7"/>
    <w:rsid w:val="00BA2CB1"/>
    <w:rsid w:val="00BA5B1B"/>
    <w:rsid w:val="00BB2752"/>
    <w:rsid w:val="00BC3523"/>
    <w:rsid w:val="00BC3BB9"/>
    <w:rsid w:val="00BD3913"/>
    <w:rsid w:val="00BD5ABF"/>
    <w:rsid w:val="00BE0005"/>
    <w:rsid w:val="00BE077C"/>
    <w:rsid w:val="00C049DC"/>
    <w:rsid w:val="00C064DD"/>
    <w:rsid w:val="00C2124B"/>
    <w:rsid w:val="00C2297F"/>
    <w:rsid w:val="00C266DD"/>
    <w:rsid w:val="00C3100C"/>
    <w:rsid w:val="00C45924"/>
    <w:rsid w:val="00C504AD"/>
    <w:rsid w:val="00C61AED"/>
    <w:rsid w:val="00C61D82"/>
    <w:rsid w:val="00C70F2E"/>
    <w:rsid w:val="00C73404"/>
    <w:rsid w:val="00C800A4"/>
    <w:rsid w:val="00C82C73"/>
    <w:rsid w:val="00C84E70"/>
    <w:rsid w:val="00C956B4"/>
    <w:rsid w:val="00CA7D86"/>
    <w:rsid w:val="00CB16D9"/>
    <w:rsid w:val="00CB5633"/>
    <w:rsid w:val="00CB7BC6"/>
    <w:rsid w:val="00CC00AF"/>
    <w:rsid w:val="00CD17B1"/>
    <w:rsid w:val="00CD3941"/>
    <w:rsid w:val="00CE040C"/>
    <w:rsid w:val="00CE0CEF"/>
    <w:rsid w:val="00D037CA"/>
    <w:rsid w:val="00D110EE"/>
    <w:rsid w:val="00D1493B"/>
    <w:rsid w:val="00D149C0"/>
    <w:rsid w:val="00D14FC8"/>
    <w:rsid w:val="00D25ABE"/>
    <w:rsid w:val="00D4332C"/>
    <w:rsid w:val="00D60EE4"/>
    <w:rsid w:val="00D64FA8"/>
    <w:rsid w:val="00D736CC"/>
    <w:rsid w:val="00D749BE"/>
    <w:rsid w:val="00D75F6E"/>
    <w:rsid w:val="00D95DD6"/>
    <w:rsid w:val="00DA786D"/>
    <w:rsid w:val="00DB31BD"/>
    <w:rsid w:val="00DD577A"/>
    <w:rsid w:val="00DD69EB"/>
    <w:rsid w:val="00DE0AFC"/>
    <w:rsid w:val="00DE231D"/>
    <w:rsid w:val="00DE6F6B"/>
    <w:rsid w:val="00DF3942"/>
    <w:rsid w:val="00E018C4"/>
    <w:rsid w:val="00E056C0"/>
    <w:rsid w:val="00E05EC2"/>
    <w:rsid w:val="00E11FB1"/>
    <w:rsid w:val="00E16785"/>
    <w:rsid w:val="00E2141D"/>
    <w:rsid w:val="00E27F1F"/>
    <w:rsid w:val="00E37377"/>
    <w:rsid w:val="00E4583D"/>
    <w:rsid w:val="00E53605"/>
    <w:rsid w:val="00E55544"/>
    <w:rsid w:val="00E57433"/>
    <w:rsid w:val="00E61327"/>
    <w:rsid w:val="00E63885"/>
    <w:rsid w:val="00E77185"/>
    <w:rsid w:val="00E80E0B"/>
    <w:rsid w:val="00E931B0"/>
    <w:rsid w:val="00EA0531"/>
    <w:rsid w:val="00EA5C7D"/>
    <w:rsid w:val="00EA7067"/>
    <w:rsid w:val="00EB7176"/>
    <w:rsid w:val="00EC13FB"/>
    <w:rsid w:val="00EC738C"/>
    <w:rsid w:val="00EE792B"/>
    <w:rsid w:val="00EF12DE"/>
    <w:rsid w:val="00EF1439"/>
    <w:rsid w:val="00F01C76"/>
    <w:rsid w:val="00F03E81"/>
    <w:rsid w:val="00F071B8"/>
    <w:rsid w:val="00F07EFC"/>
    <w:rsid w:val="00F10AA4"/>
    <w:rsid w:val="00F204F6"/>
    <w:rsid w:val="00F43B74"/>
    <w:rsid w:val="00F5634F"/>
    <w:rsid w:val="00F57EAD"/>
    <w:rsid w:val="00F60290"/>
    <w:rsid w:val="00F6706F"/>
    <w:rsid w:val="00F80D0B"/>
    <w:rsid w:val="00F84513"/>
    <w:rsid w:val="00FA105B"/>
    <w:rsid w:val="00FB260E"/>
    <w:rsid w:val="00FB423E"/>
    <w:rsid w:val="00FB535C"/>
    <w:rsid w:val="00FB5693"/>
    <w:rsid w:val="00FB7056"/>
    <w:rsid w:val="00FC3745"/>
    <w:rsid w:val="00FC6A6E"/>
    <w:rsid w:val="00FC6D6D"/>
    <w:rsid w:val="00FD0523"/>
    <w:rsid w:val="00FD5506"/>
    <w:rsid w:val="00FD672D"/>
    <w:rsid w:val="00FE1242"/>
    <w:rsid w:val="00FF18A0"/>
    <w:rsid w:val="00FF750B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10">
    <w:name w:val="Заголовок1"/>
    <w:basedOn w:val="1"/>
    <w:next w:val="1"/>
    <w:pPr>
      <w:jc w:val="center"/>
    </w:pPr>
    <w:rPr>
      <w:sz w:val="28"/>
      <w:lang w:val="en-US"/>
    </w:rPr>
  </w:style>
  <w:style w:type="paragraph" w:styleId="a3">
    <w:name w:val="Body Text"/>
    <w:basedOn w:val="a"/>
    <w:pPr>
      <w:jc w:val="both"/>
    </w:pPr>
    <w:rPr>
      <w:lang w:val="uk-UA"/>
    </w:rPr>
  </w:style>
  <w:style w:type="paragraph" w:customStyle="1" w:styleId="Style1">
    <w:name w:val="Style1"/>
    <w:basedOn w:val="a"/>
    <w:rsid w:val="00CB16D9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CB16D9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5">
    <w:name w:val="Style5"/>
    <w:basedOn w:val="a"/>
    <w:rsid w:val="00CB16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B16D9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2">
    <w:name w:val="Font Style12"/>
    <w:rsid w:val="00CB16D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B16D9"/>
    <w:pPr>
      <w:widowControl w:val="0"/>
      <w:autoSpaceDE w:val="0"/>
      <w:autoSpaceDN w:val="0"/>
      <w:adjustRightInd w:val="0"/>
      <w:spacing w:line="328" w:lineRule="exact"/>
      <w:ind w:firstLine="763"/>
      <w:jc w:val="both"/>
    </w:pPr>
  </w:style>
  <w:style w:type="paragraph" w:customStyle="1" w:styleId="Style3">
    <w:name w:val="Style3"/>
    <w:basedOn w:val="a"/>
    <w:rsid w:val="00CB16D9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4">
    <w:name w:val="Font Style14"/>
    <w:rsid w:val="00CB16D9"/>
    <w:rPr>
      <w:rFonts w:ascii="Georgia" w:hAnsi="Georgia" w:cs="Georgia"/>
      <w:b/>
      <w:bCs/>
      <w:smallCaps/>
      <w:sz w:val="28"/>
      <w:szCs w:val="28"/>
    </w:rPr>
  </w:style>
  <w:style w:type="character" w:customStyle="1" w:styleId="FontStyle20">
    <w:name w:val="Font Style20"/>
    <w:rsid w:val="00CB16D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16D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B16D9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9">
    <w:name w:val="Font Style19"/>
    <w:rsid w:val="00CB16D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2">
    <w:name w:val="Font Style22"/>
    <w:rsid w:val="00CB16D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CB16D9"/>
    <w:rPr>
      <w:rFonts w:ascii="Times New Roman" w:hAnsi="Times New Roman" w:cs="Times New Roman"/>
      <w:spacing w:val="20"/>
      <w:sz w:val="30"/>
      <w:szCs w:val="30"/>
    </w:rPr>
  </w:style>
  <w:style w:type="table" w:styleId="a4">
    <w:name w:val="Table Grid"/>
    <w:basedOn w:val="a1"/>
    <w:uiPriority w:val="59"/>
    <w:rsid w:val="00CB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CB16D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CB16D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F1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1439"/>
    <w:rPr>
      <w:sz w:val="24"/>
      <w:szCs w:val="24"/>
    </w:rPr>
  </w:style>
  <w:style w:type="paragraph" w:styleId="a7">
    <w:name w:val="footer"/>
    <w:basedOn w:val="a"/>
    <w:link w:val="a8"/>
    <w:uiPriority w:val="99"/>
    <w:rsid w:val="00EF1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1439"/>
    <w:rPr>
      <w:sz w:val="24"/>
      <w:szCs w:val="24"/>
    </w:rPr>
  </w:style>
  <w:style w:type="table" w:customStyle="1" w:styleId="11">
    <w:name w:val="Сетка таблицы1"/>
    <w:basedOn w:val="a1"/>
    <w:next w:val="a4"/>
    <w:rsid w:val="00A1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95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A3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30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583D"/>
    <w:pPr>
      <w:ind w:left="720"/>
      <w:contextualSpacing/>
    </w:pPr>
  </w:style>
  <w:style w:type="paragraph" w:styleId="ac">
    <w:name w:val="No Spacing"/>
    <w:uiPriority w:val="1"/>
    <w:qFormat/>
    <w:rsid w:val="006F595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0">
    <w:name w:val="Body Text 2"/>
    <w:basedOn w:val="a"/>
    <w:link w:val="21"/>
    <w:rsid w:val="00D037C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037CA"/>
    <w:rPr>
      <w:sz w:val="24"/>
      <w:szCs w:val="24"/>
    </w:rPr>
  </w:style>
  <w:style w:type="paragraph" w:customStyle="1" w:styleId="12">
    <w:name w:val="Название1"/>
    <w:basedOn w:val="1"/>
    <w:next w:val="1"/>
    <w:rsid w:val="00D037CA"/>
    <w:pPr>
      <w:jc w:val="center"/>
    </w:pPr>
    <w:rPr>
      <w:sz w:val="28"/>
      <w:lang w:val="en-US"/>
    </w:rPr>
  </w:style>
  <w:style w:type="character" w:customStyle="1" w:styleId="ad">
    <w:name w:val="Знак Знак Знак Знак Знак Знак Знак"/>
    <w:link w:val="ae"/>
    <w:locked/>
    <w:rsid w:val="00D037CA"/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 Знак Знак Знак Знак Знак"/>
    <w:basedOn w:val="a"/>
    <w:link w:val="ad"/>
    <w:rsid w:val="00D037CA"/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10">
    <w:name w:val="Заголовок1"/>
    <w:basedOn w:val="1"/>
    <w:next w:val="1"/>
    <w:pPr>
      <w:jc w:val="center"/>
    </w:pPr>
    <w:rPr>
      <w:sz w:val="28"/>
      <w:lang w:val="en-US"/>
    </w:rPr>
  </w:style>
  <w:style w:type="paragraph" w:styleId="a3">
    <w:name w:val="Body Text"/>
    <w:basedOn w:val="a"/>
    <w:pPr>
      <w:jc w:val="both"/>
    </w:pPr>
    <w:rPr>
      <w:lang w:val="uk-UA"/>
    </w:rPr>
  </w:style>
  <w:style w:type="paragraph" w:customStyle="1" w:styleId="Style1">
    <w:name w:val="Style1"/>
    <w:basedOn w:val="a"/>
    <w:rsid w:val="00CB16D9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CB16D9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5">
    <w:name w:val="Style5"/>
    <w:basedOn w:val="a"/>
    <w:rsid w:val="00CB16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B16D9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2">
    <w:name w:val="Font Style12"/>
    <w:rsid w:val="00CB16D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B16D9"/>
    <w:pPr>
      <w:widowControl w:val="0"/>
      <w:autoSpaceDE w:val="0"/>
      <w:autoSpaceDN w:val="0"/>
      <w:adjustRightInd w:val="0"/>
      <w:spacing w:line="328" w:lineRule="exact"/>
      <w:ind w:firstLine="763"/>
      <w:jc w:val="both"/>
    </w:pPr>
  </w:style>
  <w:style w:type="paragraph" w:customStyle="1" w:styleId="Style3">
    <w:name w:val="Style3"/>
    <w:basedOn w:val="a"/>
    <w:rsid w:val="00CB16D9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4">
    <w:name w:val="Font Style14"/>
    <w:rsid w:val="00CB16D9"/>
    <w:rPr>
      <w:rFonts w:ascii="Georgia" w:hAnsi="Georgia" w:cs="Georgia"/>
      <w:b/>
      <w:bCs/>
      <w:smallCaps/>
      <w:sz w:val="28"/>
      <w:szCs w:val="28"/>
    </w:rPr>
  </w:style>
  <w:style w:type="character" w:customStyle="1" w:styleId="FontStyle20">
    <w:name w:val="Font Style20"/>
    <w:rsid w:val="00CB16D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16D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B16D9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9">
    <w:name w:val="Font Style19"/>
    <w:rsid w:val="00CB16D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2">
    <w:name w:val="Font Style22"/>
    <w:rsid w:val="00CB16D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CB16D9"/>
    <w:rPr>
      <w:rFonts w:ascii="Times New Roman" w:hAnsi="Times New Roman" w:cs="Times New Roman"/>
      <w:spacing w:val="20"/>
      <w:sz w:val="30"/>
      <w:szCs w:val="30"/>
    </w:rPr>
  </w:style>
  <w:style w:type="table" w:styleId="a4">
    <w:name w:val="Table Grid"/>
    <w:basedOn w:val="a1"/>
    <w:uiPriority w:val="59"/>
    <w:rsid w:val="00CB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CB16D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CB16D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F1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1439"/>
    <w:rPr>
      <w:sz w:val="24"/>
      <w:szCs w:val="24"/>
    </w:rPr>
  </w:style>
  <w:style w:type="paragraph" w:styleId="a7">
    <w:name w:val="footer"/>
    <w:basedOn w:val="a"/>
    <w:link w:val="a8"/>
    <w:uiPriority w:val="99"/>
    <w:rsid w:val="00EF1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1439"/>
    <w:rPr>
      <w:sz w:val="24"/>
      <w:szCs w:val="24"/>
    </w:rPr>
  </w:style>
  <w:style w:type="table" w:customStyle="1" w:styleId="11">
    <w:name w:val="Сетка таблицы1"/>
    <w:basedOn w:val="a1"/>
    <w:next w:val="a4"/>
    <w:rsid w:val="00A1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95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A3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30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583D"/>
    <w:pPr>
      <w:ind w:left="720"/>
      <w:contextualSpacing/>
    </w:pPr>
  </w:style>
  <w:style w:type="paragraph" w:styleId="ac">
    <w:name w:val="No Spacing"/>
    <w:uiPriority w:val="1"/>
    <w:qFormat/>
    <w:rsid w:val="006F595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0">
    <w:name w:val="Body Text 2"/>
    <w:basedOn w:val="a"/>
    <w:link w:val="21"/>
    <w:rsid w:val="00D037C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037CA"/>
    <w:rPr>
      <w:sz w:val="24"/>
      <w:szCs w:val="24"/>
    </w:rPr>
  </w:style>
  <w:style w:type="paragraph" w:customStyle="1" w:styleId="12">
    <w:name w:val="Название1"/>
    <w:basedOn w:val="1"/>
    <w:next w:val="1"/>
    <w:rsid w:val="00D037CA"/>
    <w:pPr>
      <w:jc w:val="center"/>
    </w:pPr>
    <w:rPr>
      <w:sz w:val="28"/>
      <w:lang w:val="en-US"/>
    </w:rPr>
  </w:style>
  <w:style w:type="character" w:customStyle="1" w:styleId="ad">
    <w:name w:val="Знак Знак Знак Знак Знак Знак Знак"/>
    <w:link w:val="ae"/>
    <w:locked/>
    <w:rsid w:val="00D037CA"/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 Знак Знак Знак Знак Знак"/>
    <w:basedOn w:val="a"/>
    <w:link w:val="ad"/>
    <w:rsid w:val="00D037CA"/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B2FE-D6E7-4797-ADF2-4199FCD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</vt:lpstr>
    </vt:vector>
  </TitlesOfParts>
  <Company>Fin Dept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creator>Wet</dc:creator>
  <cp:lastModifiedBy>Пользователь</cp:lastModifiedBy>
  <cp:revision>3</cp:revision>
  <cp:lastPrinted>2019-12-17T15:40:00Z</cp:lastPrinted>
  <dcterms:created xsi:type="dcterms:W3CDTF">2019-12-21T08:40:00Z</dcterms:created>
  <dcterms:modified xsi:type="dcterms:W3CDTF">2019-12-21T08:52:00Z</dcterms:modified>
</cp:coreProperties>
</file>