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Р І Ш Е Н Н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42143" w:rsidRPr="00AB10EA" w:rsidRDefault="00312E5B" w:rsidP="00C877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A42143" w:rsidRPr="00AB10EA" w:rsidRDefault="00A4214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преміювання,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надання матеріальної допомоги та встановлення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>надбавки до посадового окладу працівникам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>Комунального закладу «Соколівський сільський Будинок культури»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>Хмільницької міської ради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Відповідно до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культури і туризму України від 18.10.2005р. № 745 «Про впорядкування умов оплати праці працівників культури на основі Єдиної тарифної сітки»,  з метою удосконалення матеріального стимулювання працівників Комунального закладу «Соколівський сільський Будинок кул</w:t>
      </w:r>
      <w:r>
        <w:rPr>
          <w:rFonts w:ascii="Times New Roman" w:hAnsi="Times New Roman" w:cs="Times New Roman"/>
          <w:sz w:val="28"/>
          <w:szCs w:val="28"/>
        </w:rPr>
        <w:t>ьтури»Хмільницької міської ради</w:t>
      </w:r>
      <w:r w:rsidRPr="00DF6A5F">
        <w:rPr>
          <w:rFonts w:ascii="Times New Roman" w:hAnsi="Times New Roman" w:cs="Times New Roman"/>
          <w:sz w:val="28"/>
          <w:szCs w:val="28"/>
        </w:rPr>
        <w:t xml:space="preserve"> та підвищення їх відповідальності за виконання поставлених завдань на належному рівні, виконком міської ради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A5F">
        <w:rPr>
          <w:rFonts w:ascii="Times New Roman" w:hAnsi="Times New Roman" w:cs="Times New Roman"/>
          <w:sz w:val="28"/>
          <w:szCs w:val="28"/>
        </w:rPr>
        <w:t>Затвердити Положення про преміювання, надання матеріальної допомоги та встановлення надбавки до посадового окладу працівникам Комунального закладу «Соколівський сільський Будинок культури» Хмільницької міської ради, що додається.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6A5F">
        <w:rPr>
          <w:rFonts w:ascii="Times New Roman" w:hAnsi="Times New Roman" w:cs="Times New Roman"/>
          <w:sz w:val="28"/>
          <w:szCs w:val="28"/>
        </w:rPr>
        <w:t xml:space="preserve"> Контроль за виконання цього рішення покласти на заступника міського голови з діяльності виконавчих органів Сташка А.В.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  Міський голова</w:t>
      </w:r>
      <w:r w:rsidRPr="00DF6A5F">
        <w:rPr>
          <w:rFonts w:ascii="Times New Roman" w:hAnsi="Times New Roman" w:cs="Times New Roman"/>
          <w:sz w:val="28"/>
          <w:szCs w:val="28"/>
        </w:rPr>
        <w:tab/>
      </w:r>
      <w:r w:rsidRPr="00DF6A5F">
        <w:rPr>
          <w:rFonts w:ascii="Times New Roman" w:hAnsi="Times New Roman" w:cs="Times New Roman"/>
          <w:sz w:val="28"/>
          <w:szCs w:val="28"/>
        </w:rPr>
        <w:tab/>
      </w:r>
      <w:r w:rsidRPr="00DF6A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С.Б.Редчик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52" w:rsidRPr="00B56A09" w:rsidRDefault="00EF7552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Додаток </w:t>
      </w: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до рішення виконкому   </w:t>
      </w: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F7552">
        <w:rPr>
          <w:rFonts w:ascii="Times New Roman" w:hAnsi="Times New Roman" w:cs="Times New Roman"/>
          <w:sz w:val="28"/>
          <w:szCs w:val="28"/>
        </w:rPr>
        <w:t xml:space="preserve">    міської       ради                                                                                           </w:t>
      </w: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7552">
        <w:rPr>
          <w:rFonts w:ascii="Times New Roman" w:hAnsi="Times New Roman" w:cs="Times New Roman"/>
          <w:sz w:val="28"/>
          <w:szCs w:val="28"/>
        </w:rPr>
        <w:t xml:space="preserve">      від  ________ 2020 р.    №____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>П О Л О Ж Е Н Н Я</w:t>
      </w: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>про преміювання надання матеріальної допомоги та встановлення</w:t>
      </w: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>надбавки до посадового окладу працівників Комунального закладу «Соколівський сільський Будинок культури» Хмільницької міської ради</w:t>
      </w: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Це Положення про  преміювання працівників Комунального  закладу «Соколівський сільський Будинок культури» Хмільницької міської ради, що вводиться в дію з 1 січня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2020 р., розроблено відповідно до Постанови КМУ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згідно з наказом  Міністерства культури  і туризму України  № 745  від  18 жовтня 2005 р. « Про впорядкування умов  оплати праці працівників культури на основі   Єдиної тарифної сітки»,  Міністерства освіти і науки України навчальних закладів,  та наукових установ»</w:t>
      </w:r>
    </w:p>
    <w:p w:rsidR="00DF6A5F" w:rsidRPr="00DF6A5F" w:rsidRDefault="00B56A09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A5F" w:rsidRPr="00DF6A5F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DF6A5F" w:rsidRPr="00DF6A5F" w:rsidRDefault="00B56A09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F6A5F" w:rsidRPr="00DF6A5F">
        <w:rPr>
          <w:rFonts w:ascii="Times New Roman" w:hAnsi="Times New Roman" w:cs="Times New Roman"/>
          <w:sz w:val="28"/>
          <w:szCs w:val="28"/>
        </w:rPr>
        <w:t xml:space="preserve">Преміювання працівників комунального закладу,  директора  проводиться відповідно до їх особистого внеску у загальні результати роботи,  в межах  річного фонду оплати праці та економії фонду заробітної плати, граничної чисельності.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2. Періодичність преміювання та строки виплати премій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2.1. Преміювання працівників Комунального закладу «Соколівський сільський Будинок культури» Хмільницької міської ради проводиться за результатами роботи за рік 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2.2. В окремих випадках  за виконання особливо важливої роботи,  з нагоди ювілеїв та на честь державних та професійних свят, з урахуванням особистого внеску, працівникам  виплачується одноразова премія, згідно наказу директора Комунального закладу «Соколівський сільський Будинок культури» Хмільницької міської ради.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2.3. Виплата премій проводиться до завершення календарного місяця.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2.4. Директору Комунального закладу «Соколівський сільський Будинок культури» Хмільницької міської ради виплата щорічної винагороди проводиться в розмірі 100 відсотків посадового окладу.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3. Порядок визначення фонду преміювання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3.1. На фонд преміювання направляються кошти утворені від економії фонду заробітної плати.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3.2. Кошти на преміювання передбачаються в кошторисі витрат на утримання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відповідного закладу.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4. Показники преміювання та розмір премії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lastRenderedPageBreak/>
        <w:t>4.1. За результатами роботи за місяць, квартал, рік, розмір премії визначається за такими показниками: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виконання заходів, передбачених планом роботи комунального закладу;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своєчасність та якість підготовки довідкових та аналітичних матеріалів, питань;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виконавська дисципліна 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трудова дисципліна.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4.2. На преміювання працівників за результатами роботи за місяць, квартал, рік, можуть бути спрямовані кошти  економії фонду оплати праці, що створилися з початку поточного року.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4.3 Розмір премії працівникам  може встановлюється у відсотках до посадового окладу,  середньомісячної суми заробітку,  або в фіксованій грошовій сумі, відповідно до особистого внеску в загальні результати роботи.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Розмір премії працівникам визначається наказом  директора комунального закладу, залежно від особистого трудового внеску в загальні результати роботи та проводиться в межах фонду.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4.4. Премії не виплачуються працівникам за час тимчасової непрацездатності, щорічних відпусток, відпусток без збереження заробітної плати та навчальних відпусток,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4.5. Працівники, яких звільнено, або на яких накладено адміністративне чи дисциплінарне стягнення позбавляються премії у повному розмірі за той місяць, у якому працівника звільнено чи накладено стягнення. Протягом дії дисциплінарного стягнення виплата премій працівникові не проводиться.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5. Порядок надання матеріальної допомоги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5.1. Відповідно до Наказу міністерства культури і туризму України від 18.10.2005 №745 «Про впорядкування умов оплати праці працівників культури на основі Єдиної тарифної сітки»,   в межах фонду заробітної плати, затвердженого в кошторисах працівникам комунального закладу культури може надаватися матеріальна допомога на оздоровлення в розмірі посадового окладу при наданні щорічних відпусток .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При наявності коштів,  працівникам  Комунального закладу  може  надаватись допомога на  вирішення   соціально-побутових  питань у розмірі до посадового окладу  за їх  заявою та рішенням  керівника, та шорічна винагорода в розмірі   посадового окладу    п.3 Положення про оплату праці.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Про надання матеріальної допомоги працівникам ( на одруження, поховання, лікування, у зв’язку з народженням дитини, відзначенням ювілейних дат – 50р., 55р., 60р., 70р., … ювілейних дат творчої діяльності – 20р., 30р.. 40р., 50р. ) виплачуються кошти в розмірі середньомісячного та місячного посадового окладу, в залежності від економії фонду зарплати та в межах кошторису.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6. Порядок встановлення і виплати надбавок до посадового окладу працівникам КЗ «Соколівський сільський Будинок культури» Хмільницької міської ради.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6.1. Відповідно до Наказу Міністерства культури і туризму України від 18.10.2005 №745 «Про впорядкування умов оплати праці працівників </w:t>
      </w:r>
      <w:r w:rsidRPr="00DF6A5F">
        <w:rPr>
          <w:rFonts w:ascii="Times New Roman" w:hAnsi="Times New Roman" w:cs="Times New Roman"/>
          <w:sz w:val="28"/>
          <w:szCs w:val="28"/>
        </w:rPr>
        <w:lastRenderedPageBreak/>
        <w:t>культури на основі Єдиної тарифної сітки», Постанови КМУ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сфери,  працівникам Комунального закладу   виплачуються: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6.1.1. надбавка :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а) у розмірі до 50 відсотків посадового окладу (тарифної ставки):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за високі досягнення у праці;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за виконання особливо важливої роботи (на строк її виконання);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за складність, напруженість у роботі.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- за почесні звання України: «народний» - у розмірі 40 відсотків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«заслужений» - 20 відсотків посадового окладу (ставки заробітної плати).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Граничний розмір зазначених надбавок для одного працівника не повинен перевищувати 50 відсотків посадового окладу.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Надбавка до посадового окладу зменшується, або скасовується у разі несвоєчасного виконання завдань, погіршення якості роботи і порушення трудової дисципліни.</w:t>
      </w: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б) за використання в роботі дезінфікувальних засобів, а також працівникам, які зайняті прибиранням туалетів, - у розмірі 10 відсотків посадового (місячного) окладу;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в) доплати за ненормований робочий день - у розмірі 25 відсотків тарифної ставки за відпрацьований час.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7. Прикінцеві положення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7.1 Це Положення набирає чинності з « ___» ______________________ року і дійсне до набрання чинності нового Положення.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9F" w:rsidRDefault="00C8309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B4D" w:rsidRPr="00EF7552" w:rsidRDefault="00EF7552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міської ради   </w:t>
      </w:r>
      <w:r w:rsidR="00B56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С.П.Маташ</w:t>
      </w:r>
    </w:p>
    <w:sectPr w:rsidR="00824B4D" w:rsidRPr="00EF7552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09F" w:rsidRDefault="00C8309F" w:rsidP="00C8309F">
      <w:pPr>
        <w:spacing w:after="0" w:line="240" w:lineRule="auto"/>
      </w:pPr>
      <w:r>
        <w:separator/>
      </w:r>
    </w:p>
  </w:endnote>
  <w:endnote w:type="continuationSeparator" w:id="0">
    <w:p w:rsidR="00C8309F" w:rsidRDefault="00C8309F" w:rsidP="00C8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09F" w:rsidRDefault="00C8309F" w:rsidP="00C8309F">
      <w:pPr>
        <w:spacing w:after="0" w:line="240" w:lineRule="auto"/>
      </w:pPr>
      <w:r>
        <w:separator/>
      </w:r>
    </w:p>
  </w:footnote>
  <w:footnote w:type="continuationSeparator" w:id="0">
    <w:p w:rsidR="00C8309F" w:rsidRDefault="00C8309F" w:rsidP="00C8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257"/>
    <w:rsid w:val="001809A2"/>
    <w:rsid w:val="001A7A61"/>
    <w:rsid w:val="001B3C3E"/>
    <w:rsid w:val="00305A04"/>
    <w:rsid w:val="00312E5B"/>
    <w:rsid w:val="00367958"/>
    <w:rsid w:val="00387FA8"/>
    <w:rsid w:val="003D0993"/>
    <w:rsid w:val="0041379B"/>
    <w:rsid w:val="00424F22"/>
    <w:rsid w:val="0047409F"/>
    <w:rsid w:val="004B3270"/>
    <w:rsid w:val="004E17F1"/>
    <w:rsid w:val="005A1613"/>
    <w:rsid w:val="00607946"/>
    <w:rsid w:val="0068511F"/>
    <w:rsid w:val="006C489F"/>
    <w:rsid w:val="00753257"/>
    <w:rsid w:val="007A4409"/>
    <w:rsid w:val="00810769"/>
    <w:rsid w:val="0081151A"/>
    <w:rsid w:val="00824B4D"/>
    <w:rsid w:val="00860F5F"/>
    <w:rsid w:val="008E3579"/>
    <w:rsid w:val="009C0326"/>
    <w:rsid w:val="00A14742"/>
    <w:rsid w:val="00A42143"/>
    <w:rsid w:val="00AB10EA"/>
    <w:rsid w:val="00B56A09"/>
    <w:rsid w:val="00B80B6D"/>
    <w:rsid w:val="00B854A8"/>
    <w:rsid w:val="00C52AC3"/>
    <w:rsid w:val="00C8309F"/>
    <w:rsid w:val="00C87762"/>
    <w:rsid w:val="00C909D9"/>
    <w:rsid w:val="00DF6A5F"/>
    <w:rsid w:val="00E44C19"/>
    <w:rsid w:val="00E57FF8"/>
    <w:rsid w:val="00EF7552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B0A2D"/>
  <w15:docId w15:val="{C24867DA-3555-4159-9581-ADD6992A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C830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8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2020-01-31T08:38:00Z</cp:lastPrinted>
  <dcterms:created xsi:type="dcterms:W3CDTF">2019-11-04T14:24:00Z</dcterms:created>
  <dcterms:modified xsi:type="dcterms:W3CDTF">2020-10-13T10:02:00Z</dcterms:modified>
</cp:coreProperties>
</file>